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82" w:rsidRDefault="00487182" w:rsidP="004561B5">
      <w:pPr>
        <w:spacing w:line="360" w:lineRule="auto"/>
        <w:jc w:val="center"/>
        <w:rPr>
          <w:rFonts w:ascii="Arial" w:hAnsi="Arial" w:cs="Arial"/>
          <w:b/>
          <w:bCs/>
        </w:rPr>
      </w:pPr>
      <w:r>
        <w:rPr>
          <w:rFonts w:ascii="Arial" w:hAnsi="Arial" w:cs="Arial"/>
          <w:b/>
          <w:bCs/>
        </w:rPr>
        <w:t>K</w:t>
      </w:r>
      <w:r w:rsidRPr="002A7D7A">
        <w:rPr>
          <w:rFonts w:ascii="Arial" w:hAnsi="Arial" w:cs="Arial"/>
          <w:b/>
          <w:bCs/>
        </w:rPr>
        <w:t>INGFISHER PLC</w:t>
      </w:r>
    </w:p>
    <w:p w:rsidR="00487182" w:rsidRPr="002A7D7A" w:rsidRDefault="00626320" w:rsidP="004561B5">
      <w:pPr>
        <w:spacing w:line="360" w:lineRule="auto"/>
        <w:jc w:val="center"/>
        <w:rPr>
          <w:rFonts w:ascii="Arial" w:hAnsi="Arial" w:cs="Arial"/>
          <w:b/>
          <w:bCs/>
        </w:rPr>
      </w:pPr>
      <w:r>
        <w:rPr>
          <w:rFonts w:ascii="Arial" w:hAnsi="Arial" w:cs="Arial"/>
          <w:b/>
          <w:bCs/>
        </w:rPr>
        <w:t>2014/15</w:t>
      </w:r>
      <w:r w:rsidR="00487182">
        <w:rPr>
          <w:rFonts w:ascii="Arial" w:hAnsi="Arial" w:cs="Arial"/>
          <w:b/>
          <w:bCs/>
        </w:rPr>
        <w:t xml:space="preserve"> INTERIM CONDENSED FINANCIAL STATEMENTS (UNAUDITED)</w:t>
      </w:r>
    </w:p>
    <w:p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rsidR="00487182" w:rsidRDefault="00487182" w:rsidP="004561B5">
      <w:pPr>
        <w:rPr>
          <w:rFonts w:ascii="Arial" w:hAnsi="Arial" w:cs="Arial"/>
          <w:sz w:val="18"/>
          <w:szCs w:val="18"/>
        </w:rPr>
      </w:pPr>
    </w:p>
    <w:tbl>
      <w:tblPr>
        <w:tblW w:w="4977" w:type="pct"/>
        <w:tblLayout w:type="fixed"/>
        <w:tblLook w:val="0000" w:firstRow="0" w:lastRow="0" w:firstColumn="0" w:lastColumn="0" w:noHBand="0" w:noVBand="0"/>
      </w:tblPr>
      <w:tblGrid>
        <w:gridCol w:w="2733"/>
        <w:gridCol w:w="682"/>
        <w:gridCol w:w="1092"/>
        <w:gridCol w:w="1251"/>
        <w:gridCol w:w="1008"/>
        <w:gridCol w:w="244"/>
        <w:gridCol w:w="1136"/>
        <w:gridCol w:w="1148"/>
        <w:gridCol w:w="973"/>
      </w:tblGrid>
      <w:tr w:rsidR="00487182" w:rsidTr="007B7DE0">
        <w:trPr>
          <w:trHeight w:val="225"/>
        </w:trPr>
        <w:tc>
          <w:tcPr>
            <w:tcW w:w="1331" w:type="pct"/>
            <w:tcBorders>
              <w:top w:val="nil"/>
              <w:left w:val="nil"/>
              <w:bottom w:val="nil"/>
              <w:right w:val="nil"/>
            </w:tcBorders>
            <w:vAlign w:val="bottom"/>
          </w:tcPr>
          <w:p w:rsidR="00487182" w:rsidRPr="00927285" w:rsidRDefault="00487182" w:rsidP="004561B5">
            <w:pPr>
              <w:rPr>
                <w:rFonts w:ascii="Arial" w:hAnsi="Arial" w:cs="Arial"/>
                <w:b/>
                <w:bCs/>
                <w:sz w:val="18"/>
                <w:szCs w:val="18"/>
              </w:rPr>
            </w:pPr>
          </w:p>
        </w:tc>
        <w:tc>
          <w:tcPr>
            <w:tcW w:w="332"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1632" w:type="pct"/>
            <w:gridSpan w:val="3"/>
            <w:tcBorders>
              <w:top w:val="nil"/>
              <w:left w:val="nil"/>
              <w:right w:val="nil"/>
            </w:tcBorders>
            <w:noWrap/>
            <w:vAlign w:val="bottom"/>
          </w:tcPr>
          <w:p w:rsidR="00487182" w:rsidRPr="002E156C" w:rsidRDefault="00487182" w:rsidP="004561B5">
            <w:pPr>
              <w:jc w:val="right"/>
              <w:rPr>
                <w:rFonts w:ascii="Arial" w:hAnsi="Arial" w:cs="Arial"/>
                <w:b/>
                <w:bCs/>
                <w:sz w:val="18"/>
                <w:szCs w:val="18"/>
              </w:rPr>
            </w:pPr>
          </w:p>
        </w:tc>
        <w:tc>
          <w:tcPr>
            <w:tcW w:w="119" w:type="pct"/>
            <w:tcBorders>
              <w:top w:val="nil"/>
              <w:left w:val="nil"/>
              <w:right w:val="nil"/>
            </w:tcBorders>
            <w:noWrap/>
            <w:vAlign w:val="bottom"/>
          </w:tcPr>
          <w:p w:rsidR="00487182" w:rsidRPr="002E156C" w:rsidRDefault="00487182" w:rsidP="004561B5">
            <w:pPr>
              <w:rPr>
                <w:rFonts w:ascii="Arial" w:hAnsi="Arial" w:cs="Arial"/>
                <w:sz w:val="18"/>
                <w:szCs w:val="18"/>
              </w:rPr>
            </w:pPr>
          </w:p>
        </w:tc>
        <w:tc>
          <w:tcPr>
            <w:tcW w:w="1586" w:type="pct"/>
            <w:gridSpan w:val="3"/>
            <w:tcBorders>
              <w:top w:val="nil"/>
              <w:left w:val="nil"/>
              <w:right w:val="nil"/>
            </w:tcBorders>
            <w:noWrap/>
            <w:vAlign w:val="bottom"/>
          </w:tcPr>
          <w:p w:rsidR="00487182" w:rsidRPr="002E156C" w:rsidRDefault="00487182" w:rsidP="004561B5">
            <w:pPr>
              <w:jc w:val="right"/>
              <w:rPr>
                <w:rFonts w:ascii="Arial" w:hAnsi="Arial" w:cs="Arial"/>
                <w:sz w:val="18"/>
                <w:szCs w:val="18"/>
              </w:rPr>
            </w:pPr>
          </w:p>
        </w:tc>
      </w:tr>
      <w:tr w:rsidR="00487182" w:rsidTr="007B7DE0">
        <w:trPr>
          <w:trHeight w:val="225"/>
        </w:trPr>
        <w:tc>
          <w:tcPr>
            <w:tcW w:w="1331" w:type="pct"/>
            <w:tcBorders>
              <w:top w:val="nil"/>
              <w:left w:val="nil"/>
              <w:bottom w:val="nil"/>
              <w:right w:val="nil"/>
            </w:tcBorders>
            <w:vAlign w:val="bottom"/>
          </w:tcPr>
          <w:p w:rsidR="00487182" w:rsidRPr="00927285" w:rsidRDefault="00487182" w:rsidP="004561B5">
            <w:pPr>
              <w:rPr>
                <w:rFonts w:ascii="Arial" w:hAnsi="Arial" w:cs="Arial"/>
                <w:sz w:val="16"/>
                <w:szCs w:val="16"/>
              </w:rPr>
            </w:pPr>
          </w:p>
        </w:tc>
        <w:tc>
          <w:tcPr>
            <w:tcW w:w="332" w:type="pct"/>
            <w:tcBorders>
              <w:top w:val="nil"/>
              <w:left w:val="nil"/>
              <w:bottom w:val="nil"/>
              <w:right w:val="nil"/>
            </w:tcBorders>
            <w:noWrap/>
            <w:vAlign w:val="bottom"/>
          </w:tcPr>
          <w:p w:rsidR="00487182" w:rsidRPr="00927285" w:rsidRDefault="00487182" w:rsidP="004561B5">
            <w:pPr>
              <w:jc w:val="center"/>
              <w:rPr>
                <w:rFonts w:ascii="Arial" w:hAnsi="Arial" w:cs="Arial"/>
                <w:b/>
                <w:bCs/>
                <w:sz w:val="16"/>
                <w:szCs w:val="16"/>
              </w:rPr>
            </w:pPr>
          </w:p>
        </w:tc>
        <w:tc>
          <w:tcPr>
            <w:tcW w:w="1632" w:type="pct"/>
            <w:gridSpan w:val="3"/>
            <w:tcBorders>
              <w:top w:val="nil"/>
              <w:left w:val="nil"/>
              <w:bottom w:val="single" w:sz="4" w:space="0" w:color="auto"/>
              <w:right w:val="nil"/>
            </w:tcBorders>
            <w:noWrap/>
            <w:vAlign w:val="bottom"/>
          </w:tcPr>
          <w:p w:rsidR="00487182" w:rsidRDefault="00487182" w:rsidP="00EF1B7D">
            <w:pPr>
              <w:jc w:val="right"/>
              <w:rPr>
                <w:rFonts w:ascii="Arial" w:hAnsi="Arial" w:cs="Arial"/>
                <w:bCs/>
                <w:sz w:val="18"/>
                <w:szCs w:val="18"/>
              </w:rPr>
            </w:pPr>
            <w:r w:rsidRPr="002A70CA">
              <w:rPr>
                <w:rFonts w:ascii="Arial" w:hAnsi="Arial" w:cs="Arial"/>
                <w:bCs/>
                <w:sz w:val="18"/>
                <w:szCs w:val="18"/>
              </w:rPr>
              <w:t xml:space="preserve">Half year ended </w:t>
            </w:r>
            <w:r w:rsidR="007B7DE0">
              <w:rPr>
                <w:rFonts w:ascii="Arial" w:hAnsi="Arial" w:cs="Arial"/>
                <w:bCs/>
                <w:sz w:val="18"/>
                <w:szCs w:val="18"/>
              </w:rPr>
              <w:t>2</w:t>
            </w:r>
            <w:r>
              <w:rPr>
                <w:rFonts w:ascii="Arial" w:hAnsi="Arial" w:cs="Arial"/>
                <w:bCs/>
                <w:sz w:val="18"/>
                <w:szCs w:val="18"/>
              </w:rPr>
              <w:t xml:space="preserve"> August</w:t>
            </w:r>
            <w:r w:rsidRPr="002A70CA">
              <w:rPr>
                <w:rFonts w:ascii="Arial" w:hAnsi="Arial" w:cs="Arial"/>
                <w:bCs/>
                <w:sz w:val="18"/>
                <w:szCs w:val="18"/>
              </w:rPr>
              <w:t xml:space="preserve"> 20</w:t>
            </w:r>
            <w:r w:rsidR="007B7DE0">
              <w:rPr>
                <w:rFonts w:ascii="Arial" w:hAnsi="Arial" w:cs="Arial"/>
                <w:bCs/>
                <w:sz w:val="18"/>
                <w:szCs w:val="18"/>
              </w:rPr>
              <w:t>14</w:t>
            </w:r>
          </w:p>
          <w:p w:rsidR="00487182" w:rsidRPr="002A70CA" w:rsidRDefault="00487182" w:rsidP="00EF1B7D">
            <w:pPr>
              <w:jc w:val="right"/>
              <w:rPr>
                <w:rFonts w:ascii="Arial" w:hAnsi="Arial" w:cs="Arial"/>
                <w:bCs/>
                <w:sz w:val="16"/>
                <w:szCs w:val="16"/>
              </w:rPr>
            </w:pPr>
          </w:p>
        </w:tc>
        <w:tc>
          <w:tcPr>
            <w:tcW w:w="119" w:type="pct"/>
            <w:tcBorders>
              <w:top w:val="nil"/>
              <w:left w:val="nil"/>
              <w:bottom w:val="single" w:sz="4" w:space="0" w:color="auto"/>
              <w:right w:val="nil"/>
            </w:tcBorders>
            <w:noWrap/>
            <w:vAlign w:val="bottom"/>
          </w:tcPr>
          <w:p w:rsidR="00487182" w:rsidRPr="002E156C" w:rsidRDefault="00487182" w:rsidP="004561B5">
            <w:pPr>
              <w:rPr>
                <w:rFonts w:ascii="Arial" w:hAnsi="Arial" w:cs="Arial"/>
                <w:sz w:val="16"/>
                <w:szCs w:val="16"/>
              </w:rPr>
            </w:pPr>
          </w:p>
        </w:tc>
        <w:tc>
          <w:tcPr>
            <w:tcW w:w="1586" w:type="pct"/>
            <w:gridSpan w:val="3"/>
            <w:tcBorders>
              <w:top w:val="nil"/>
              <w:left w:val="nil"/>
              <w:bottom w:val="single" w:sz="4" w:space="0" w:color="auto"/>
              <w:right w:val="nil"/>
            </w:tcBorders>
            <w:noWrap/>
            <w:vAlign w:val="bottom"/>
          </w:tcPr>
          <w:p w:rsidR="00487182" w:rsidRPr="00FB6A6A" w:rsidRDefault="00487182">
            <w:pPr>
              <w:jc w:val="right"/>
              <w:rPr>
                <w:rFonts w:ascii="Arial" w:hAnsi="Arial" w:cs="Arial"/>
                <w:sz w:val="18"/>
                <w:szCs w:val="18"/>
              </w:rPr>
            </w:pPr>
            <w:r w:rsidRPr="00FB6A6A">
              <w:rPr>
                <w:rFonts w:ascii="Arial" w:hAnsi="Arial" w:cs="Arial"/>
                <w:sz w:val="18"/>
                <w:szCs w:val="18"/>
              </w:rPr>
              <w:t xml:space="preserve">Half year ended </w:t>
            </w:r>
            <w:r w:rsidR="007B7DE0" w:rsidRPr="00FB6A6A">
              <w:rPr>
                <w:rFonts w:ascii="Arial" w:hAnsi="Arial" w:cs="Arial"/>
                <w:sz w:val="18"/>
                <w:szCs w:val="18"/>
              </w:rPr>
              <w:t>3 August 2013</w:t>
            </w:r>
          </w:p>
          <w:p w:rsidR="00487182" w:rsidRPr="00FB6A6A" w:rsidRDefault="00130E5C" w:rsidP="00130E5C">
            <w:pPr>
              <w:jc w:val="right"/>
              <w:rPr>
                <w:rFonts w:ascii="Arial" w:hAnsi="Arial" w:cs="Arial"/>
                <w:sz w:val="18"/>
                <w:szCs w:val="18"/>
              </w:rPr>
            </w:pPr>
            <w:r w:rsidRPr="00FB6A6A">
              <w:rPr>
                <w:rFonts w:ascii="Arial" w:hAnsi="Arial" w:cs="Arial"/>
                <w:sz w:val="18"/>
                <w:szCs w:val="18"/>
              </w:rPr>
              <w:t>(restated</w:t>
            </w:r>
            <w:r w:rsidR="00005E95">
              <w:rPr>
                <w:rFonts w:ascii="Arial" w:hAnsi="Arial" w:cs="Arial"/>
                <w:sz w:val="18"/>
                <w:szCs w:val="18"/>
              </w:rPr>
              <w:t xml:space="preserve"> – note 2</w:t>
            </w:r>
            <w:r w:rsidRPr="00FB6A6A">
              <w:rPr>
                <w:rFonts w:ascii="Arial" w:hAnsi="Arial" w:cs="Arial"/>
                <w:sz w:val="18"/>
                <w:szCs w:val="18"/>
              </w:rPr>
              <w:t>)</w:t>
            </w:r>
          </w:p>
        </w:tc>
      </w:tr>
      <w:tr w:rsidR="00487182" w:rsidTr="007B7DE0">
        <w:trPr>
          <w:trHeight w:val="225"/>
        </w:trPr>
        <w:tc>
          <w:tcPr>
            <w:tcW w:w="1331" w:type="pct"/>
            <w:tcBorders>
              <w:top w:val="nil"/>
              <w:left w:val="nil"/>
              <w:bottom w:val="nil"/>
              <w:right w:val="nil"/>
            </w:tcBorders>
            <w:vAlign w:val="bottom"/>
          </w:tcPr>
          <w:p w:rsidR="00487182" w:rsidRPr="00927285" w:rsidRDefault="00487182" w:rsidP="004561B5">
            <w:pPr>
              <w:rPr>
                <w:rFonts w:ascii="Arial" w:hAnsi="Arial" w:cs="Arial"/>
                <w:sz w:val="16"/>
                <w:szCs w:val="16"/>
              </w:rPr>
            </w:pPr>
          </w:p>
        </w:tc>
        <w:tc>
          <w:tcPr>
            <w:tcW w:w="332" w:type="pct"/>
            <w:tcBorders>
              <w:top w:val="nil"/>
              <w:left w:val="nil"/>
              <w:bottom w:val="nil"/>
              <w:right w:val="nil"/>
            </w:tcBorders>
            <w:noWrap/>
            <w:vAlign w:val="bottom"/>
          </w:tcPr>
          <w:p w:rsidR="00487182" w:rsidRPr="00927285" w:rsidRDefault="00487182" w:rsidP="004561B5">
            <w:pPr>
              <w:jc w:val="center"/>
              <w:rPr>
                <w:rFonts w:ascii="Arial" w:hAnsi="Arial" w:cs="Arial"/>
                <w:b/>
                <w:bCs/>
                <w:sz w:val="16"/>
                <w:szCs w:val="16"/>
              </w:rPr>
            </w:pPr>
          </w:p>
        </w:tc>
        <w:tc>
          <w:tcPr>
            <w:tcW w:w="532" w:type="pct"/>
            <w:tcBorders>
              <w:top w:val="single" w:sz="4" w:space="0" w:color="auto"/>
              <w:left w:val="nil"/>
              <w:bottom w:val="nil"/>
              <w:right w:val="nil"/>
            </w:tcBorders>
            <w:noWrap/>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Before</w:t>
            </w:r>
          </w:p>
        </w:tc>
        <w:tc>
          <w:tcPr>
            <w:tcW w:w="609" w:type="pct"/>
            <w:tcBorders>
              <w:top w:val="single" w:sz="4" w:space="0" w:color="auto"/>
              <w:left w:val="nil"/>
              <w:bottom w:val="nil"/>
              <w:right w:val="nil"/>
            </w:tcBorders>
            <w:noWrap/>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491" w:type="pct"/>
            <w:tcBorders>
              <w:top w:val="single" w:sz="4" w:space="0" w:color="auto"/>
              <w:left w:val="nil"/>
              <w:bottom w:val="nil"/>
              <w:right w:val="nil"/>
            </w:tcBorders>
            <w:noWrap/>
            <w:vAlign w:val="bottom"/>
          </w:tcPr>
          <w:p w:rsidR="00487182" w:rsidRPr="002A70CA" w:rsidRDefault="00487182" w:rsidP="004561B5">
            <w:pPr>
              <w:jc w:val="right"/>
              <w:rPr>
                <w:rFonts w:ascii="Arial" w:hAnsi="Arial" w:cs="Arial"/>
                <w:bCs/>
                <w:sz w:val="16"/>
                <w:szCs w:val="16"/>
              </w:rPr>
            </w:pPr>
          </w:p>
        </w:tc>
        <w:tc>
          <w:tcPr>
            <w:tcW w:w="119" w:type="pct"/>
            <w:tcBorders>
              <w:top w:val="single" w:sz="4" w:space="0" w:color="auto"/>
              <w:left w:val="nil"/>
              <w:bottom w:val="nil"/>
              <w:right w:val="nil"/>
            </w:tcBorders>
            <w:noWrap/>
            <w:vAlign w:val="bottom"/>
          </w:tcPr>
          <w:p w:rsidR="00487182" w:rsidRPr="002E156C" w:rsidRDefault="00487182" w:rsidP="004561B5">
            <w:pPr>
              <w:rPr>
                <w:rFonts w:ascii="Arial" w:hAnsi="Arial" w:cs="Arial"/>
                <w:sz w:val="16"/>
                <w:szCs w:val="16"/>
              </w:rPr>
            </w:pPr>
          </w:p>
        </w:tc>
        <w:tc>
          <w:tcPr>
            <w:tcW w:w="553" w:type="pct"/>
            <w:tcBorders>
              <w:top w:val="single" w:sz="4" w:space="0" w:color="auto"/>
              <w:left w:val="nil"/>
              <w:bottom w:val="nil"/>
              <w:right w:val="nil"/>
            </w:tcBorders>
            <w:noWrap/>
            <w:vAlign w:val="bottom"/>
          </w:tcPr>
          <w:p w:rsidR="00487182" w:rsidRPr="00FB6A6A" w:rsidRDefault="00487182" w:rsidP="004561B5">
            <w:pPr>
              <w:jc w:val="right"/>
              <w:rPr>
                <w:rFonts w:ascii="Arial" w:hAnsi="Arial" w:cs="Arial"/>
                <w:sz w:val="16"/>
                <w:szCs w:val="16"/>
              </w:rPr>
            </w:pPr>
            <w:r w:rsidRPr="00FB6A6A">
              <w:rPr>
                <w:rFonts w:ascii="Arial" w:hAnsi="Arial" w:cs="Arial"/>
                <w:sz w:val="16"/>
                <w:szCs w:val="16"/>
              </w:rPr>
              <w:t>Before</w:t>
            </w:r>
          </w:p>
        </w:tc>
        <w:tc>
          <w:tcPr>
            <w:tcW w:w="559" w:type="pct"/>
            <w:tcBorders>
              <w:top w:val="single" w:sz="4" w:space="0" w:color="auto"/>
              <w:left w:val="nil"/>
              <w:bottom w:val="nil"/>
              <w:right w:val="nil"/>
            </w:tcBorders>
            <w:noWrap/>
            <w:vAlign w:val="bottom"/>
          </w:tcPr>
          <w:p w:rsidR="00487182" w:rsidRPr="00FB6A6A" w:rsidRDefault="00487182" w:rsidP="004561B5">
            <w:pPr>
              <w:jc w:val="right"/>
              <w:rPr>
                <w:rFonts w:ascii="Arial" w:hAnsi="Arial" w:cs="Arial"/>
                <w:sz w:val="16"/>
                <w:szCs w:val="16"/>
              </w:rPr>
            </w:pPr>
            <w:r w:rsidRPr="00FB6A6A">
              <w:rPr>
                <w:rFonts w:ascii="Arial" w:hAnsi="Arial" w:cs="Arial"/>
                <w:sz w:val="16"/>
                <w:szCs w:val="16"/>
              </w:rPr>
              <w:t>Exceptional</w:t>
            </w:r>
          </w:p>
        </w:tc>
        <w:tc>
          <w:tcPr>
            <w:tcW w:w="474" w:type="pct"/>
            <w:tcBorders>
              <w:top w:val="single" w:sz="4" w:space="0" w:color="auto"/>
              <w:left w:val="nil"/>
              <w:bottom w:val="nil"/>
              <w:right w:val="nil"/>
            </w:tcBorders>
            <w:noWrap/>
            <w:vAlign w:val="bottom"/>
          </w:tcPr>
          <w:p w:rsidR="00487182" w:rsidRPr="00FB6A6A" w:rsidRDefault="00487182" w:rsidP="004561B5">
            <w:pPr>
              <w:jc w:val="right"/>
              <w:rPr>
                <w:rFonts w:ascii="Arial" w:hAnsi="Arial" w:cs="Arial"/>
                <w:sz w:val="16"/>
                <w:szCs w:val="16"/>
              </w:rPr>
            </w:pPr>
          </w:p>
        </w:tc>
      </w:tr>
      <w:tr w:rsidR="00487182" w:rsidTr="007B7DE0">
        <w:trPr>
          <w:trHeight w:val="225"/>
        </w:trPr>
        <w:tc>
          <w:tcPr>
            <w:tcW w:w="1331" w:type="pct"/>
            <w:tcBorders>
              <w:top w:val="nil"/>
              <w:left w:val="nil"/>
              <w:right w:val="nil"/>
            </w:tcBorders>
            <w:vAlign w:val="bottom"/>
          </w:tcPr>
          <w:p w:rsidR="00487182" w:rsidRPr="00927285" w:rsidRDefault="00487182" w:rsidP="004561B5">
            <w:pPr>
              <w:rPr>
                <w:rFonts w:ascii="Arial" w:hAnsi="Arial" w:cs="Arial"/>
                <w:b/>
                <w:bCs/>
                <w:sz w:val="16"/>
                <w:szCs w:val="16"/>
              </w:rPr>
            </w:pPr>
          </w:p>
        </w:tc>
        <w:tc>
          <w:tcPr>
            <w:tcW w:w="332" w:type="pct"/>
            <w:tcBorders>
              <w:top w:val="nil"/>
              <w:left w:val="nil"/>
              <w:right w:val="nil"/>
            </w:tcBorders>
            <w:noWrap/>
            <w:vAlign w:val="bottom"/>
          </w:tcPr>
          <w:p w:rsidR="00487182" w:rsidRPr="00927285" w:rsidRDefault="00487182" w:rsidP="004561B5">
            <w:pPr>
              <w:jc w:val="center"/>
              <w:rPr>
                <w:rFonts w:ascii="Arial" w:hAnsi="Arial" w:cs="Arial"/>
                <w:b/>
                <w:bCs/>
                <w:sz w:val="16"/>
                <w:szCs w:val="16"/>
              </w:rPr>
            </w:pPr>
          </w:p>
        </w:tc>
        <w:tc>
          <w:tcPr>
            <w:tcW w:w="532" w:type="pct"/>
            <w:tcBorders>
              <w:top w:val="nil"/>
              <w:left w:val="nil"/>
              <w:right w:val="nil"/>
            </w:tcBorders>
            <w:noWrap/>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609" w:type="pct"/>
            <w:tcBorders>
              <w:top w:val="nil"/>
              <w:left w:val="nil"/>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491" w:type="pct"/>
            <w:tcBorders>
              <w:top w:val="nil"/>
              <w:left w:val="nil"/>
              <w:right w:val="nil"/>
            </w:tcBorders>
            <w:noWrap/>
            <w:vAlign w:val="bottom"/>
          </w:tcPr>
          <w:p w:rsidR="00487182" w:rsidRPr="002A70CA" w:rsidRDefault="00487182" w:rsidP="004561B5">
            <w:pPr>
              <w:rPr>
                <w:rFonts w:ascii="Arial" w:hAnsi="Arial" w:cs="Arial"/>
                <w:bCs/>
                <w:sz w:val="16"/>
                <w:szCs w:val="16"/>
              </w:rPr>
            </w:pPr>
          </w:p>
        </w:tc>
        <w:tc>
          <w:tcPr>
            <w:tcW w:w="119" w:type="pct"/>
            <w:tcBorders>
              <w:top w:val="nil"/>
              <w:left w:val="nil"/>
              <w:right w:val="nil"/>
            </w:tcBorders>
            <w:noWrap/>
            <w:vAlign w:val="bottom"/>
          </w:tcPr>
          <w:p w:rsidR="00487182" w:rsidRPr="002E156C" w:rsidRDefault="00487182" w:rsidP="004561B5">
            <w:pPr>
              <w:rPr>
                <w:rFonts w:ascii="Arial" w:hAnsi="Arial" w:cs="Arial"/>
                <w:sz w:val="16"/>
                <w:szCs w:val="16"/>
              </w:rPr>
            </w:pPr>
          </w:p>
        </w:tc>
        <w:tc>
          <w:tcPr>
            <w:tcW w:w="553" w:type="pct"/>
            <w:tcBorders>
              <w:top w:val="nil"/>
              <w:left w:val="nil"/>
              <w:right w:val="nil"/>
            </w:tcBorders>
            <w:noWrap/>
            <w:vAlign w:val="bottom"/>
          </w:tcPr>
          <w:p w:rsidR="00487182" w:rsidRPr="00FB6A6A" w:rsidRDefault="00487182" w:rsidP="004561B5">
            <w:pPr>
              <w:jc w:val="right"/>
              <w:rPr>
                <w:rFonts w:ascii="Arial" w:hAnsi="Arial" w:cs="Arial"/>
                <w:sz w:val="16"/>
                <w:szCs w:val="16"/>
              </w:rPr>
            </w:pPr>
            <w:r w:rsidRPr="00FB6A6A">
              <w:rPr>
                <w:rFonts w:ascii="Arial" w:hAnsi="Arial" w:cs="Arial"/>
                <w:sz w:val="16"/>
                <w:szCs w:val="16"/>
              </w:rPr>
              <w:t>exceptional</w:t>
            </w:r>
          </w:p>
        </w:tc>
        <w:tc>
          <w:tcPr>
            <w:tcW w:w="559" w:type="pct"/>
            <w:tcBorders>
              <w:top w:val="nil"/>
              <w:left w:val="nil"/>
              <w:right w:val="nil"/>
            </w:tcBorders>
            <w:vAlign w:val="bottom"/>
          </w:tcPr>
          <w:p w:rsidR="00487182" w:rsidRPr="00FB6A6A" w:rsidRDefault="00487182" w:rsidP="004561B5">
            <w:pPr>
              <w:jc w:val="right"/>
              <w:rPr>
                <w:rFonts w:ascii="Arial" w:hAnsi="Arial" w:cs="Arial"/>
                <w:sz w:val="16"/>
                <w:szCs w:val="16"/>
              </w:rPr>
            </w:pPr>
            <w:r w:rsidRPr="00FB6A6A">
              <w:rPr>
                <w:rFonts w:ascii="Arial" w:hAnsi="Arial" w:cs="Arial"/>
                <w:sz w:val="16"/>
                <w:szCs w:val="16"/>
              </w:rPr>
              <w:t>items</w:t>
            </w:r>
          </w:p>
        </w:tc>
        <w:tc>
          <w:tcPr>
            <w:tcW w:w="474" w:type="pct"/>
            <w:tcBorders>
              <w:top w:val="nil"/>
              <w:left w:val="nil"/>
              <w:right w:val="nil"/>
            </w:tcBorders>
            <w:noWrap/>
            <w:vAlign w:val="bottom"/>
          </w:tcPr>
          <w:p w:rsidR="00487182" w:rsidRPr="00FB6A6A" w:rsidRDefault="00487182" w:rsidP="004561B5">
            <w:pPr>
              <w:rPr>
                <w:rFonts w:ascii="Arial" w:hAnsi="Arial" w:cs="Arial"/>
                <w:sz w:val="16"/>
                <w:szCs w:val="16"/>
              </w:rPr>
            </w:pPr>
          </w:p>
        </w:tc>
      </w:tr>
      <w:tr w:rsidR="00487182" w:rsidTr="007B7DE0">
        <w:trPr>
          <w:trHeight w:val="225"/>
        </w:trPr>
        <w:tc>
          <w:tcPr>
            <w:tcW w:w="1331" w:type="pct"/>
            <w:tcBorders>
              <w:top w:val="nil"/>
              <w:left w:val="nil"/>
              <w:bottom w:val="single" w:sz="2" w:space="0" w:color="auto"/>
              <w:right w:val="nil"/>
            </w:tcBorders>
            <w:vAlign w:val="bottom"/>
          </w:tcPr>
          <w:p w:rsidR="00487182" w:rsidRPr="00927285" w:rsidRDefault="00487182" w:rsidP="004561B5">
            <w:pPr>
              <w:rPr>
                <w:rFonts w:ascii="Arial" w:hAnsi="Arial" w:cs="Arial"/>
                <w:sz w:val="16"/>
                <w:szCs w:val="16"/>
              </w:rPr>
            </w:pPr>
            <w:r w:rsidRPr="00927285">
              <w:rPr>
                <w:rFonts w:ascii="Arial" w:hAnsi="Arial" w:cs="Arial"/>
                <w:sz w:val="16"/>
                <w:szCs w:val="16"/>
              </w:rPr>
              <w:t>£ millions</w:t>
            </w:r>
          </w:p>
        </w:tc>
        <w:tc>
          <w:tcPr>
            <w:tcW w:w="332" w:type="pct"/>
            <w:tcBorders>
              <w:top w:val="nil"/>
              <w:left w:val="nil"/>
              <w:bottom w:val="single" w:sz="2" w:space="0" w:color="auto"/>
              <w:right w:val="nil"/>
            </w:tcBorders>
            <w:noWrap/>
            <w:vAlign w:val="bottom"/>
          </w:tcPr>
          <w:p w:rsidR="00487182" w:rsidRPr="00927285" w:rsidRDefault="00487182" w:rsidP="004561B5">
            <w:pPr>
              <w:jc w:val="center"/>
              <w:rPr>
                <w:rFonts w:ascii="Arial" w:hAnsi="Arial" w:cs="Arial"/>
                <w:sz w:val="16"/>
                <w:szCs w:val="16"/>
              </w:rPr>
            </w:pPr>
            <w:r w:rsidRPr="00927285">
              <w:rPr>
                <w:rFonts w:ascii="Arial" w:hAnsi="Arial" w:cs="Arial"/>
                <w:sz w:val="16"/>
                <w:szCs w:val="16"/>
              </w:rPr>
              <w:t>Notes</w:t>
            </w:r>
          </w:p>
        </w:tc>
        <w:tc>
          <w:tcPr>
            <w:tcW w:w="532" w:type="pct"/>
            <w:tcBorders>
              <w:top w:val="nil"/>
              <w:left w:val="nil"/>
              <w:bottom w:val="single" w:sz="2" w:space="0" w:color="auto"/>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609" w:type="pct"/>
            <w:tcBorders>
              <w:top w:val="nil"/>
              <w:left w:val="nil"/>
              <w:bottom w:val="single" w:sz="2" w:space="0" w:color="auto"/>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 xml:space="preserve">(note </w:t>
            </w:r>
            <w:r>
              <w:rPr>
                <w:rFonts w:ascii="Arial" w:hAnsi="Arial" w:cs="Arial"/>
                <w:bCs/>
                <w:sz w:val="16"/>
                <w:szCs w:val="16"/>
              </w:rPr>
              <w:t>5</w:t>
            </w:r>
            <w:r w:rsidRPr="002A70CA">
              <w:rPr>
                <w:rFonts w:ascii="Arial" w:hAnsi="Arial" w:cs="Arial"/>
                <w:bCs/>
                <w:sz w:val="16"/>
                <w:szCs w:val="16"/>
              </w:rPr>
              <w:t>)</w:t>
            </w:r>
          </w:p>
        </w:tc>
        <w:tc>
          <w:tcPr>
            <w:tcW w:w="491" w:type="pct"/>
            <w:tcBorders>
              <w:top w:val="nil"/>
              <w:left w:val="nil"/>
              <w:bottom w:val="single" w:sz="2" w:space="0" w:color="auto"/>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Total</w:t>
            </w:r>
          </w:p>
        </w:tc>
        <w:tc>
          <w:tcPr>
            <w:tcW w:w="119" w:type="pct"/>
            <w:tcBorders>
              <w:top w:val="nil"/>
              <w:left w:val="nil"/>
              <w:bottom w:val="single" w:sz="2" w:space="0" w:color="auto"/>
              <w:right w:val="nil"/>
            </w:tcBorders>
            <w:noWrap/>
            <w:vAlign w:val="bottom"/>
          </w:tcPr>
          <w:p w:rsidR="00487182" w:rsidRPr="002E156C" w:rsidRDefault="00487182" w:rsidP="004561B5">
            <w:pPr>
              <w:jc w:val="right"/>
              <w:rPr>
                <w:rFonts w:ascii="Arial" w:hAnsi="Arial" w:cs="Arial"/>
                <w:sz w:val="16"/>
                <w:szCs w:val="16"/>
              </w:rPr>
            </w:pPr>
          </w:p>
        </w:tc>
        <w:tc>
          <w:tcPr>
            <w:tcW w:w="553" w:type="pct"/>
            <w:tcBorders>
              <w:top w:val="nil"/>
              <w:left w:val="nil"/>
              <w:bottom w:val="single" w:sz="2" w:space="0" w:color="auto"/>
              <w:right w:val="nil"/>
            </w:tcBorders>
            <w:vAlign w:val="bottom"/>
          </w:tcPr>
          <w:p w:rsidR="00487182" w:rsidRPr="00FB6A6A" w:rsidRDefault="00487182" w:rsidP="004561B5">
            <w:pPr>
              <w:jc w:val="right"/>
              <w:rPr>
                <w:rFonts w:ascii="Arial" w:hAnsi="Arial" w:cs="Arial"/>
                <w:sz w:val="16"/>
                <w:szCs w:val="16"/>
              </w:rPr>
            </w:pPr>
            <w:r w:rsidRPr="00FB6A6A">
              <w:rPr>
                <w:rFonts w:ascii="Arial" w:hAnsi="Arial" w:cs="Arial"/>
                <w:sz w:val="16"/>
                <w:szCs w:val="16"/>
              </w:rPr>
              <w:t>items</w:t>
            </w:r>
          </w:p>
        </w:tc>
        <w:tc>
          <w:tcPr>
            <w:tcW w:w="559" w:type="pct"/>
            <w:tcBorders>
              <w:top w:val="nil"/>
              <w:left w:val="nil"/>
              <w:bottom w:val="single" w:sz="2" w:space="0" w:color="auto"/>
              <w:right w:val="nil"/>
            </w:tcBorders>
            <w:vAlign w:val="bottom"/>
          </w:tcPr>
          <w:p w:rsidR="00487182" w:rsidRPr="00FB6A6A" w:rsidRDefault="00487182" w:rsidP="004561B5">
            <w:pPr>
              <w:jc w:val="right"/>
              <w:rPr>
                <w:rFonts w:ascii="Arial" w:hAnsi="Arial" w:cs="Arial"/>
                <w:sz w:val="16"/>
                <w:szCs w:val="16"/>
              </w:rPr>
            </w:pPr>
            <w:r w:rsidRPr="00FB6A6A">
              <w:rPr>
                <w:rFonts w:ascii="Arial" w:hAnsi="Arial" w:cs="Arial"/>
                <w:sz w:val="16"/>
                <w:szCs w:val="16"/>
              </w:rPr>
              <w:t>(note 5)</w:t>
            </w:r>
          </w:p>
        </w:tc>
        <w:tc>
          <w:tcPr>
            <w:tcW w:w="474" w:type="pct"/>
            <w:tcBorders>
              <w:top w:val="nil"/>
              <w:left w:val="nil"/>
              <w:bottom w:val="single" w:sz="2" w:space="0" w:color="auto"/>
              <w:right w:val="nil"/>
            </w:tcBorders>
            <w:vAlign w:val="bottom"/>
          </w:tcPr>
          <w:p w:rsidR="00487182" w:rsidRPr="00FB6A6A" w:rsidRDefault="00487182" w:rsidP="004561B5">
            <w:pPr>
              <w:jc w:val="right"/>
              <w:rPr>
                <w:rFonts w:ascii="Arial" w:hAnsi="Arial" w:cs="Arial"/>
                <w:sz w:val="16"/>
                <w:szCs w:val="16"/>
              </w:rPr>
            </w:pPr>
            <w:r w:rsidRPr="00FB6A6A">
              <w:rPr>
                <w:rFonts w:ascii="Arial" w:hAnsi="Arial" w:cs="Arial"/>
                <w:sz w:val="16"/>
                <w:szCs w:val="16"/>
              </w:rPr>
              <w:t>Total</w:t>
            </w:r>
          </w:p>
        </w:tc>
      </w:tr>
      <w:tr w:rsidR="007B7DE0" w:rsidTr="007B7DE0">
        <w:trPr>
          <w:trHeight w:val="225"/>
        </w:trPr>
        <w:tc>
          <w:tcPr>
            <w:tcW w:w="1331" w:type="pct"/>
            <w:tcBorders>
              <w:top w:val="single" w:sz="2" w:space="0" w:color="auto"/>
              <w:left w:val="nil"/>
              <w:bottom w:val="nil"/>
              <w:right w:val="nil"/>
            </w:tcBorders>
            <w:vAlign w:val="bottom"/>
          </w:tcPr>
          <w:p w:rsidR="007B7DE0" w:rsidRPr="00927285" w:rsidRDefault="007B7DE0" w:rsidP="004561B5">
            <w:pPr>
              <w:rPr>
                <w:rFonts w:ascii="Arial" w:hAnsi="Arial" w:cs="Arial"/>
                <w:b/>
                <w:bCs/>
                <w:sz w:val="18"/>
                <w:szCs w:val="18"/>
              </w:rPr>
            </w:pPr>
            <w:r>
              <w:rPr>
                <w:rFonts w:ascii="Arial" w:hAnsi="Arial" w:cs="Arial"/>
                <w:b/>
                <w:bCs/>
                <w:sz w:val="18"/>
                <w:szCs w:val="18"/>
              </w:rPr>
              <w:t>Sales</w:t>
            </w:r>
          </w:p>
        </w:tc>
        <w:tc>
          <w:tcPr>
            <w:tcW w:w="332" w:type="pct"/>
            <w:tcBorders>
              <w:top w:val="single" w:sz="2" w:space="0" w:color="auto"/>
              <w:left w:val="nil"/>
              <w:bottom w:val="nil"/>
              <w:right w:val="nil"/>
            </w:tcBorders>
            <w:noWrap/>
            <w:vAlign w:val="bottom"/>
          </w:tcPr>
          <w:p w:rsidR="007B7DE0" w:rsidRPr="00927285" w:rsidRDefault="007B7DE0" w:rsidP="004561B5">
            <w:pPr>
              <w:jc w:val="center"/>
              <w:rPr>
                <w:rFonts w:ascii="Arial" w:hAnsi="Arial" w:cs="Arial"/>
                <w:sz w:val="18"/>
                <w:szCs w:val="18"/>
              </w:rPr>
            </w:pPr>
            <w:r>
              <w:rPr>
                <w:rFonts w:ascii="Arial" w:hAnsi="Arial" w:cs="Arial"/>
                <w:sz w:val="18"/>
                <w:szCs w:val="18"/>
              </w:rPr>
              <w:t>4</w:t>
            </w:r>
          </w:p>
        </w:tc>
        <w:tc>
          <w:tcPr>
            <w:tcW w:w="532" w:type="pct"/>
            <w:tcBorders>
              <w:top w:val="single" w:sz="2" w:space="0" w:color="auto"/>
              <w:left w:val="nil"/>
              <w:bottom w:val="nil"/>
              <w:right w:val="nil"/>
            </w:tcBorders>
            <w:noWrap/>
            <w:vAlign w:val="bottom"/>
          </w:tcPr>
          <w:p w:rsidR="007B7DE0" w:rsidRPr="006C70D8" w:rsidRDefault="00CC0710" w:rsidP="00E615CC">
            <w:pPr>
              <w:jc w:val="right"/>
              <w:rPr>
                <w:rFonts w:ascii="Arial" w:hAnsi="Arial" w:cs="Arial"/>
                <w:b/>
                <w:bCs/>
                <w:sz w:val="18"/>
                <w:szCs w:val="18"/>
              </w:rPr>
            </w:pPr>
            <w:r>
              <w:rPr>
                <w:rFonts w:ascii="Arial" w:hAnsi="Arial" w:cs="Arial"/>
                <w:b/>
                <w:bCs/>
                <w:sz w:val="18"/>
                <w:szCs w:val="18"/>
              </w:rPr>
              <w:t>5,768</w:t>
            </w:r>
          </w:p>
        </w:tc>
        <w:tc>
          <w:tcPr>
            <w:tcW w:w="609" w:type="pct"/>
            <w:tcBorders>
              <w:top w:val="single" w:sz="2" w:space="0" w:color="auto"/>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w:t>
            </w:r>
          </w:p>
        </w:tc>
        <w:tc>
          <w:tcPr>
            <w:tcW w:w="491" w:type="pct"/>
            <w:tcBorders>
              <w:top w:val="single" w:sz="2" w:space="0" w:color="auto"/>
              <w:left w:val="nil"/>
              <w:bottom w:val="nil"/>
              <w:right w:val="nil"/>
            </w:tcBorders>
            <w:noWrap/>
            <w:vAlign w:val="bottom"/>
          </w:tcPr>
          <w:p w:rsidR="007B7DE0" w:rsidRPr="006C70D8" w:rsidRDefault="00CC0710" w:rsidP="00E615CC">
            <w:pPr>
              <w:jc w:val="right"/>
              <w:rPr>
                <w:rFonts w:ascii="Arial" w:hAnsi="Arial" w:cs="Arial"/>
                <w:b/>
                <w:bCs/>
                <w:sz w:val="18"/>
                <w:szCs w:val="18"/>
              </w:rPr>
            </w:pPr>
            <w:r>
              <w:rPr>
                <w:rFonts w:ascii="Arial" w:hAnsi="Arial" w:cs="Arial"/>
                <w:b/>
                <w:bCs/>
                <w:sz w:val="18"/>
                <w:szCs w:val="18"/>
              </w:rPr>
              <w:t>5,768</w:t>
            </w:r>
          </w:p>
        </w:tc>
        <w:tc>
          <w:tcPr>
            <w:tcW w:w="119" w:type="pct"/>
            <w:tcBorders>
              <w:top w:val="single" w:sz="2" w:space="0" w:color="auto"/>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single" w:sz="2"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5,716</w:t>
            </w:r>
          </w:p>
        </w:tc>
        <w:tc>
          <w:tcPr>
            <w:tcW w:w="559" w:type="pct"/>
            <w:tcBorders>
              <w:top w:val="single" w:sz="2"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w:t>
            </w:r>
          </w:p>
        </w:tc>
        <w:tc>
          <w:tcPr>
            <w:tcW w:w="474" w:type="pct"/>
            <w:tcBorders>
              <w:top w:val="single" w:sz="2"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5,716</w:t>
            </w:r>
          </w:p>
        </w:tc>
      </w:tr>
      <w:tr w:rsidR="007B7DE0"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Cost of sales</w:t>
            </w:r>
          </w:p>
        </w:tc>
        <w:tc>
          <w:tcPr>
            <w:tcW w:w="332" w:type="pct"/>
            <w:tcBorders>
              <w:top w:val="nil"/>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(3,660)</w:t>
            </w:r>
          </w:p>
        </w:tc>
        <w:tc>
          <w:tcPr>
            <w:tcW w:w="609" w:type="pct"/>
            <w:tcBorders>
              <w:top w:val="nil"/>
              <w:left w:val="nil"/>
              <w:bottom w:val="single" w:sz="4" w:space="0" w:color="auto"/>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single" w:sz="4" w:space="0" w:color="auto"/>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(3,660)</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(3,619)</w:t>
            </w: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w:t>
            </w:r>
          </w:p>
        </w:tc>
        <w:tc>
          <w:tcPr>
            <w:tcW w:w="474"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(3,619)</w:t>
            </w:r>
          </w:p>
        </w:tc>
      </w:tr>
      <w:tr w:rsidR="007B7DE0" w:rsidTr="007B7DE0">
        <w:trPr>
          <w:trHeight w:val="225"/>
        </w:trPr>
        <w:tc>
          <w:tcPr>
            <w:tcW w:w="1331" w:type="pct"/>
            <w:tcBorders>
              <w:top w:val="single" w:sz="4" w:space="0" w:color="auto"/>
              <w:left w:val="nil"/>
              <w:bottom w:val="nil"/>
              <w:right w:val="nil"/>
            </w:tcBorders>
            <w:vAlign w:val="bottom"/>
          </w:tcPr>
          <w:p w:rsidR="007B7DE0" w:rsidRPr="00927285" w:rsidRDefault="007B7DE0" w:rsidP="004561B5">
            <w:pPr>
              <w:rPr>
                <w:rFonts w:ascii="Arial" w:hAnsi="Arial" w:cs="Arial"/>
                <w:b/>
                <w:bCs/>
                <w:sz w:val="18"/>
                <w:szCs w:val="18"/>
              </w:rPr>
            </w:pPr>
            <w:r w:rsidRPr="00927285">
              <w:rPr>
                <w:rFonts w:ascii="Arial" w:hAnsi="Arial" w:cs="Arial"/>
                <w:b/>
                <w:bCs/>
                <w:sz w:val="18"/>
                <w:szCs w:val="18"/>
              </w:rPr>
              <w:t>Gross profit</w:t>
            </w:r>
          </w:p>
        </w:tc>
        <w:tc>
          <w:tcPr>
            <w:tcW w:w="332" w:type="pct"/>
            <w:tcBorders>
              <w:top w:val="single" w:sz="4" w:space="0" w:color="auto"/>
              <w:left w:val="nil"/>
              <w:bottom w:val="nil"/>
              <w:right w:val="nil"/>
            </w:tcBorders>
            <w:noWrap/>
            <w:vAlign w:val="bottom"/>
          </w:tcPr>
          <w:p w:rsidR="007B7DE0" w:rsidRPr="00927285" w:rsidRDefault="007B7DE0" w:rsidP="004561B5">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nil"/>
              <w:right w:val="nil"/>
            </w:tcBorders>
            <w:noWrap/>
            <w:vAlign w:val="bottom"/>
          </w:tcPr>
          <w:p w:rsidR="007B7DE0" w:rsidRPr="006C70D8" w:rsidRDefault="00CC0710" w:rsidP="007B7DE0">
            <w:pPr>
              <w:jc w:val="right"/>
              <w:rPr>
                <w:rFonts w:ascii="Arial" w:hAnsi="Arial" w:cs="Arial"/>
                <w:b/>
                <w:bCs/>
                <w:sz w:val="18"/>
                <w:szCs w:val="18"/>
              </w:rPr>
            </w:pPr>
            <w:r>
              <w:rPr>
                <w:rFonts w:ascii="Arial" w:hAnsi="Arial" w:cs="Arial"/>
                <w:b/>
                <w:bCs/>
                <w:sz w:val="18"/>
                <w:szCs w:val="18"/>
              </w:rPr>
              <w:t>2,108</w:t>
            </w:r>
          </w:p>
        </w:tc>
        <w:tc>
          <w:tcPr>
            <w:tcW w:w="609"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2,108</w:t>
            </w:r>
          </w:p>
        </w:tc>
        <w:tc>
          <w:tcPr>
            <w:tcW w:w="119" w:type="pct"/>
            <w:tcBorders>
              <w:top w:val="single" w:sz="4" w:space="0" w:color="auto"/>
              <w:left w:val="nil"/>
              <w:bottom w:val="nil"/>
              <w:right w:val="nil"/>
            </w:tcBorders>
            <w:noWrap/>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w:t>
            </w:r>
          </w:p>
        </w:tc>
        <w:tc>
          <w:tcPr>
            <w:tcW w:w="553" w:type="pct"/>
            <w:tcBorders>
              <w:top w:val="single" w:sz="4"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2,097</w:t>
            </w:r>
          </w:p>
        </w:tc>
        <w:tc>
          <w:tcPr>
            <w:tcW w:w="559" w:type="pct"/>
            <w:tcBorders>
              <w:top w:val="single" w:sz="4"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w:t>
            </w:r>
          </w:p>
        </w:tc>
        <w:tc>
          <w:tcPr>
            <w:tcW w:w="474" w:type="pct"/>
            <w:tcBorders>
              <w:top w:val="single" w:sz="4"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2,097</w:t>
            </w:r>
          </w:p>
        </w:tc>
      </w:tr>
      <w:tr w:rsidR="007B7DE0"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xml:space="preserve">Selling and distribution expenses </w:t>
            </w:r>
          </w:p>
        </w:tc>
        <w:tc>
          <w:tcPr>
            <w:tcW w:w="332" w:type="pct"/>
            <w:tcBorders>
              <w:top w:val="nil"/>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(1,464)</w:t>
            </w:r>
          </w:p>
        </w:tc>
        <w:tc>
          <w:tcPr>
            <w:tcW w:w="609"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(11)</w:t>
            </w:r>
          </w:p>
        </w:tc>
        <w:tc>
          <w:tcPr>
            <w:tcW w:w="491"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(1,475)</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(1,468)</w:t>
            </w: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7</w:t>
            </w:r>
          </w:p>
        </w:tc>
        <w:tc>
          <w:tcPr>
            <w:tcW w:w="474"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(1,461)</w:t>
            </w:r>
          </w:p>
        </w:tc>
      </w:tr>
      <w:tr w:rsidR="007B7DE0"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Administrative expenses</w:t>
            </w:r>
          </w:p>
        </w:tc>
        <w:tc>
          <w:tcPr>
            <w:tcW w:w="332" w:type="pct"/>
            <w:tcBorders>
              <w:top w:val="nil"/>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CC0710" w:rsidP="007B7DE0">
            <w:pPr>
              <w:jc w:val="right"/>
              <w:rPr>
                <w:rFonts w:ascii="Arial" w:hAnsi="Arial" w:cs="Arial"/>
                <w:b/>
                <w:bCs/>
                <w:sz w:val="18"/>
                <w:szCs w:val="18"/>
              </w:rPr>
            </w:pPr>
            <w:r>
              <w:rPr>
                <w:rFonts w:ascii="Arial" w:hAnsi="Arial" w:cs="Arial"/>
                <w:b/>
                <w:bCs/>
                <w:sz w:val="18"/>
                <w:szCs w:val="18"/>
              </w:rPr>
              <w:t>(297)</w:t>
            </w:r>
          </w:p>
        </w:tc>
        <w:tc>
          <w:tcPr>
            <w:tcW w:w="609"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(297)</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(283)</w:t>
            </w: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w:t>
            </w:r>
          </w:p>
        </w:tc>
        <w:tc>
          <w:tcPr>
            <w:tcW w:w="474"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(283)</w:t>
            </w:r>
          </w:p>
        </w:tc>
      </w:tr>
      <w:tr w:rsidR="007B7DE0"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Other income</w:t>
            </w:r>
          </w:p>
        </w:tc>
        <w:tc>
          <w:tcPr>
            <w:tcW w:w="332" w:type="pct"/>
            <w:tcBorders>
              <w:top w:val="nil"/>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CC0710" w:rsidP="007B7DE0">
            <w:pPr>
              <w:jc w:val="right"/>
              <w:rPr>
                <w:rFonts w:ascii="Arial" w:hAnsi="Arial" w:cs="Arial"/>
                <w:b/>
                <w:bCs/>
                <w:sz w:val="18"/>
                <w:szCs w:val="18"/>
              </w:rPr>
            </w:pPr>
            <w:r>
              <w:rPr>
                <w:rFonts w:ascii="Arial" w:hAnsi="Arial" w:cs="Arial"/>
                <w:b/>
                <w:bCs/>
                <w:sz w:val="18"/>
                <w:szCs w:val="18"/>
              </w:rPr>
              <w:t>19</w:t>
            </w:r>
          </w:p>
        </w:tc>
        <w:tc>
          <w:tcPr>
            <w:tcW w:w="609"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21</w:t>
            </w:r>
          </w:p>
        </w:tc>
        <w:tc>
          <w:tcPr>
            <w:tcW w:w="491"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40</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17</w:t>
            </w: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1</w:t>
            </w:r>
          </w:p>
        </w:tc>
        <w:tc>
          <w:tcPr>
            <w:tcW w:w="474"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18</w:t>
            </w:r>
          </w:p>
        </w:tc>
      </w:tr>
      <w:tr w:rsidR="007B7DE0" w:rsidRPr="00B30E35" w:rsidTr="007B7DE0">
        <w:trPr>
          <w:trHeight w:val="450"/>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Share of post</w:t>
            </w:r>
            <w:r>
              <w:rPr>
                <w:rFonts w:ascii="Arial" w:hAnsi="Arial" w:cs="Arial"/>
                <w:sz w:val="18"/>
                <w:szCs w:val="18"/>
              </w:rPr>
              <w:t>-</w:t>
            </w:r>
            <w:r w:rsidRPr="00927285">
              <w:rPr>
                <w:rFonts w:ascii="Arial" w:hAnsi="Arial" w:cs="Arial"/>
                <w:sz w:val="18"/>
                <w:szCs w:val="18"/>
              </w:rPr>
              <w:t>tax results of joint ventures and associates</w:t>
            </w:r>
          </w:p>
        </w:tc>
        <w:tc>
          <w:tcPr>
            <w:tcW w:w="332" w:type="pct"/>
            <w:tcBorders>
              <w:top w:val="nil"/>
              <w:left w:val="nil"/>
              <w:bottom w:val="nil"/>
              <w:right w:val="nil"/>
            </w:tcBorders>
            <w:vAlign w:val="bottom"/>
          </w:tcPr>
          <w:p w:rsidR="007B7DE0" w:rsidRDefault="007B7DE0" w:rsidP="004561B5">
            <w:pPr>
              <w:jc w:val="center"/>
              <w:rPr>
                <w:rFonts w:ascii="Arial" w:hAnsi="Arial" w:cs="Arial"/>
                <w:sz w:val="18"/>
                <w:szCs w:val="18"/>
              </w:rPr>
            </w:pPr>
          </w:p>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2</w:t>
            </w:r>
          </w:p>
        </w:tc>
        <w:tc>
          <w:tcPr>
            <w:tcW w:w="609" w:type="pct"/>
            <w:tcBorders>
              <w:top w:val="nil"/>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rsidR="007B7DE0" w:rsidRPr="006C70D8" w:rsidRDefault="00CC0710" w:rsidP="00E615CC">
            <w:pPr>
              <w:jc w:val="right"/>
              <w:rPr>
                <w:rFonts w:ascii="Arial" w:hAnsi="Arial" w:cs="Arial"/>
                <w:b/>
                <w:bCs/>
                <w:sz w:val="18"/>
                <w:szCs w:val="18"/>
              </w:rPr>
            </w:pPr>
            <w:r>
              <w:rPr>
                <w:rFonts w:ascii="Arial" w:hAnsi="Arial" w:cs="Arial"/>
                <w:b/>
                <w:bCs/>
                <w:sz w:val="18"/>
                <w:szCs w:val="18"/>
              </w:rPr>
              <w:t>2</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5</w:t>
            </w: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w:t>
            </w:r>
          </w:p>
        </w:tc>
        <w:tc>
          <w:tcPr>
            <w:tcW w:w="474"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5</w:t>
            </w:r>
          </w:p>
        </w:tc>
      </w:tr>
      <w:tr w:rsidR="007B7DE0" w:rsidRPr="00B30E35" w:rsidTr="007B7DE0">
        <w:trPr>
          <w:trHeight w:val="225"/>
        </w:trPr>
        <w:tc>
          <w:tcPr>
            <w:tcW w:w="1331" w:type="pct"/>
            <w:tcBorders>
              <w:top w:val="single" w:sz="4" w:space="0" w:color="auto"/>
              <w:left w:val="nil"/>
              <w:bottom w:val="nil"/>
              <w:right w:val="nil"/>
            </w:tcBorders>
            <w:vAlign w:val="bottom"/>
          </w:tcPr>
          <w:p w:rsidR="007B7DE0" w:rsidRPr="00927285" w:rsidRDefault="007B7DE0" w:rsidP="004561B5">
            <w:pPr>
              <w:rPr>
                <w:rFonts w:ascii="Arial" w:hAnsi="Arial" w:cs="Arial"/>
                <w:b/>
                <w:bCs/>
                <w:sz w:val="18"/>
                <w:szCs w:val="18"/>
              </w:rPr>
            </w:pPr>
            <w:r w:rsidRPr="00927285">
              <w:rPr>
                <w:rFonts w:ascii="Arial" w:hAnsi="Arial" w:cs="Arial"/>
                <w:b/>
                <w:bCs/>
                <w:sz w:val="18"/>
                <w:szCs w:val="18"/>
              </w:rPr>
              <w:t xml:space="preserve">Operating profit </w:t>
            </w:r>
          </w:p>
        </w:tc>
        <w:tc>
          <w:tcPr>
            <w:tcW w:w="332" w:type="pct"/>
            <w:tcBorders>
              <w:top w:val="single" w:sz="4" w:space="0" w:color="auto"/>
              <w:left w:val="nil"/>
              <w:bottom w:val="nil"/>
              <w:right w:val="nil"/>
            </w:tcBorders>
            <w:vAlign w:val="bottom"/>
          </w:tcPr>
          <w:p w:rsidR="007B7DE0" w:rsidRPr="00927285" w:rsidRDefault="007B7DE0" w:rsidP="004561B5">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368</w:t>
            </w:r>
          </w:p>
        </w:tc>
        <w:tc>
          <w:tcPr>
            <w:tcW w:w="609" w:type="pct"/>
            <w:tcBorders>
              <w:top w:val="single" w:sz="4" w:space="0" w:color="auto"/>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10</w:t>
            </w:r>
          </w:p>
        </w:tc>
        <w:tc>
          <w:tcPr>
            <w:tcW w:w="491" w:type="pct"/>
            <w:tcBorders>
              <w:top w:val="single" w:sz="4" w:space="0" w:color="auto"/>
              <w:left w:val="nil"/>
              <w:bottom w:val="nil"/>
              <w:right w:val="nil"/>
            </w:tcBorders>
            <w:noWrap/>
            <w:vAlign w:val="bottom"/>
          </w:tcPr>
          <w:p w:rsidR="007B7DE0" w:rsidRPr="006C70D8" w:rsidRDefault="00CC0710">
            <w:pPr>
              <w:jc w:val="right"/>
              <w:rPr>
                <w:rFonts w:ascii="Arial" w:hAnsi="Arial" w:cs="Arial"/>
                <w:b/>
                <w:bCs/>
                <w:sz w:val="18"/>
                <w:szCs w:val="18"/>
              </w:rPr>
            </w:pPr>
            <w:r>
              <w:rPr>
                <w:rFonts w:ascii="Arial" w:hAnsi="Arial" w:cs="Arial"/>
                <w:b/>
                <w:bCs/>
                <w:sz w:val="18"/>
                <w:szCs w:val="18"/>
              </w:rPr>
              <w:t>378</w:t>
            </w:r>
          </w:p>
        </w:tc>
        <w:tc>
          <w:tcPr>
            <w:tcW w:w="119" w:type="pct"/>
            <w:tcBorders>
              <w:top w:val="single" w:sz="4" w:space="0" w:color="auto"/>
              <w:left w:val="nil"/>
              <w:bottom w:val="nil"/>
              <w:right w:val="nil"/>
            </w:tcBorders>
            <w:noWrap/>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w:t>
            </w:r>
          </w:p>
        </w:tc>
        <w:tc>
          <w:tcPr>
            <w:tcW w:w="553" w:type="pct"/>
            <w:tcBorders>
              <w:top w:val="single" w:sz="4"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368</w:t>
            </w:r>
          </w:p>
        </w:tc>
        <w:tc>
          <w:tcPr>
            <w:tcW w:w="559" w:type="pct"/>
            <w:tcBorders>
              <w:top w:val="single" w:sz="4"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8</w:t>
            </w:r>
          </w:p>
        </w:tc>
        <w:tc>
          <w:tcPr>
            <w:tcW w:w="474" w:type="pct"/>
            <w:tcBorders>
              <w:top w:val="single" w:sz="4"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376</w:t>
            </w:r>
          </w:p>
        </w:tc>
      </w:tr>
      <w:tr w:rsidR="007B7DE0" w:rsidRPr="00B30E35"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b/>
                <w:bCs/>
                <w:sz w:val="18"/>
                <w:szCs w:val="18"/>
              </w:rPr>
            </w:pP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7B7DE0">
            <w:pPr>
              <w:jc w:val="right"/>
              <w:rPr>
                <w:rFonts w:ascii="Arial" w:hAnsi="Arial" w:cs="Arial"/>
                <w:b/>
                <w:bCs/>
                <w:sz w:val="18"/>
                <w:szCs w:val="18"/>
              </w:rPr>
            </w:pPr>
          </w:p>
        </w:tc>
        <w:tc>
          <w:tcPr>
            <w:tcW w:w="609" w:type="pct"/>
            <w:tcBorders>
              <w:top w:val="nil"/>
              <w:left w:val="nil"/>
              <w:bottom w:val="nil"/>
              <w:right w:val="nil"/>
            </w:tcBorders>
            <w:noWrap/>
            <w:vAlign w:val="bottom"/>
          </w:tcPr>
          <w:p w:rsidR="007B7DE0" w:rsidRPr="006C70D8" w:rsidRDefault="007B7DE0">
            <w:pPr>
              <w:jc w:val="right"/>
              <w:rPr>
                <w:rFonts w:ascii="Arial" w:hAnsi="Arial" w:cs="Arial"/>
                <w:b/>
                <w:bCs/>
                <w:sz w:val="18"/>
                <w:szCs w:val="18"/>
              </w:rPr>
            </w:pPr>
          </w:p>
        </w:tc>
        <w:tc>
          <w:tcPr>
            <w:tcW w:w="491" w:type="pct"/>
            <w:tcBorders>
              <w:top w:val="nil"/>
              <w:left w:val="nil"/>
              <w:bottom w:val="nil"/>
              <w:right w:val="nil"/>
            </w:tcBorders>
            <w:noWrap/>
            <w:vAlign w:val="bottom"/>
          </w:tcPr>
          <w:p w:rsidR="007B7DE0" w:rsidRPr="006C70D8" w:rsidRDefault="007B7DE0">
            <w:pPr>
              <w:jc w:val="right"/>
              <w:rPr>
                <w:rFonts w:ascii="Arial" w:hAnsi="Arial" w:cs="Arial"/>
                <w:b/>
                <w:bCs/>
                <w:sz w:val="18"/>
                <w:szCs w:val="18"/>
              </w:rPr>
            </w:pP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p>
        </w:tc>
        <w:tc>
          <w:tcPr>
            <w:tcW w:w="474"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p>
        </w:tc>
      </w:tr>
      <w:tr w:rsidR="007B7DE0" w:rsidRPr="00B30E35" w:rsidTr="007B7DE0">
        <w:trPr>
          <w:trHeight w:val="225"/>
        </w:trPr>
        <w:tc>
          <w:tcPr>
            <w:tcW w:w="1331" w:type="pct"/>
            <w:tcBorders>
              <w:top w:val="nil"/>
              <w:left w:val="nil"/>
              <w:bottom w:val="nil"/>
              <w:right w:val="nil"/>
            </w:tcBorders>
            <w:vAlign w:val="bottom"/>
          </w:tcPr>
          <w:p w:rsidR="007B7DE0" w:rsidRPr="00A92BFE" w:rsidRDefault="007B7DE0" w:rsidP="004561B5">
            <w:pPr>
              <w:rPr>
                <w:rFonts w:ascii="Arial" w:hAnsi="Arial" w:cs="Arial"/>
                <w:bCs/>
                <w:sz w:val="18"/>
                <w:szCs w:val="18"/>
              </w:rPr>
            </w:pPr>
            <w:r w:rsidRPr="00A92BFE">
              <w:rPr>
                <w:rFonts w:ascii="Arial" w:hAnsi="Arial" w:cs="Arial"/>
                <w:bCs/>
                <w:sz w:val="18"/>
                <w:szCs w:val="18"/>
              </w:rPr>
              <w:t>Analysed as:</w:t>
            </w: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b/>
                <w:bCs/>
                <w:sz w:val="18"/>
                <w:szCs w:val="18"/>
              </w:rPr>
            </w:pPr>
          </w:p>
        </w:tc>
        <w:tc>
          <w:tcPr>
            <w:tcW w:w="532" w:type="pct"/>
            <w:tcBorders>
              <w:top w:val="nil"/>
              <w:left w:val="nil"/>
              <w:bottom w:val="nil"/>
              <w:right w:val="nil"/>
            </w:tcBorders>
            <w:vAlign w:val="bottom"/>
          </w:tcPr>
          <w:p w:rsidR="007B7DE0" w:rsidRPr="006C70D8" w:rsidRDefault="007B7DE0">
            <w:pPr>
              <w:jc w:val="right"/>
              <w:rPr>
                <w:rFonts w:ascii="Arial" w:hAnsi="Arial" w:cs="Arial"/>
                <w:b/>
                <w:bCs/>
                <w:sz w:val="18"/>
                <w:szCs w:val="18"/>
              </w:rPr>
            </w:pPr>
          </w:p>
        </w:tc>
        <w:tc>
          <w:tcPr>
            <w:tcW w:w="609" w:type="pct"/>
            <w:tcBorders>
              <w:top w:val="nil"/>
              <w:left w:val="nil"/>
              <w:bottom w:val="single" w:sz="4" w:space="0" w:color="auto"/>
              <w:right w:val="nil"/>
            </w:tcBorders>
            <w:noWrap/>
            <w:vAlign w:val="bottom"/>
          </w:tcPr>
          <w:p w:rsidR="007B7DE0" w:rsidRPr="006C70D8" w:rsidRDefault="007B7DE0">
            <w:pPr>
              <w:jc w:val="right"/>
              <w:rPr>
                <w:rFonts w:ascii="Arial" w:hAnsi="Arial" w:cs="Arial"/>
                <w:b/>
                <w:bCs/>
                <w:sz w:val="18"/>
                <w:szCs w:val="18"/>
              </w:rPr>
            </w:pPr>
          </w:p>
        </w:tc>
        <w:tc>
          <w:tcPr>
            <w:tcW w:w="491" w:type="pct"/>
            <w:tcBorders>
              <w:top w:val="nil"/>
              <w:left w:val="nil"/>
              <w:bottom w:val="single" w:sz="4" w:space="0" w:color="auto"/>
              <w:right w:val="nil"/>
            </w:tcBorders>
            <w:noWrap/>
            <w:vAlign w:val="bottom"/>
          </w:tcPr>
          <w:p w:rsidR="007B7DE0" w:rsidRPr="006C70D8" w:rsidRDefault="007B7DE0">
            <w:pPr>
              <w:jc w:val="right"/>
              <w:rPr>
                <w:rFonts w:ascii="Arial" w:hAnsi="Arial" w:cs="Arial"/>
                <w:b/>
                <w:bCs/>
                <w:sz w:val="18"/>
                <w:szCs w:val="18"/>
              </w:rPr>
            </w:pPr>
          </w:p>
        </w:tc>
        <w:tc>
          <w:tcPr>
            <w:tcW w:w="119" w:type="pct"/>
            <w:tcBorders>
              <w:top w:val="nil"/>
              <w:left w:val="nil"/>
              <w:bottom w:val="single" w:sz="4" w:space="0" w:color="auto"/>
              <w:right w:val="nil"/>
            </w:tcBorders>
            <w:noWrap/>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w:t>
            </w:r>
          </w:p>
        </w:tc>
        <w:tc>
          <w:tcPr>
            <w:tcW w:w="553" w:type="pct"/>
            <w:tcBorders>
              <w:top w:val="nil"/>
              <w:left w:val="nil"/>
              <w:bottom w:val="single" w:sz="4" w:space="0" w:color="auto"/>
              <w:right w:val="nil"/>
            </w:tcBorders>
            <w:noWrap/>
            <w:vAlign w:val="bottom"/>
          </w:tcPr>
          <w:p w:rsidR="007B7DE0" w:rsidRPr="00FB6A6A"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p>
        </w:tc>
        <w:tc>
          <w:tcPr>
            <w:tcW w:w="474" w:type="pct"/>
            <w:tcBorders>
              <w:top w:val="nil"/>
              <w:left w:val="nil"/>
              <w:bottom w:val="single" w:sz="4" w:space="0" w:color="auto"/>
              <w:right w:val="nil"/>
            </w:tcBorders>
            <w:noWrap/>
            <w:vAlign w:val="bottom"/>
          </w:tcPr>
          <w:p w:rsidR="007B7DE0" w:rsidRPr="00FB6A6A" w:rsidRDefault="007B7DE0" w:rsidP="007B7DE0">
            <w:pPr>
              <w:jc w:val="right"/>
              <w:rPr>
                <w:rFonts w:ascii="Arial" w:hAnsi="Arial" w:cs="Arial"/>
                <w:bCs/>
                <w:sz w:val="18"/>
                <w:szCs w:val="18"/>
              </w:rPr>
            </w:pPr>
          </w:p>
        </w:tc>
      </w:tr>
      <w:tr w:rsidR="007B7DE0" w:rsidRPr="00B30E35" w:rsidTr="007B7DE0">
        <w:trPr>
          <w:trHeight w:val="225"/>
        </w:trPr>
        <w:tc>
          <w:tcPr>
            <w:tcW w:w="1331" w:type="pct"/>
            <w:tcBorders>
              <w:top w:val="single" w:sz="4" w:space="0" w:color="auto"/>
              <w:left w:val="single" w:sz="4" w:space="0" w:color="auto"/>
              <w:bottom w:val="nil"/>
              <w:right w:val="nil"/>
            </w:tcBorders>
            <w:vAlign w:val="bottom"/>
          </w:tcPr>
          <w:p w:rsidR="007B7DE0" w:rsidRPr="00A92BFE" w:rsidRDefault="007B7DE0" w:rsidP="004561B5">
            <w:pPr>
              <w:rPr>
                <w:rFonts w:ascii="Arial" w:hAnsi="Arial" w:cs="Arial"/>
                <w:b/>
                <w:sz w:val="18"/>
                <w:szCs w:val="18"/>
              </w:rPr>
            </w:pPr>
            <w:r w:rsidRPr="00A92BFE">
              <w:rPr>
                <w:rFonts w:ascii="Arial" w:hAnsi="Arial" w:cs="Arial"/>
                <w:b/>
                <w:sz w:val="18"/>
                <w:szCs w:val="18"/>
              </w:rPr>
              <w:t>Retail profit</w:t>
            </w:r>
          </w:p>
        </w:tc>
        <w:tc>
          <w:tcPr>
            <w:tcW w:w="332" w:type="pct"/>
            <w:tcBorders>
              <w:top w:val="single" w:sz="4" w:space="0" w:color="auto"/>
              <w:left w:val="nil"/>
              <w:bottom w:val="nil"/>
              <w:right w:val="nil"/>
            </w:tcBorders>
            <w:vAlign w:val="bottom"/>
          </w:tcPr>
          <w:p w:rsidR="007B7DE0" w:rsidRPr="00927285" w:rsidRDefault="007B7DE0" w:rsidP="004561B5">
            <w:pPr>
              <w:jc w:val="center"/>
              <w:rPr>
                <w:rFonts w:ascii="Arial" w:hAnsi="Arial" w:cs="Arial"/>
                <w:sz w:val="18"/>
                <w:szCs w:val="18"/>
              </w:rPr>
            </w:pPr>
            <w:r w:rsidRPr="00927285">
              <w:rPr>
                <w:rFonts w:ascii="Arial" w:hAnsi="Arial" w:cs="Arial"/>
                <w:sz w:val="18"/>
                <w:szCs w:val="18"/>
              </w:rPr>
              <w:t> </w:t>
            </w:r>
            <w:r>
              <w:rPr>
                <w:rFonts w:ascii="Arial" w:hAnsi="Arial" w:cs="Arial"/>
                <w:sz w:val="18"/>
                <w:szCs w:val="18"/>
              </w:rPr>
              <w:t>4</w:t>
            </w:r>
          </w:p>
        </w:tc>
        <w:tc>
          <w:tcPr>
            <w:tcW w:w="532" w:type="pct"/>
            <w:tcBorders>
              <w:top w:val="single" w:sz="4" w:space="0" w:color="auto"/>
              <w:left w:val="nil"/>
              <w:bottom w:val="nil"/>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390</w:t>
            </w:r>
          </w:p>
        </w:tc>
        <w:tc>
          <w:tcPr>
            <w:tcW w:w="609" w:type="pct"/>
            <w:tcBorders>
              <w:top w:val="nil"/>
              <w:left w:val="nil"/>
              <w:bottom w:val="nil"/>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10</w:t>
            </w:r>
          </w:p>
        </w:tc>
        <w:tc>
          <w:tcPr>
            <w:tcW w:w="491" w:type="pct"/>
            <w:tcBorders>
              <w:top w:val="nil"/>
              <w:left w:val="nil"/>
              <w:bottom w:val="nil"/>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400</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39</w:t>
            </w:r>
            <w:r w:rsidR="00FB6A6A" w:rsidRPr="00FB6A6A">
              <w:rPr>
                <w:rFonts w:ascii="Arial" w:hAnsi="Arial" w:cs="Arial"/>
                <w:bCs/>
                <w:sz w:val="18"/>
                <w:szCs w:val="18"/>
              </w:rPr>
              <w:t>0</w:t>
            </w:r>
          </w:p>
        </w:tc>
        <w:tc>
          <w:tcPr>
            <w:tcW w:w="559" w:type="pct"/>
            <w:tcBorders>
              <w:top w:val="single" w:sz="4" w:space="0" w:color="auto"/>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8</w:t>
            </w:r>
          </w:p>
        </w:tc>
        <w:tc>
          <w:tcPr>
            <w:tcW w:w="474" w:type="pct"/>
            <w:tcBorders>
              <w:top w:val="single" w:sz="4" w:space="0" w:color="auto"/>
              <w:left w:val="nil"/>
              <w:bottom w:val="nil"/>
              <w:right w:val="single" w:sz="4" w:space="0" w:color="auto"/>
            </w:tcBorders>
            <w:noWrap/>
            <w:vAlign w:val="bottom"/>
          </w:tcPr>
          <w:p w:rsidR="007B7DE0" w:rsidRPr="00FB6A6A" w:rsidRDefault="00FB6A6A" w:rsidP="007B7DE0">
            <w:pPr>
              <w:jc w:val="right"/>
              <w:rPr>
                <w:rFonts w:ascii="Arial" w:hAnsi="Arial" w:cs="Arial"/>
                <w:bCs/>
                <w:sz w:val="18"/>
                <w:szCs w:val="18"/>
              </w:rPr>
            </w:pPr>
            <w:r w:rsidRPr="00FB6A6A">
              <w:rPr>
                <w:rFonts w:ascii="Arial" w:hAnsi="Arial" w:cs="Arial"/>
                <w:bCs/>
                <w:sz w:val="18"/>
                <w:szCs w:val="18"/>
              </w:rPr>
              <w:t>398</w:t>
            </w:r>
          </w:p>
        </w:tc>
      </w:tr>
      <w:tr w:rsidR="00130E5C" w:rsidRPr="00B30E35" w:rsidTr="007B7DE0">
        <w:trPr>
          <w:trHeight w:val="225"/>
        </w:trPr>
        <w:tc>
          <w:tcPr>
            <w:tcW w:w="1331" w:type="pct"/>
            <w:tcBorders>
              <w:top w:val="nil"/>
              <w:left w:val="single" w:sz="4" w:space="0" w:color="auto"/>
              <w:bottom w:val="nil"/>
              <w:right w:val="nil"/>
            </w:tcBorders>
            <w:vAlign w:val="bottom"/>
          </w:tcPr>
          <w:p w:rsidR="00130E5C" w:rsidRPr="00927285" w:rsidRDefault="00130E5C" w:rsidP="004561B5">
            <w:pPr>
              <w:rPr>
                <w:rFonts w:ascii="Arial" w:hAnsi="Arial" w:cs="Arial"/>
                <w:sz w:val="18"/>
                <w:szCs w:val="18"/>
              </w:rPr>
            </w:pPr>
            <w:r w:rsidRPr="00FB6A6A">
              <w:rPr>
                <w:rFonts w:ascii="Arial" w:hAnsi="Arial" w:cs="Arial"/>
                <w:sz w:val="18"/>
                <w:szCs w:val="18"/>
              </w:rPr>
              <w:t>Share of Hornbach operating profit</w:t>
            </w:r>
          </w:p>
        </w:tc>
        <w:tc>
          <w:tcPr>
            <w:tcW w:w="332" w:type="pct"/>
            <w:tcBorders>
              <w:top w:val="nil"/>
              <w:left w:val="nil"/>
              <w:bottom w:val="nil"/>
              <w:right w:val="nil"/>
            </w:tcBorders>
            <w:vAlign w:val="bottom"/>
          </w:tcPr>
          <w:p w:rsidR="00130E5C" w:rsidRPr="00927285" w:rsidRDefault="00130E5C" w:rsidP="004561B5">
            <w:pPr>
              <w:jc w:val="center"/>
              <w:rPr>
                <w:rFonts w:ascii="Arial" w:hAnsi="Arial" w:cs="Arial"/>
                <w:sz w:val="18"/>
                <w:szCs w:val="18"/>
              </w:rPr>
            </w:pPr>
          </w:p>
        </w:tc>
        <w:tc>
          <w:tcPr>
            <w:tcW w:w="532" w:type="pct"/>
            <w:tcBorders>
              <w:top w:val="nil"/>
              <w:left w:val="nil"/>
              <w:bottom w:val="nil"/>
              <w:right w:val="nil"/>
            </w:tcBorders>
            <w:noWrap/>
            <w:vAlign w:val="bottom"/>
          </w:tcPr>
          <w:p w:rsidR="00130E5C" w:rsidRPr="006C70D8" w:rsidRDefault="00921D5D">
            <w:pPr>
              <w:jc w:val="right"/>
              <w:rPr>
                <w:rFonts w:ascii="Arial" w:hAnsi="Arial" w:cs="Arial"/>
                <w:b/>
                <w:bCs/>
                <w:sz w:val="18"/>
                <w:szCs w:val="18"/>
              </w:rPr>
            </w:pPr>
            <w:r>
              <w:rPr>
                <w:rFonts w:ascii="Arial" w:hAnsi="Arial" w:cs="Arial"/>
                <w:b/>
                <w:bCs/>
                <w:sz w:val="18"/>
                <w:szCs w:val="18"/>
              </w:rPr>
              <w:t>-</w:t>
            </w:r>
          </w:p>
        </w:tc>
        <w:tc>
          <w:tcPr>
            <w:tcW w:w="609" w:type="pct"/>
            <w:tcBorders>
              <w:top w:val="nil"/>
              <w:left w:val="nil"/>
              <w:bottom w:val="nil"/>
              <w:right w:val="nil"/>
            </w:tcBorders>
            <w:noWrap/>
            <w:vAlign w:val="bottom"/>
          </w:tcPr>
          <w:p w:rsidR="00130E5C" w:rsidRPr="006C70D8" w:rsidRDefault="00921D5D">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rsidR="00130E5C" w:rsidRPr="006C70D8" w:rsidRDefault="00921D5D">
            <w:pPr>
              <w:jc w:val="right"/>
              <w:rPr>
                <w:rFonts w:ascii="Arial" w:hAnsi="Arial" w:cs="Arial"/>
                <w:b/>
                <w:bCs/>
                <w:sz w:val="18"/>
                <w:szCs w:val="18"/>
              </w:rPr>
            </w:pPr>
            <w:r>
              <w:rPr>
                <w:rFonts w:ascii="Arial" w:hAnsi="Arial" w:cs="Arial"/>
                <w:b/>
                <w:bCs/>
                <w:sz w:val="18"/>
                <w:szCs w:val="18"/>
              </w:rPr>
              <w:t>-</w:t>
            </w:r>
          </w:p>
        </w:tc>
        <w:tc>
          <w:tcPr>
            <w:tcW w:w="119" w:type="pct"/>
            <w:tcBorders>
              <w:top w:val="nil"/>
              <w:left w:val="nil"/>
              <w:bottom w:val="nil"/>
              <w:right w:val="nil"/>
            </w:tcBorders>
            <w:noWrap/>
            <w:vAlign w:val="bottom"/>
          </w:tcPr>
          <w:p w:rsidR="00130E5C" w:rsidRPr="00927285" w:rsidRDefault="00130E5C" w:rsidP="004561B5">
            <w:pPr>
              <w:rPr>
                <w:rFonts w:ascii="Arial" w:hAnsi="Arial" w:cs="Arial"/>
                <w:sz w:val="18"/>
                <w:szCs w:val="18"/>
              </w:rPr>
            </w:pPr>
          </w:p>
        </w:tc>
        <w:tc>
          <w:tcPr>
            <w:tcW w:w="553" w:type="pct"/>
            <w:tcBorders>
              <w:top w:val="nil"/>
              <w:left w:val="nil"/>
              <w:bottom w:val="nil"/>
              <w:right w:val="nil"/>
            </w:tcBorders>
            <w:noWrap/>
            <w:vAlign w:val="bottom"/>
          </w:tcPr>
          <w:p w:rsidR="00130E5C" w:rsidRPr="00FB6A6A" w:rsidRDefault="00FB6A6A" w:rsidP="007B7DE0">
            <w:pPr>
              <w:jc w:val="right"/>
              <w:rPr>
                <w:rFonts w:ascii="Arial" w:hAnsi="Arial" w:cs="Arial"/>
                <w:bCs/>
                <w:sz w:val="18"/>
                <w:szCs w:val="18"/>
              </w:rPr>
            </w:pPr>
            <w:r w:rsidRPr="00FB6A6A">
              <w:rPr>
                <w:rFonts w:ascii="Arial" w:hAnsi="Arial" w:cs="Arial"/>
                <w:bCs/>
                <w:sz w:val="18"/>
                <w:szCs w:val="18"/>
              </w:rPr>
              <w:t>4</w:t>
            </w:r>
          </w:p>
        </w:tc>
        <w:tc>
          <w:tcPr>
            <w:tcW w:w="559" w:type="pct"/>
            <w:tcBorders>
              <w:top w:val="nil"/>
              <w:left w:val="nil"/>
              <w:bottom w:val="nil"/>
              <w:right w:val="nil"/>
            </w:tcBorders>
            <w:noWrap/>
            <w:vAlign w:val="bottom"/>
          </w:tcPr>
          <w:p w:rsidR="00130E5C" w:rsidRPr="00FB6A6A" w:rsidRDefault="00FB6A6A" w:rsidP="007B7DE0">
            <w:pPr>
              <w:jc w:val="right"/>
              <w:rPr>
                <w:rFonts w:ascii="Arial" w:hAnsi="Arial" w:cs="Arial"/>
                <w:bCs/>
                <w:sz w:val="18"/>
                <w:szCs w:val="18"/>
              </w:rPr>
            </w:pPr>
            <w:r w:rsidRPr="00FB6A6A">
              <w:rPr>
                <w:rFonts w:ascii="Arial" w:hAnsi="Arial" w:cs="Arial"/>
                <w:bCs/>
                <w:sz w:val="18"/>
                <w:szCs w:val="18"/>
              </w:rPr>
              <w:t>-</w:t>
            </w:r>
          </w:p>
        </w:tc>
        <w:tc>
          <w:tcPr>
            <w:tcW w:w="474" w:type="pct"/>
            <w:tcBorders>
              <w:top w:val="nil"/>
              <w:left w:val="nil"/>
              <w:bottom w:val="nil"/>
              <w:right w:val="single" w:sz="4" w:space="0" w:color="auto"/>
            </w:tcBorders>
            <w:noWrap/>
            <w:vAlign w:val="bottom"/>
          </w:tcPr>
          <w:p w:rsidR="00130E5C" w:rsidRPr="00FB6A6A" w:rsidRDefault="00FB6A6A" w:rsidP="007B7DE0">
            <w:pPr>
              <w:jc w:val="right"/>
              <w:rPr>
                <w:rFonts w:ascii="Arial" w:hAnsi="Arial" w:cs="Arial"/>
                <w:bCs/>
                <w:sz w:val="18"/>
                <w:szCs w:val="18"/>
              </w:rPr>
            </w:pPr>
            <w:r w:rsidRPr="00FB6A6A">
              <w:rPr>
                <w:rFonts w:ascii="Arial" w:hAnsi="Arial" w:cs="Arial"/>
                <w:bCs/>
                <w:sz w:val="18"/>
                <w:szCs w:val="18"/>
              </w:rPr>
              <w:t>4</w:t>
            </w:r>
          </w:p>
        </w:tc>
      </w:tr>
      <w:tr w:rsidR="007B7DE0" w:rsidRPr="00B30E35" w:rsidTr="007B7DE0">
        <w:trPr>
          <w:trHeight w:val="225"/>
        </w:trPr>
        <w:tc>
          <w:tcPr>
            <w:tcW w:w="1331" w:type="pct"/>
            <w:tcBorders>
              <w:top w:val="nil"/>
              <w:left w:val="single" w:sz="4" w:space="0" w:color="auto"/>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Central costs</w:t>
            </w: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(19)</w:t>
            </w:r>
          </w:p>
        </w:tc>
        <w:tc>
          <w:tcPr>
            <w:tcW w:w="609" w:type="pct"/>
            <w:tcBorders>
              <w:top w:val="nil"/>
              <w:left w:val="nil"/>
              <w:bottom w:val="nil"/>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(19)</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(20)</w:t>
            </w:r>
          </w:p>
        </w:tc>
        <w:tc>
          <w:tcPr>
            <w:tcW w:w="559" w:type="pct"/>
            <w:tcBorders>
              <w:top w:val="nil"/>
              <w:left w:val="nil"/>
              <w:bottom w:val="nil"/>
              <w:right w:val="nil"/>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w:t>
            </w:r>
          </w:p>
        </w:tc>
        <w:tc>
          <w:tcPr>
            <w:tcW w:w="474" w:type="pct"/>
            <w:tcBorders>
              <w:top w:val="nil"/>
              <w:left w:val="nil"/>
              <w:bottom w:val="nil"/>
              <w:right w:val="single" w:sz="4" w:space="0" w:color="auto"/>
            </w:tcBorders>
            <w:noWrap/>
            <w:vAlign w:val="bottom"/>
          </w:tcPr>
          <w:p w:rsidR="007B7DE0" w:rsidRPr="00FB6A6A" w:rsidRDefault="007B7DE0" w:rsidP="007B7DE0">
            <w:pPr>
              <w:jc w:val="right"/>
              <w:rPr>
                <w:rFonts w:ascii="Arial" w:hAnsi="Arial" w:cs="Arial"/>
                <w:bCs/>
                <w:sz w:val="18"/>
                <w:szCs w:val="18"/>
              </w:rPr>
            </w:pPr>
            <w:r w:rsidRPr="00FB6A6A">
              <w:rPr>
                <w:rFonts w:ascii="Arial" w:hAnsi="Arial" w:cs="Arial"/>
                <w:bCs/>
                <w:sz w:val="18"/>
                <w:szCs w:val="18"/>
              </w:rPr>
              <w:t>(20)</w:t>
            </w:r>
          </w:p>
        </w:tc>
      </w:tr>
      <w:tr w:rsidR="007B7DE0" w:rsidRPr="00B30E35" w:rsidTr="007B7DE0">
        <w:trPr>
          <w:trHeight w:val="450"/>
        </w:trPr>
        <w:tc>
          <w:tcPr>
            <w:tcW w:w="1331" w:type="pct"/>
            <w:tcBorders>
              <w:top w:val="nil"/>
              <w:left w:val="single" w:sz="4" w:space="0" w:color="auto"/>
              <w:bottom w:val="single" w:sz="4" w:space="0" w:color="auto"/>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Share of interest and tax</w:t>
            </w:r>
            <w:r>
              <w:rPr>
                <w:rFonts w:ascii="Arial" w:hAnsi="Arial" w:cs="Arial"/>
                <w:sz w:val="18"/>
                <w:szCs w:val="18"/>
              </w:rPr>
              <w:t xml:space="preserve"> of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s</w:t>
            </w:r>
          </w:p>
        </w:tc>
        <w:tc>
          <w:tcPr>
            <w:tcW w:w="332" w:type="pct"/>
            <w:tcBorders>
              <w:top w:val="nil"/>
              <w:left w:val="nil"/>
              <w:bottom w:val="single" w:sz="4" w:space="0" w:color="auto"/>
              <w:right w:val="nil"/>
            </w:tcBorders>
            <w:vAlign w:val="bottom"/>
          </w:tcPr>
          <w:p w:rsidR="007B7DE0" w:rsidRPr="00927285" w:rsidRDefault="007B7DE0" w:rsidP="004561B5">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(3)</w:t>
            </w:r>
          </w:p>
        </w:tc>
        <w:tc>
          <w:tcPr>
            <w:tcW w:w="609" w:type="pct"/>
            <w:tcBorders>
              <w:top w:val="nil"/>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(3)</w:t>
            </w:r>
          </w:p>
        </w:tc>
        <w:tc>
          <w:tcPr>
            <w:tcW w:w="119" w:type="pct"/>
            <w:tcBorders>
              <w:top w:val="nil"/>
              <w:left w:val="nil"/>
              <w:bottom w:val="single" w:sz="4" w:space="0" w:color="auto"/>
              <w:right w:val="nil"/>
            </w:tcBorders>
            <w:noWrap/>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w:t>
            </w:r>
          </w:p>
        </w:tc>
        <w:tc>
          <w:tcPr>
            <w:tcW w:w="553" w:type="pct"/>
            <w:tcBorders>
              <w:top w:val="nil"/>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(6)</w:t>
            </w:r>
          </w:p>
        </w:tc>
        <w:tc>
          <w:tcPr>
            <w:tcW w:w="559" w:type="pct"/>
            <w:tcBorders>
              <w:top w:val="nil"/>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w:t>
            </w:r>
          </w:p>
        </w:tc>
        <w:tc>
          <w:tcPr>
            <w:tcW w:w="474" w:type="pct"/>
            <w:tcBorders>
              <w:top w:val="nil"/>
              <w:left w:val="nil"/>
              <w:bottom w:val="single" w:sz="4" w:space="0" w:color="auto"/>
              <w:right w:val="single" w:sz="4" w:space="0" w:color="auto"/>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(6)</w:t>
            </w:r>
          </w:p>
        </w:tc>
      </w:tr>
      <w:tr w:rsidR="007B7DE0" w:rsidRPr="00B30E35"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b/>
                <w:bCs/>
                <w:sz w:val="18"/>
                <w:szCs w:val="18"/>
              </w:rPr>
            </w:pP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7B7DE0">
            <w:pPr>
              <w:jc w:val="right"/>
              <w:rPr>
                <w:rFonts w:ascii="Arial" w:hAnsi="Arial" w:cs="Arial"/>
                <w:b/>
                <w:bCs/>
                <w:sz w:val="18"/>
                <w:szCs w:val="18"/>
              </w:rPr>
            </w:pPr>
          </w:p>
        </w:tc>
        <w:tc>
          <w:tcPr>
            <w:tcW w:w="609" w:type="pct"/>
            <w:tcBorders>
              <w:top w:val="nil"/>
              <w:left w:val="nil"/>
              <w:bottom w:val="nil"/>
              <w:right w:val="nil"/>
            </w:tcBorders>
            <w:noWrap/>
            <w:vAlign w:val="bottom"/>
          </w:tcPr>
          <w:p w:rsidR="007B7DE0" w:rsidRPr="006C70D8" w:rsidRDefault="007B7DE0" w:rsidP="007B7DE0">
            <w:pPr>
              <w:jc w:val="center"/>
              <w:rPr>
                <w:rFonts w:ascii="Arial" w:hAnsi="Arial" w:cs="Arial"/>
                <w:b/>
                <w:bCs/>
                <w:sz w:val="18"/>
                <w:szCs w:val="18"/>
              </w:rPr>
            </w:pPr>
          </w:p>
        </w:tc>
        <w:tc>
          <w:tcPr>
            <w:tcW w:w="491" w:type="pct"/>
            <w:tcBorders>
              <w:top w:val="nil"/>
              <w:left w:val="nil"/>
              <w:bottom w:val="nil"/>
              <w:right w:val="nil"/>
            </w:tcBorders>
            <w:noWrap/>
            <w:vAlign w:val="bottom"/>
          </w:tcPr>
          <w:p w:rsidR="007B7DE0" w:rsidRPr="006C70D8" w:rsidRDefault="007B7DE0">
            <w:pPr>
              <w:jc w:val="right"/>
              <w:rPr>
                <w:rFonts w:ascii="Arial" w:hAnsi="Arial" w:cs="Arial"/>
                <w:b/>
                <w:bCs/>
                <w:sz w:val="18"/>
                <w:szCs w:val="18"/>
              </w:rPr>
            </w:pP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r>
      <w:tr w:rsidR="007B7DE0" w:rsidRPr="00B30E35" w:rsidTr="007B7DE0">
        <w:trPr>
          <w:trHeight w:val="225"/>
        </w:trPr>
        <w:tc>
          <w:tcPr>
            <w:tcW w:w="1331" w:type="pct"/>
            <w:tcBorders>
              <w:top w:val="nil"/>
              <w:left w:val="nil"/>
              <w:right w:val="nil"/>
            </w:tcBorders>
            <w:vAlign w:val="bottom"/>
          </w:tcPr>
          <w:p w:rsidR="007B7DE0" w:rsidRPr="00746443" w:rsidRDefault="007B7DE0"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332" w:type="pct"/>
            <w:tcBorders>
              <w:top w:val="nil"/>
              <w:left w:val="nil"/>
              <w:right w:val="nil"/>
            </w:tcBorders>
            <w:noWrap/>
            <w:vAlign w:val="bottom"/>
          </w:tcPr>
          <w:p w:rsidR="007B7DE0" w:rsidRPr="00927285" w:rsidRDefault="007B7DE0" w:rsidP="004561B5">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right w:val="nil"/>
            </w:tcBorders>
            <w:noWrap/>
            <w:vAlign w:val="bottom"/>
          </w:tcPr>
          <w:p w:rsidR="007B7DE0" w:rsidRPr="006C70D8" w:rsidRDefault="00921D5D" w:rsidP="00E615CC">
            <w:pPr>
              <w:jc w:val="right"/>
              <w:rPr>
                <w:rFonts w:ascii="Arial" w:hAnsi="Arial" w:cs="Arial"/>
                <w:b/>
                <w:bCs/>
                <w:sz w:val="18"/>
                <w:szCs w:val="18"/>
              </w:rPr>
            </w:pPr>
            <w:r>
              <w:rPr>
                <w:rFonts w:ascii="Arial" w:hAnsi="Arial" w:cs="Arial"/>
                <w:b/>
                <w:bCs/>
                <w:sz w:val="18"/>
                <w:szCs w:val="18"/>
              </w:rPr>
              <w:t>(6)</w:t>
            </w:r>
          </w:p>
        </w:tc>
        <w:tc>
          <w:tcPr>
            <w:tcW w:w="609" w:type="pct"/>
            <w:tcBorders>
              <w:top w:val="nil"/>
              <w:left w:val="nil"/>
              <w:right w:val="nil"/>
            </w:tcBorders>
            <w:noWrap/>
            <w:vAlign w:val="bottom"/>
          </w:tcPr>
          <w:p w:rsidR="007B7DE0" w:rsidRPr="006C70D8" w:rsidRDefault="00921D5D" w:rsidP="00E615CC">
            <w:pPr>
              <w:jc w:val="right"/>
              <w:rPr>
                <w:rFonts w:ascii="Arial" w:hAnsi="Arial" w:cs="Arial"/>
                <w:b/>
                <w:bCs/>
                <w:sz w:val="18"/>
                <w:szCs w:val="18"/>
              </w:rPr>
            </w:pPr>
            <w:r>
              <w:rPr>
                <w:rFonts w:ascii="Arial" w:hAnsi="Arial" w:cs="Arial"/>
                <w:b/>
                <w:bCs/>
                <w:sz w:val="18"/>
                <w:szCs w:val="18"/>
              </w:rPr>
              <w:t>-</w:t>
            </w:r>
          </w:p>
        </w:tc>
        <w:tc>
          <w:tcPr>
            <w:tcW w:w="491" w:type="pct"/>
            <w:tcBorders>
              <w:top w:val="nil"/>
              <w:left w:val="nil"/>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(6)</w:t>
            </w:r>
          </w:p>
        </w:tc>
        <w:tc>
          <w:tcPr>
            <w:tcW w:w="119" w:type="pct"/>
            <w:tcBorders>
              <w:top w:val="nil"/>
              <w:left w:val="nil"/>
              <w:right w:val="nil"/>
            </w:tcBorders>
            <w:noWrap/>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w:t>
            </w:r>
          </w:p>
        </w:tc>
        <w:tc>
          <w:tcPr>
            <w:tcW w:w="553" w:type="pct"/>
            <w:tcBorders>
              <w:top w:val="nil"/>
              <w:left w:val="nil"/>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(6)</w:t>
            </w:r>
          </w:p>
        </w:tc>
        <w:tc>
          <w:tcPr>
            <w:tcW w:w="559" w:type="pct"/>
            <w:tcBorders>
              <w:top w:val="nil"/>
              <w:left w:val="nil"/>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w:t>
            </w:r>
          </w:p>
        </w:tc>
        <w:tc>
          <w:tcPr>
            <w:tcW w:w="474" w:type="pct"/>
            <w:tcBorders>
              <w:top w:val="nil"/>
              <w:left w:val="nil"/>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(6)</w:t>
            </w:r>
          </w:p>
        </w:tc>
      </w:tr>
      <w:tr w:rsidR="007B7DE0" w:rsidRPr="00B30E35" w:rsidTr="007B7DE0">
        <w:trPr>
          <w:trHeight w:val="225"/>
        </w:trPr>
        <w:tc>
          <w:tcPr>
            <w:tcW w:w="1331" w:type="pct"/>
            <w:tcBorders>
              <w:left w:val="nil"/>
              <w:bottom w:val="single" w:sz="4" w:space="0" w:color="auto"/>
              <w:right w:val="nil"/>
            </w:tcBorders>
            <w:vAlign w:val="bottom"/>
          </w:tcPr>
          <w:p w:rsidR="007B7DE0" w:rsidRPr="00746443" w:rsidRDefault="007B7DE0"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332" w:type="pct"/>
            <w:tcBorders>
              <w:left w:val="nil"/>
              <w:bottom w:val="single" w:sz="4" w:space="0" w:color="auto"/>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3</w:t>
            </w:r>
          </w:p>
        </w:tc>
        <w:tc>
          <w:tcPr>
            <w:tcW w:w="609" w:type="pct"/>
            <w:tcBorders>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w:t>
            </w:r>
          </w:p>
        </w:tc>
        <w:tc>
          <w:tcPr>
            <w:tcW w:w="491" w:type="pct"/>
            <w:tcBorders>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3</w:t>
            </w:r>
          </w:p>
        </w:tc>
        <w:tc>
          <w:tcPr>
            <w:tcW w:w="119" w:type="pct"/>
            <w:tcBorders>
              <w:left w:val="nil"/>
              <w:bottom w:val="single" w:sz="4" w:space="0" w:color="auto"/>
              <w:right w:val="nil"/>
            </w:tcBorders>
            <w:noWrap/>
            <w:vAlign w:val="bottom"/>
          </w:tcPr>
          <w:p w:rsidR="007B7DE0" w:rsidRPr="00927285" w:rsidRDefault="007B7DE0" w:rsidP="004561B5">
            <w:pPr>
              <w:rPr>
                <w:rFonts w:ascii="Arial" w:hAnsi="Arial" w:cs="Arial"/>
                <w:sz w:val="18"/>
                <w:szCs w:val="18"/>
              </w:rPr>
            </w:pPr>
          </w:p>
        </w:tc>
        <w:tc>
          <w:tcPr>
            <w:tcW w:w="553" w:type="pct"/>
            <w:tcBorders>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4</w:t>
            </w:r>
          </w:p>
        </w:tc>
        <w:tc>
          <w:tcPr>
            <w:tcW w:w="559" w:type="pct"/>
            <w:tcBorders>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27</w:t>
            </w:r>
          </w:p>
        </w:tc>
        <w:tc>
          <w:tcPr>
            <w:tcW w:w="474" w:type="pct"/>
            <w:tcBorders>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31</w:t>
            </w:r>
          </w:p>
        </w:tc>
      </w:tr>
      <w:tr w:rsidR="007B7DE0" w:rsidRPr="00B30E35" w:rsidTr="007B7DE0">
        <w:trPr>
          <w:trHeight w:val="225"/>
        </w:trPr>
        <w:tc>
          <w:tcPr>
            <w:tcW w:w="1331" w:type="pct"/>
            <w:tcBorders>
              <w:top w:val="single" w:sz="4" w:space="0" w:color="auto"/>
              <w:left w:val="nil"/>
              <w:bottom w:val="single" w:sz="4" w:space="0" w:color="auto"/>
              <w:right w:val="nil"/>
            </w:tcBorders>
            <w:vAlign w:val="bottom"/>
          </w:tcPr>
          <w:p w:rsidR="007B7DE0" w:rsidRPr="00A92BFE" w:rsidRDefault="007B7DE0" w:rsidP="004561B5">
            <w:pPr>
              <w:rPr>
                <w:rFonts w:ascii="Arial" w:hAnsi="Arial" w:cs="Arial"/>
                <w:bCs/>
                <w:sz w:val="18"/>
                <w:szCs w:val="18"/>
              </w:rPr>
            </w:pPr>
            <w:r w:rsidRPr="00A92BFE">
              <w:rPr>
                <w:rFonts w:ascii="Arial" w:hAnsi="Arial" w:cs="Arial"/>
                <w:bCs/>
                <w:sz w:val="18"/>
                <w:szCs w:val="18"/>
              </w:rPr>
              <w:t xml:space="preserve">Net finance </w:t>
            </w:r>
            <w:r>
              <w:rPr>
                <w:rFonts w:ascii="Arial" w:hAnsi="Arial" w:cs="Arial"/>
                <w:bCs/>
                <w:sz w:val="18"/>
                <w:szCs w:val="18"/>
              </w:rPr>
              <w:t>(</w:t>
            </w:r>
            <w:r w:rsidRPr="00A92BFE">
              <w:rPr>
                <w:rFonts w:ascii="Arial" w:hAnsi="Arial" w:cs="Arial"/>
                <w:bCs/>
                <w:sz w:val="18"/>
                <w:szCs w:val="18"/>
              </w:rPr>
              <w:t>costs</w:t>
            </w:r>
            <w:r>
              <w:rPr>
                <w:rFonts w:ascii="Arial" w:hAnsi="Arial" w:cs="Arial"/>
                <w:bCs/>
                <w:sz w:val="18"/>
                <w:szCs w:val="18"/>
              </w:rPr>
              <w:t>)</w:t>
            </w:r>
            <w:r w:rsidR="00FA4F63">
              <w:rPr>
                <w:rFonts w:ascii="Arial" w:hAnsi="Arial" w:cs="Arial"/>
                <w:bCs/>
                <w:sz w:val="18"/>
                <w:szCs w:val="18"/>
              </w:rPr>
              <w:t>/income</w:t>
            </w:r>
          </w:p>
        </w:tc>
        <w:tc>
          <w:tcPr>
            <w:tcW w:w="332" w:type="pct"/>
            <w:tcBorders>
              <w:top w:val="single" w:sz="4" w:space="0" w:color="auto"/>
              <w:left w:val="nil"/>
              <w:bottom w:val="single" w:sz="4" w:space="0" w:color="auto"/>
              <w:right w:val="nil"/>
            </w:tcBorders>
            <w:vAlign w:val="bottom"/>
          </w:tcPr>
          <w:p w:rsidR="007B7DE0" w:rsidRPr="00927285" w:rsidRDefault="007B7DE0" w:rsidP="004561B5">
            <w:pPr>
              <w:jc w:val="center"/>
              <w:rPr>
                <w:rFonts w:ascii="Arial" w:hAnsi="Arial" w:cs="Arial"/>
                <w:sz w:val="18"/>
                <w:szCs w:val="18"/>
              </w:rPr>
            </w:pPr>
            <w:r>
              <w:rPr>
                <w:rFonts w:ascii="Arial" w:hAnsi="Arial" w:cs="Arial"/>
                <w:sz w:val="18"/>
                <w:szCs w:val="18"/>
              </w:rPr>
              <w:t>6</w:t>
            </w:r>
          </w:p>
        </w:tc>
        <w:tc>
          <w:tcPr>
            <w:tcW w:w="532" w:type="pct"/>
            <w:tcBorders>
              <w:top w:val="single" w:sz="4" w:space="0" w:color="auto"/>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(3)</w:t>
            </w:r>
          </w:p>
        </w:tc>
        <w:tc>
          <w:tcPr>
            <w:tcW w:w="609" w:type="pct"/>
            <w:tcBorders>
              <w:top w:val="single" w:sz="4" w:space="0" w:color="auto"/>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w:t>
            </w:r>
          </w:p>
        </w:tc>
        <w:tc>
          <w:tcPr>
            <w:tcW w:w="491" w:type="pct"/>
            <w:tcBorders>
              <w:top w:val="single" w:sz="4" w:space="0" w:color="auto"/>
              <w:left w:val="nil"/>
              <w:bottom w:val="single" w:sz="4" w:space="0" w:color="auto"/>
              <w:right w:val="nil"/>
            </w:tcBorders>
            <w:noWrap/>
            <w:vAlign w:val="bottom"/>
          </w:tcPr>
          <w:p w:rsidR="007B7DE0" w:rsidRPr="006C70D8" w:rsidRDefault="00921D5D">
            <w:pPr>
              <w:jc w:val="right"/>
              <w:rPr>
                <w:rFonts w:ascii="Arial" w:hAnsi="Arial" w:cs="Arial"/>
                <w:b/>
                <w:bCs/>
                <w:sz w:val="18"/>
                <w:szCs w:val="18"/>
              </w:rPr>
            </w:pPr>
            <w:r>
              <w:rPr>
                <w:rFonts w:ascii="Arial" w:hAnsi="Arial" w:cs="Arial"/>
                <w:b/>
                <w:bCs/>
                <w:sz w:val="18"/>
                <w:szCs w:val="18"/>
              </w:rPr>
              <w:t>(3)</w:t>
            </w:r>
          </w:p>
        </w:tc>
        <w:tc>
          <w:tcPr>
            <w:tcW w:w="119" w:type="pct"/>
            <w:tcBorders>
              <w:top w:val="single" w:sz="4" w:space="0" w:color="auto"/>
              <w:left w:val="nil"/>
              <w:bottom w:val="single" w:sz="4" w:space="0" w:color="auto"/>
              <w:right w:val="nil"/>
            </w:tcBorders>
            <w:noWrap/>
            <w:vAlign w:val="bottom"/>
          </w:tcPr>
          <w:p w:rsidR="007B7DE0" w:rsidRPr="00927285" w:rsidRDefault="007B7DE0" w:rsidP="004561B5">
            <w:pPr>
              <w:rPr>
                <w:rFonts w:ascii="Arial" w:hAnsi="Arial" w:cs="Arial"/>
                <w:sz w:val="18"/>
                <w:szCs w:val="18"/>
              </w:rPr>
            </w:pPr>
          </w:p>
        </w:tc>
        <w:tc>
          <w:tcPr>
            <w:tcW w:w="553" w:type="pct"/>
            <w:tcBorders>
              <w:top w:val="single" w:sz="4" w:space="0" w:color="auto"/>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(2)</w:t>
            </w:r>
          </w:p>
        </w:tc>
        <w:tc>
          <w:tcPr>
            <w:tcW w:w="559" w:type="pct"/>
            <w:tcBorders>
              <w:top w:val="single" w:sz="4" w:space="0" w:color="auto"/>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27</w:t>
            </w:r>
          </w:p>
        </w:tc>
        <w:tc>
          <w:tcPr>
            <w:tcW w:w="474" w:type="pct"/>
            <w:tcBorders>
              <w:top w:val="single" w:sz="4" w:space="0" w:color="auto"/>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25</w:t>
            </w:r>
          </w:p>
        </w:tc>
      </w:tr>
      <w:tr w:rsidR="007B7DE0" w:rsidRPr="00B30E35" w:rsidTr="007B7DE0">
        <w:trPr>
          <w:trHeight w:val="225"/>
        </w:trPr>
        <w:tc>
          <w:tcPr>
            <w:tcW w:w="1331" w:type="pct"/>
            <w:tcBorders>
              <w:top w:val="single" w:sz="4" w:space="0" w:color="auto"/>
              <w:left w:val="nil"/>
              <w:bottom w:val="nil"/>
              <w:right w:val="nil"/>
            </w:tcBorders>
            <w:vAlign w:val="bottom"/>
          </w:tcPr>
          <w:p w:rsidR="007B7DE0" w:rsidRPr="00927285" w:rsidRDefault="007B7DE0" w:rsidP="004561B5">
            <w:pPr>
              <w:rPr>
                <w:rFonts w:ascii="Arial" w:hAnsi="Arial" w:cs="Arial"/>
                <w:b/>
                <w:bCs/>
                <w:sz w:val="18"/>
                <w:szCs w:val="18"/>
              </w:rPr>
            </w:pPr>
            <w:r w:rsidRPr="00927285">
              <w:rPr>
                <w:rFonts w:ascii="Arial" w:hAnsi="Arial" w:cs="Arial"/>
                <w:b/>
                <w:bCs/>
                <w:sz w:val="18"/>
                <w:szCs w:val="18"/>
              </w:rPr>
              <w:t>Profit before taxation</w:t>
            </w:r>
          </w:p>
        </w:tc>
        <w:tc>
          <w:tcPr>
            <w:tcW w:w="332" w:type="pct"/>
            <w:tcBorders>
              <w:top w:val="single" w:sz="4" w:space="0" w:color="auto"/>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single" w:sz="4" w:space="0" w:color="auto"/>
              <w:left w:val="nil"/>
              <w:bottom w:val="nil"/>
              <w:right w:val="nil"/>
            </w:tcBorders>
            <w:noWrap/>
            <w:vAlign w:val="bottom"/>
          </w:tcPr>
          <w:p w:rsidR="007B7DE0" w:rsidRPr="006C70D8" w:rsidRDefault="002A487C">
            <w:pPr>
              <w:jc w:val="right"/>
              <w:rPr>
                <w:rFonts w:ascii="Arial" w:hAnsi="Arial" w:cs="Arial"/>
                <w:b/>
                <w:bCs/>
                <w:sz w:val="18"/>
                <w:szCs w:val="18"/>
              </w:rPr>
            </w:pPr>
            <w:r>
              <w:rPr>
                <w:rFonts w:ascii="Arial" w:hAnsi="Arial" w:cs="Arial"/>
                <w:b/>
                <w:bCs/>
                <w:sz w:val="18"/>
                <w:szCs w:val="18"/>
              </w:rPr>
              <w:t>365</w:t>
            </w:r>
          </w:p>
        </w:tc>
        <w:tc>
          <w:tcPr>
            <w:tcW w:w="609" w:type="pct"/>
            <w:tcBorders>
              <w:top w:val="single" w:sz="4" w:space="0" w:color="auto"/>
              <w:left w:val="nil"/>
              <w:bottom w:val="nil"/>
              <w:right w:val="nil"/>
            </w:tcBorders>
            <w:noWrap/>
            <w:vAlign w:val="bottom"/>
          </w:tcPr>
          <w:p w:rsidR="007B7DE0" w:rsidRPr="006C70D8" w:rsidRDefault="002A487C" w:rsidP="00E615CC">
            <w:pPr>
              <w:jc w:val="right"/>
              <w:rPr>
                <w:rFonts w:ascii="Arial" w:hAnsi="Arial" w:cs="Arial"/>
                <w:b/>
                <w:bCs/>
                <w:sz w:val="18"/>
                <w:szCs w:val="18"/>
              </w:rPr>
            </w:pPr>
            <w:r>
              <w:rPr>
                <w:rFonts w:ascii="Arial" w:hAnsi="Arial" w:cs="Arial"/>
                <w:b/>
                <w:bCs/>
                <w:sz w:val="18"/>
                <w:szCs w:val="18"/>
              </w:rPr>
              <w:t>10</w:t>
            </w:r>
          </w:p>
        </w:tc>
        <w:tc>
          <w:tcPr>
            <w:tcW w:w="491" w:type="pct"/>
            <w:tcBorders>
              <w:top w:val="single" w:sz="4" w:space="0" w:color="auto"/>
              <w:left w:val="nil"/>
              <w:bottom w:val="nil"/>
              <w:right w:val="nil"/>
            </w:tcBorders>
            <w:noWrap/>
            <w:vAlign w:val="bottom"/>
          </w:tcPr>
          <w:p w:rsidR="007B7DE0" w:rsidRPr="006C70D8" w:rsidRDefault="002A487C">
            <w:pPr>
              <w:jc w:val="right"/>
              <w:rPr>
                <w:rFonts w:ascii="Arial" w:hAnsi="Arial" w:cs="Arial"/>
                <w:b/>
                <w:bCs/>
                <w:sz w:val="18"/>
                <w:szCs w:val="18"/>
              </w:rPr>
            </w:pPr>
            <w:r>
              <w:rPr>
                <w:rFonts w:ascii="Arial" w:hAnsi="Arial" w:cs="Arial"/>
                <w:b/>
                <w:bCs/>
                <w:sz w:val="18"/>
                <w:szCs w:val="18"/>
              </w:rPr>
              <w:t>375</w:t>
            </w:r>
          </w:p>
        </w:tc>
        <w:tc>
          <w:tcPr>
            <w:tcW w:w="119" w:type="pct"/>
            <w:tcBorders>
              <w:top w:val="single" w:sz="4" w:space="0" w:color="auto"/>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single" w:sz="4" w:space="0" w:color="auto"/>
              <w:left w:val="nil"/>
              <w:bottom w:val="nil"/>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366</w:t>
            </w:r>
          </w:p>
        </w:tc>
        <w:tc>
          <w:tcPr>
            <w:tcW w:w="559" w:type="pct"/>
            <w:tcBorders>
              <w:top w:val="single" w:sz="4" w:space="0" w:color="auto"/>
              <w:left w:val="nil"/>
              <w:bottom w:val="nil"/>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35</w:t>
            </w:r>
          </w:p>
        </w:tc>
        <w:tc>
          <w:tcPr>
            <w:tcW w:w="474" w:type="pct"/>
            <w:tcBorders>
              <w:top w:val="single" w:sz="4" w:space="0" w:color="auto"/>
              <w:left w:val="nil"/>
              <w:bottom w:val="nil"/>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401</w:t>
            </w:r>
          </w:p>
        </w:tc>
      </w:tr>
      <w:tr w:rsidR="007B7DE0" w:rsidRPr="00B30E35" w:rsidTr="007B7DE0">
        <w:trPr>
          <w:trHeight w:val="225"/>
        </w:trPr>
        <w:tc>
          <w:tcPr>
            <w:tcW w:w="1331" w:type="pct"/>
            <w:tcBorders>
              <w:top w:val="nil"/>
              <w:left w:val="nil"/>
              <w:bottom w:val="single" w:sz="4" w:space="0" w:color="auto"/>
              <w:right w:val="nil"/>
            </w:tcBorders>
            <w:vAlign w:val="bottom"/>
          </w:tcPr>
          <w:p w:rsidR="007B7DE0" w:rsidRPr="00927285" w:rsidRDefault="007B7DE0" w:rsidP="00AC6616">
            <w:pPr>
              <w:rPr>
                <w:rFonts w:ascii="Arial" w:hAnsi="Arial" w:cs="Arial"/>
                <w:sz w:val="18"/>
                <w:szCs w:val="18"/>
              </w:rPr>
            </w:pPr>
            <w:r w:rsidRPr="00927285">
              <w:rPr>
                <w:rFonts w:ascii="Arial" w:hAnsi="Arial" w:cs="Arial"/>
                <w:sz w:val="18"/>
                <w:szCs w:val="18"/>
              </w:rPr>
              <w:t xml:space="preserve">Income tax </w:t>
            </w:r>
            <w:r w:rsidR="00AC6616">
              <w:rPr>
                <w:rFonts w:ascii="Arial" w:hAnsi="Arial" w:cs="Arial"/>
                <w:sz w:val="18"/>
                <w:szCs w:val="18"/>
              </w:rPr>
              <w:t>(</w:t>
            </w:r>
            <w:r w:rsidR="00AC6616" w:rsidRPr="00927285">
              <w:rPr>
                <w:rFonts w:ascii="Arial" w:hAnsi="Arial" w:cs="Arial"/>
                <w:sz w:val="18"/>
                <w:szCs w:val="18"/>
              </w:rPr>
              <w:t>expense</w:t>
            </w:r>
            <w:r w:rsidR="00AC6616">
              <w:rPr>
                <w:rFonts w:ascii="Arial" w:hAnsi="Arial" w:cs="Arial"/>
                <w:sz w:val="18"/>
                <w:szCs w:val="18"/>
              </w:rPr>
              <w:t>)/</w:t>
            </w:r>
            <w:r>
              <w:rPr>
                <w:rFonts w:ascii="Arial" w:hAnsi="Arial" w:cs="Arial"/>
                <w:sz w:val="18"/>
                <w:szCs w:val="18"/>
              </w:rPr>
              <w:t>credit</w:t>
            </w:r>
          </w:p>
        </w:tc>
        <w:tc>
          <w:tcPr>
            <w:tcW w:w="332" w:type="pct"/>
            <w:tcBorders>
              <w:top w:val="nil"/>
              <w:left w:val="nil"/>
              <w:bottom w:val="single" w:sz="4" w:space="0" w:color="auto"/>
              <w:right w:val="nil"/>
            </w:tcBorders>
            <w:noWrap/>
            <w:vAlign w:val="bottom"/>
          </w:tcPr>
          <w:p w:rsidR="007B7DE0" w:rsidRPr="00927285" w:rsidRDefault="007B7DE0" w:rsidP="004561B5">
            <w:pPr>
              <w:jc w:val="center"/>
              <w:rPr>
                <w:rFonts w:ascii="Arial" w:hAnsi="Arial" w:cs="Arial"/>
                <w:sz w:val="18"/>
                <w:szCs w:val="18"/>
              </w:rPr>
            </w:pPr>
            <w:r>
              <w:rPr>
                <w:rFonts w:ascii="Arial" w:hAnsi="Arial" w:cs="Arial"/>
                <w:sz w:val="18"/>
                <w:szCs w:val="18"/>
              </w:rPr>
              <w:t>7</w:t>
            </w:r>
          </w:p>
        </w:tc>
        <w:tc>
          <w:tcPr>
            <w:tcW w:w="532" w:type="pct"/>
            <w:tcBorders>
              <w:top w:val="nil"/>
              <w:left w:val="nil"/>
              <w:bottom w:val="single" w:sz="4" w:space="0" w:color="auto"/>
              <w:right w:val="nil"/>
            </w:tcBorders>
            <w:noWrap/>
            <w:vAlign w:val="bottom"/>
          </w:tcPr>
          <w:p w:rsidR="007B7DE0" w:rsidRPr="006C70D8" w:rsidRDefault="002A487C">
            <w:pPr>
              <w:jc w:val="right"/>
              <w:rPr>
                <w:rFonts w:ascii="Arial" w:hAnsi="Arial" w:cs="Arial"/>
                <w:b/>
                <w:bCs/>
                <w:sz w:val="18"/>
                <w:szCs w:val="18"/>
              </w:rPr>
            </w:pPr>
            <w:r>
              <w:rPr>
                <w:rFonts w:ascii="Arial" w:hAnsi="Arial" w:cs="Arial"/>
                <w:b/>
                <w:bCs/>
                <w:sz w:val="18"/>
                <w:szCs w:val="18"/>
              </w:rPr>
              <w:t>(99)</w:t>
            </w:r>
          </w:p>
        </w:tc>
        <w:tc>
          <w:tcPr>
            <w:tcW w:w="609" w:type="pct"/>
            <w:tcBorders>
              <w:top w:val="nil"/>
              <w:left w:val="nil"/>
              <w:bottom w:val="single" w:sz="4" w:space="0" w:color="auto"/>
              <w:right w:val="nil"/>
            </w:tcBorders>
            <w:noWrap/>
            <w:vAlign w:val="bottom"/>
          </w:tcPr>
          <w:p w:rsidR="007B7DE0" w:rsidRPr="006C70D8" w:rsidRDefault="002A487C">
            <w:pPr>
              <w:jc w:val="right"/>
              <w:rPr>
                <w:rFonts w:ascii="Arial" w:hAnsi="Arial" w:cs="Arial"/>
                <w:b/>
                <w:bCs/>
                <w:sz w:val="18"/>
                <w:szCs w:val="18"/>
              </w:rPr>
            </w:pPr>
            <w:r>
              <w:rPr>
                <w:rFonts w:ascii="Arial" w:hAnsi="Arial" w:cs="Arial"/>
                <w:b/>
                <w:bCs/>
                <w:sz w:val="18"/>
                <w:szCs w:val="18"/>
              </w:rPr>
              <w:t>1</w:t>
            </w:r>
          </w:p>
        </w:tc>
        <w:tc>
          <w:tcPr>
            <w:tcW w:w="491" w:type="pct"/>
            <w:tcBorders>
              <w:top w:val="nil"/>
              <w:left w:val="nil"/>
              <w:bottom w:val="single" w:sz="4" w:space="0" w:color="auto"/>
              <w:right w:val="nil"/>
            </w:tcBorders>
            <w:noWrap/>
            <w:vAlign w:val="bottom"/>
          </w:tcPr>
          <w:p w:rsidR="007B7DE0" w:rsidRPr="006C70D8" w:rsidRDefault="002A487C">
            <w:pPr>
              <w:jc w:val="right"/>
              <w:rPr>
                <w:rFonts w:ascii="Arial" w:hAnsi="Arial" w:cs="Arial"/>
                <w:b/>
                <w:bCs/>
                <w:sz w:val="18"/>
                <w:szCs w:val="18"/>
              </w:rPr>
            </w:pPr>
            <w:r>
              <w:rPr>
                <w:rFonts w:ascii="Arial" w:hAnsi="Arial" w:cs="Arial"/>
                <w:b/>
                <w:bCs/>
                <w:sz w:val="18"/>
                <w:szCs w:val="18"/>
              </w:rPr>
              <w:t>(98)</w:t>
            </w:r>
          </w:p>
        </w:tc>
        <w:tc>
          <w:tcPr>
            <w:tcW w:w="119" w:type="pct"/>
            <w:tcBorders>
              <w:top w:val="nil"/>
              <w:left w:val="nil"/>
              <w:bottom w:val="single" w:sz="4" w:space="0" w:color="auto"/>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(79)</w:t>
            </w:r>
          </w:p>
        </w:tc>
        <w:tc>
          <w:tcPr>
            <w:tcW w:w="559" w:type="pct"/>
            <w:tcBorders>
              <w:top w:val="nil"/>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118</w:t>
            </w:r>
          </w:p>
        </w:tc>
        <w:tc>
          <w:tcPr>
            <w:tcW w:w="474" w:type="pct"/>
            <w:tcBorders>
              <w:top w:val="nil"/>
              <w:left w:val="nil"/>
              <w:bottom w:val="single" w:sz="4"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39</w:t>
            </w:r>
          </w:p>
        </w:tc>
      </w:tr>
      <w:tr w:rsidR="007B7DE0" w:rsidRPr="00840AAE" w:rsidTr="007B7DE0">
        <w:trPr>
          <w:trHeight w:val="105"/>
        </w:trPr>
        <w:tc>
          <w:tcPr>
            <w:tcW w:w="1331" w:type="pct"/>
            <w:tcBorders>
              <w:top w:val="single" w:sz="4" w:space="0" w:color="auto"/>
              <w:left w:val="nil"/>
              <w:bottom w:val="single" w:sz="12" w:space="0" w:color="auto"/>
              <w:right w:val="nil"/>
            </w:tcBorders>
            <w:vAlign w:val="bottom"/>
          </w:tcPr>
          <w:p w:rsidR="007B7DE0" w:rsidRPr="00840AAE" w:rsidRDefault="007B7DE0" w:rsidP="004561B5">
            <w:pPr>
              <w:rPr>
                <w:rFonts w:ascii="Arial" w:hAnsi="Arial" w:cs="Arial"/>
                <w:b/>
                <w:bCs/>
                <w:sz w:val="18"/>
                <w:szCs w:val="18"/>
              </w:rPr>
            </w:pPr>
            <w:r w:rsidRPr="00840AAE">
              <w:rPr>
                <w:rFonts w:ascii="Arial" w:hAnsi="Arial" w:cs="Arial"/>
                <w:b/>
                <w:bCs/>
                <w:sz w:val="18"/>
                <w:szCs w:val="18"/>
              </w:rPr>
              <w:t>Profit for the period</w:t>
            </w:r>
          </w:p>
        </w:tc>
        <w:tc>
          <w:tcPr>
            <w:tcW w:w="332" w:type="pct"/>
            <w:tcBorders>
              <w:top w:val="single" w:sz="4" w:space="0" w:color="auto"/>
              <w:left w:val="nil"/>
              <w:bottom w:val="single" w:sz="12" w:space="0" w:color="auto"/>
              <w:right w:val="nil"/>
            </w:tcBorders>
            <w:vAlign w:val="bottom"/>
          </w:tcPr>
          <w:p w:rsidR="007B7DE0" w:rsidRPr="00840AAE" w:rsidRDefault="007B7DE0" w:rsidP="004561B5">
            <w:pPr>
              <w:jc w:val="center"/>
              <w:rPr>
                <w:rFonts w:ascii="Arial" w:hAnsi="Arial" w:cs="Arial"/>
                <w:b/>
                <w:sz w:val="18"/>
                <w:szCs w:val="18"/>
              </w:rPr>
            </w:pPr>
          </w:p>
        </w:tc>
        <w:tc>
          <w:tcPr>
            <w:tcW w:w="532" w:type="pct"/>
            <w:tcBorders>
              <w:top w:val="single" w:sz="4" w:space="0" w:color="auto"/>
              <w:left w:val="nil"/>
              <w:bottom w:val="single" w:sz="12" w:space="0" w:color="auto"/>
              <w:right w:val="nil"/>
            </w:tcBorders>
            <w:vAlign w:val="bottom"/>
          </w:tcPr>
          <w:p w:rsidR="007B7DE0" w:rsidRPr="006C70D8" w:rsidRDefault="002A487C">
            <w:pPr>
              <w:jc w:val="right"/>
              <w:rPr>
                <w:rFonts w:ascii="Arial" w:hAnsi="Arial" w:cs="Arial"/>
                <w:b/>
                <w:bCs/>
                <w:sz w:val="18"/>
                <w:szCs w:val="18"/>
              </w:rPr>
            </w:pPr>
            <w:r>
              <w:rPr>
                <w:rFonts w:ascii="Arial" w:hAnsi="Arial" w:cs="Arial"/>
                <w:b/>
                <w:bCs/>
                <w:sz w:val="18"/>
                <w:szCs w:val="18"/>
              </w:rPr>
              <w:t>266</w:t>
            </w:r>
          </w:p>
        </w:tc>
        <w:tc>
          <w:tcPr>
            <w:tcW w:w="609" w:type="pct"/>
            <w:tcBorders>
              <w:top w:val="single" w:sz="4" w:space="0" w:color="auto"/>
              <w:left w:val="nil"/>
              <w:bottom w:val="single" w:sz="12" w:space="0" w:color="auto"/>
              <w:right w:val="nil"/>
            </w:tcBorders>
            <w:vAlign w:val="bottom"/>
          </w:tcPr>
          <w:p w:rsidR="007B7DE0" w:rsidRPr="006C70D8" w:rsidRDefault="002A487C">
            <w:pPr>
              <w:jc w:val="right"/>
              <w:rPr>
                <w:rFonts w:ascii="Arial" w:hAnsi="Arial" w:cs="Arial"/>
                <w:b/>
                <w:bCs/>
                <w:sz w:val="18"/>
                <w:szCs w:val="18"/>
              </w:rPr>
            </w:pPr>
            <w:r>
              <w:rPr>
                <w:rFonts w:ascii="Arial" w:hAnsi="Arial" w:cs="Arial"/>
                <w:b/>
                <w:bCs/>
                <w:sz w:val="18"/>
                <w:szCs w:val="18"/>
              </w:rPr>
              <w:t>11</w:t>
            </w:r>
          </w:p>
        </w:tc>
        <w:tc>
          <w:tcPr>
            <w:tcW w:w="491" w:type="pct"/>
            <w:tcBorders>
              <w:top w:val="single" w:sz="4" w:space="0" w:color="auto"/>
              <w:left w:val="nil"/>
              <w:bottom w:val="single" w:sz="12" w:space="0" w:color="auto"/>
              <w:right w:val="nil"/>
            </w:tcBorders>
            <w:vAlign w:val="bottom"/>
          </w:tcPr>
          <w:p w:rsidR="007B7DE0" w:rsidRPr="006C70D8" w:rsidRDefault="002A487C">
            <w:pPr>
              <w:jc w:val="right"/>
              <w:rPr>
                <w:rFonts w:ascii="Arial" w:hAnsi="Arial" w:cs="Arial"/>
                <w:b/>
                <w:bCs/>
                <w:sz w:val="18"/>
                <w:szCs w:val="18"/>
              </w:rPr>
            </w:pPr>
            <w:r>
              <w:rPr>
                <w:rFonts w:ascii="Arial" w:hAnsi="Arial" w:cs="Arial"/>
                <w:b/>
                <w:bCs/>
                <w:sz w:val="18"/>
                <w:szCs w:val="18"/>
              </w:rPr>
              <w:t>277</w:t>
            </w:r>
          </w:p>
        </w:tc>
        <w:tc>
          <w:tcPr>
            <w:tcW w:w="119" w:type="pct"/>
            <w:tcBorders>
              <w:top w:val="single" w:sz="4" w:space="0" w:color="auto"/>
              <w:left w:val="nil"/>
              <w:bottom w:val="single" w:sz="12" w:space="0" w:color="auto"/>
              <w:right w:val="nil"/>
            </w:tcBorders>
            <w:vAlign w:val="bottom"/>
          </w:tcPr>
          <w:p w:rsidR="007B7DE0" w:rsidRPr="00840AAE" w:rsidRDefault="007B7DE0" w:rsidP="004561B5">
            <w:pPr>
              <w:jc w:val="right"/>
              <w:rPr>
                <w:rFonts w:ascii="Arial" w:hAnsi="Arial" w:cs="Arial"/>
                <w:b/>
                <w:bCs/>
                <w:sz w:val="18"/>
                <w:szCs w:val="18"/>
              </w:rPr>
            </w:pPr>
          </w:p>
        </w:tc>
        <w:tc>
          <w:tcPr>
            <w:tcW w:w="553" w:type="pct"/>
            <w:tcBorders>
              <w:top w:val="single" w:sz="4" w:space="0" w:color="auto"/>
              <w:left w:val="nil"/>
              <w:bottom w:val="single" w:sz="12" w:space="0" w:color="auto"/>
              <w:right w:val="nil"/>
            </w:tcBorders>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287</w:t>
            </w:r>
          </w:p>
        </w:tc>
        <w:tc>
          <w:tcPr>
            <w:tcW w:w="559" w:type="pct"/>
            <w:tcBorders>
              <w:top w:val="single" w:sz="4" w:space="0" w:color="auto"/>
              <w:left w:val="nil"/>
              <w:bottom w:val="single" w:sz="12" w:space="0" w:color="auto"/>
              <w:right w:val="nil"/>
            </w:tcBorders>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153</w:t>
            </w:r>
          </w:p>
        </w:tc>
        <w:tc>
          <w:tcPr>
            <w:tcW w:w="474" w:type="pct"/>
            <w:tcBorders>
              <w:top w:val="single" w:sz="4" w:space="0" w:color="auto"/>
              <w:left w:val="nil"/>
              <w:bottom w:val="single" w:sz="12" w:space="0" w:color="auto"/>
              <w:right w:val="nil"/>
            </w:tcBorders>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440</w:t>
            </w:r>
          </w:p>
        </w:tc>
      </w:tr>
      <w:tr w:rsidR="007B7DE0" w:rsidRPr="00B30E35" w:rsidTr="007B7DE0">
        <w:trPr>
          <w:trHeight w:val="105"/>
        </w:trPr>
        <w:tc>
          <w:tcPr>
            <w:tcW w:w="1331" w:type="pct"/>
            <w:tcBorders>
              <w:top w:val="single" w:sz="12" w:space="0" w:color="auto"/>
              <w:left w:val="nil"/>
              <w:bottom w:val="nil"/>
              <w:right w:val="nil"/>
            </w:tcBorders>
            <w:vAlign w:val="bottom"/>
          </w:tcPr>
          <w:p w:rsidR="007B7DE0" w:rsidRPr="00927285" w:rsidRDefault="007B7DE0" w:rsidP="004561B5">
            <w:pPr>
              <w:rPr>
                <w:rFonts w:ascii="Arial" w:hAnsi="Arial" w:cs="Arial"/>
                <w:b/>
                <w:bCs/>
                <w:sz w:val="18"/>
                <w:szCs w:val="18"/>
              </w:rPr>
            </w:pPr>
          </w:p>
        </w:tc>
        <w:tc>
          <w:tcPr>
            <w:tcW w:w="332" w:type="pct"/>
            <w:tcBorders>
              <w:top w:val="single" w:sz="12" w:space="0" w:color="auto"/>
              <w:left w:val="nil"/>
              <w:bottom w:val="nil"/>
              <w:right w:val="nil"/>
            </w:tcBorders>
            <w:vAlign w:val="bottom"/>
          </w:tcPr>
          <w:p w:rsidR="007B7DE0" w:rsidRPr="00927285" w:rsidRDefault="007B7DE0" w:rsidP="004561B5">
            <w:pPr>
              <w:jc w:val="center"/>
              <w:rPr>
                <w:rFonts w:ascii="Arial" w:hAnsi="Arial" w:cs="Arial"/>
                <w:sz w:val="18"/>
                <w:szCs w:val="18"/>
              </w:rPr>
            </w:pPr>
          </w:p>
        </w:tc>
        <w:tc>
          <w:tcPr>
            <w:tcW w:w="532" w:type="pct"/>
            <w:tcBorders>
              <w:top w:val="single" w:sz="12" w:space="0" w:color="auto"/>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609" w:type="pct"/>
            <w:tcBorders>
              <w:top w:val="single" w:sz="12" w:space="0" w:color="auto"/>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491" w:type="pct"/>
            <w:tcBorders>
              <w:top w:val="single" w:sz="12" w:space="0" w:color="auto"/>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119" w:type="pct"/>
            <w:tcBorders>
              <w:top w:val="single" w:sz="12" w:space="0" w:color="auto"/>
              <w:left w:val="nil"/>
              <w:bottom w:val="nil"/>
              <w:right w:val="nil"/>
            </w:tcBorders>
            <w:vAlign w:val="bottom"/>
          </w:tcPr>
          <w:p w:rsidR="007B7DE0" w:rsidRPr="00927285" w:rsidRDefault="007B7DE0" w:rsidP="004561B5">
            <w:pPr>
              <w:jc w:val="right"/>
              <w:rPr>
                <w:rFonts w:ascii="Arial" w:hAnsi="Arial" w:cs="Arial"/>
                <w:b/>
                <w:bCs/>
                <w:sz w:val="18"/>
                <w:szCs w:val="18"/>
              </w:rPr>
            </w:pPr>
          </w:p>
        </w:tc>
        <w:tc>
          <w:tcPr>
            <w:tcW w:w="553" w:type="pct"/>
            <w:tcBorders>
              <w:top w:val="single" w:sz="12" w:space="0" w:color="auto"/>
              <w:left w:val="nil"/>
              <w:bottom w:val="nil"/>
              <w:right w:val="nil"/>
            </w:tcBorders>
            <w:vAlign w:val="bottom"/>
          </w:tcPr>
          <w:p w:rsidR="007B7DE0" w:rsidRPr="007B7DE0" w:rsidRDefault="007B7DE0" w:rsidP="007B7DE0">
            <w:pPr>
              <w:jc w:val="right"/>
              <w:rPr>
                <w:rFonts w:ascii="Arial" w:hAnsi="Arial" w:cs="Arial"/>
                <w:bCs/>
                <w:sz w:val="18"/>
                <w:szCs w:val="18"/>
              </w:rPr>
            </w:pPr>
          </w:p>
        </w:tc>
        <w:tc>
          <w:tcPr>
            <w:tcW w:w="559" w:type="pct"/>
            <w:tcBorders>
              <w:top w:val="single" w:sz="12" w:space="0" w:color="auto"/>
              <w:left w:val="nil"/>
              <w:bottom w:val="nil"/>
              <w:right w:val="nil"/>
            </w:tcBorders>
            <w:vAlign w:val="bottom"/>
          </w:tcPr>
          <w:p w:rsidR="007B7DE0" w:rsidRPr="007B7DE0" w:rsidRDefault="007B7DE0" w:rsidP="007B7DE0">
            <w:pPr>
              <w:jc w:val="right"/>
              <w:rPr>
                <w:rFonts w:ascii="Arial" w:hAnsi="Arial" w:cs="Arial"/>
                <w:bCs/>
                <w:sz w:val="18"/>
                <w:szCs w:val="18"/>
              </w:rPr>
            </w:pPr>
          </w:p>
        </w:tc>
        <w:tc>
          <w:tcPr>
            <w:tcW w:w="474" w:type="pct"/>
            <w:tcBorders>
              <w:top w:val="single" w:sz="12" w:space="0" w:color="auto"/>
              <w:left w:val="nil"/>
              <w:bottom w:val="nil"/>
              <w:right w:val="nil"/>
            </w:tcBorders>
            <w:vAlign w:val="bottom"/>
          </w:tcPr>
          <w:p w:rsidR="007B7DE0" w:rsidRPr="007B7DE0" w:rsidRDefault="007B7DE0" w:rsidP="007B7DE0">
            <w:pPr>
              <w:jc w:val="right"/>
              <w:rPr>
                <w:rFonts w:ascii="Arial" w:hAnsi="Arial" w:cs="Arial"/>
                <w:bCs/>
                <w:sz w:val="18"/>
                <w:szCs w:val="18"/>
              </w:rPr>
            </w:pPr>
          </w:p>
        </w:tc>
      </w:tr>
      <w:tr w:rsidR="007B7DE0" w:rsidRPr="00B30E35" w:rsidTr="007B7DE0">
        <w:trPr>
          <w:trHeight w:val="225"/>
        </w:trPr>
        <w:tc>
          <w:tcPr>
            <w:tcW w:w="1331" w:type="pct"/>
            <w:tcBorders>
              <w:top w:val="nil"/>
              <w:left w:val="nil"/>
              <w:bottom w:val="nil"/>
              <w:right w:val="nil"/>
            </w:tcBorders>
            <w:vAlign w:val="bottom"/>
          </w:tcPr>
          <w:p w:rsidR="007B7DE0" w:rsidRPr="00A92BFE" w:rsidRDefault="007B7DE0" w:rsidP="004561B5">
            <w:pPr>
              <w:rPr>
                <w:rFonts w:ascii="Arial" w:hAnsi="Arial" w:cs="Arial"/>
                <w:bCs/>
                <w:sz w:val="18"/>
                <w:szCs w:val="18"/>
              </w:rPr>
            </w:pPr>
            <w:r w:rsidRPr="00A92BFE">
              <w:rPr>
                <w:rFonts w:ascii="Arial" w:hAnsi="Arial" w:cs="Arial"/>
                <w:bCs/>
                <w:sz w:val="18"/>
                <w:szCs w:val="18"/>
              </w:rPr>
              <w:t>Attributable to:</w:t>
            </w:r>
          </w:p>
        </w:tc>
        <w:tc>
          <w:tcPr>
            <w:tcW w:w="332" w:type="pct"/>
            <w:tcBorders>
              <w:top w:val="nil"/>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609" w:type="pct"/>
            <w:tcBorders>
              <w:top w:val="nil"/>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491" w:type="pct"/>
            <w:tcBorders>
              <w:top w:val="nil"/>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r>
      <w:tr w:rsidR="007B7DE0" w:rsidRPr="00B30E35"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xml:space="preserve">Equity shareholders of the </w:t>
            </w:r>
            <w:r>
              <w:rPr>
                <w:rFonts w:ascii="Arial" w:hAnsi="Arial" w:cs="Arial"/>
                <w:sz w:val="18"/>
                <w:szCs w:val="18"/>
              </w:rPr>
              <w:t>Company</w:t>
            </w:r>
          </w:p>
        </w:tc>
        <w:tc>
          <w:tcPr>
            <w:tcW w:w="332" w:type="pct"/>
            <w:tcBorders>
              <w:top w:val="nil"/>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609" w:type="pct"/>
            <w:tcBorders>
              <w:top w:val="nil"/>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491" w:type="pct"/>
            <w:tcBorders>
              <w:top w:val="nil"/>
              <w:left w:val="nil"/>
              <w:bottom w:val="nil"/>
              <w:right w:val="nil"/>
            </w:tcBorders>
            <w:noWrap/>
            <w:vAlign w:val="bottom"/>
          </w:tcPr>
          <w:p w:rsidR="007B7DE0" w:rsidRPr="006C70D8" w:rsidRDefault="002A487C">
            <w:pPr>
              <w:jc w:val="right"/>
              <w:rPr>
                <w:rFonts w:ascii="Arial" w:hAnsi="Arial" w:cs="Arial"/>
                <w:b/>
                <w:bCs/>
                <w:sz w:val="18"/>
                <w:szCs w:val="18"/>
              </w:rPr>
            </w:pPr>
            <w:r>
              <w:rPr>
                <w:rFonts w:ascii="Arial" w:hAnsi="Arial" w:cs="Arial"/>
                <w:b/>
                <w:bCs/>
                <w:sz w:val="18"/>
                <w:szCs w:val="18"/>
              </w:rPr>
              <w:t>278</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nil"/>
              <w:left w:val="nil"/>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440</w:t>
            </w:r>
          </w:p>
        </w:tc>
      </w:tr>
      <w:tr w:rsidR="006B3911" w:rsidRPr="00B30E35" w:rsidTr="007B7DE0">
        <w:trPr>
          <w:trHeight w:val="225"/>
        </w:trPr>
        <w:tc>
          <w:tcPr>
            <w:tcW w:w="1331" w:type="pct"/>
            <w:tcBorders>
              <w:top w:val="nil"/>
              <w:left w:val="nil"/>
              <w:bottom w:val="nil"/>
              <w:right w:val="nil"/>
            </w:tcBorders>
            <w:vAlign w:val="bottom"/>
          </w:tcPr>
          <w:p w:rsidR="006B3911" w:rsidRPr="00927285" w:rsidRDefault="006B3911" w:rsidP="004561B5">
            <w:pPr>
              <w:rPr>
                <w:rFonts w:ascii="Arial" w:hAnsi="Arial" w:cs="Arial"/>
                <w:sz w:val="18"/>
                <w:szCs w:val="18"/>
              </w:rPr>
            </w:pPr>
            <w:r>
              <w:rPr>
                <w:rFonts w:ascii="Arial" w:hAnsi="Arial" w:cs="Arial"/>
                <w:sz w:val="18"/>
                <w:szCs w:val="18"/>
              </w:rPr>
              <w:t>Non-controlling interests</w:t>
            </w:r>
          </w:p>
        </w:tc>
        <w:tc>
          <w:tcPr>
            <w:tcW w:w="332" w:type="pct"/>
            <w:tcBorders>
              <w:top w:val="nil"/>
              <w:left w:val="nil"/>
              <w:bottom w:val="nil"/>
              <w:right w:val="nil"/>
            </w:tcBorders>
            <w:noWrap/>
            <w:vAlign w:val="bottom"/>
          </w:tcPr>
          <w:p w:rsidR="006B3911" w:rsidRPr="00927285" w:rsidRDefault="006B3911" w:rsidP="004561B5">
            <w:pPr>
              <w:jc w:val="center"/>
              <w:rPr>
                <w:rFonts w:ascii="Arial" w:hAnsi="Arial" w:cs="Arial"/>
                <w:sz w:val="18"/>
                <w:szCs w:val="18"/>
              </w:rPr>
            </w:pPr>
          </w:p>
        </w:tc>
        <w:tc>
          <w:tcPr>
            <w:tcW w:w="532" w:type="pct"/>
            <w:tcBorders>
              <w:top w:val="nil"/>
              <w:left w:val="nil"/>
              <w:bottom w:val="nil"/>
              <w:right w:val="nil"/>
            </w:tcBorders>
            <w:noWrap/>
            <w:vAlign w:val="bottom"/>
          </w:tcPr>
          <w:p w:rsidR="006B3911" w:rsidRPr="006C70D8" w:rsidRDefault="006B3911" w:rsidP="004561B5">
            <w:pPr>
              <w:jc w:val="right"/>
              <w:rPr>
                <w:rFonts w:ascii="Arial" w:hAnsi="Arial" w:cs="Arial"/>
                <w:b/>
                <w:bCs/>
                <w:sz w:val="18"/>
                <w:szCs w:val="18"/>
              </w:rPr>
            </w:pPr>
          </w:p>
        </w:tc>
        <w:tc>
          <w:tcPr>
            <w:tcW w:w="609" w:type="pct"/>
            <w:tcBorders>
              <w:top w:val="nil"/>
              <w:left w:val="nil"/>
              <w:bottom w:val="nil"/>
              <w:right w:val="nil"/>
            </w:tcBorders>
            <w:noWrap/>
            <w:vAlign w:val="bottom"/>
          </w:tcPr>
          <w:p w:rsidR="006B3911" w:rsidRPr="006C70D8" w:rsidRDefault="006B3911" w:rsidP="004561B5">
            <w:pPr>
              <w:jc w:val="right"/>
              <w:rPr>
                <w:rFonts w:ascii="Arial" w:hAnsi="Arial" w:cs="Arial"/>
                <w:b/>
                <w:bCs/>
                <w:sz w:val="18"/>
                <w:szCs w:val="18"/>
              </w:rPr>
            </w:pPr>
          </w:p>
        </w:tc>
        <w:tc>
          <w:tcPr>
            <w:tcW w:w="491" w:type="pct"/>
            <w:tcBorders>
              <w:top w:val="nil"/>
              <w:left w:val="nil"/>
              <w:bottom w:val="nil"/>
              <w:right w:val="nil"/>
            </w:tcBorders>
            <w:noWrap/>
            <w:vAlign w:val="bottom"/>
          </w:tcPr>
          <w:p w:rsidR="006B3911" w:rsidRDefault="006B3911">
            <w:pPr>
              <w:jc w:val="right"/>
              <w:rPr>
                <w:rFonts w:ascii="Arial" w:hAnsi="Arial" w:cs="Arial"/>
                <w:b/>
                <w:bCs/>
                <w:sz w:val="18"/>
                <w:szCs w:val="18"/>
              </w:rPr>
            </w:pPr>
            <w:r>
              <w:rPr>
                <w:rFonts w:ascii="Arial" w:hAnsi="Arial" w:cs="Arial"/>
                <w:b/>
                <w:bCs/>
                <w:sz w:val="18"/>
                <w:szCs w:val="18"/>
              </w:rPr>
              <w:t>(1)</w:t>
            </w:r>
          </w:p>
        </w:tc>
        <w:tc>
          <w:tcPr>
            <w:tcW w:w="119" w:type="pct"/>
            <w:tcBorders>
              <w:top w:val="nil"/>
              <w:left w:val="nil"/>
              <w:bottom w:val="nil"/>
              <w:right w:val="nil"/>
            </w:tcBorders>
            <w:noWrap/>
            <w:vAlign w:val="bottom"/>
          </w:tcPr>
          <w:p w:rsidR="006B3911" w:rsidRPr="00927285" w:rsidRDefault="006B3911" w:rsidP="004561B5">
            <w:pPr>
              <w:rPr>
                <w:rFonts w:ascii="Arial" w:hAnsi="Arial" w:cs="Arial"/>
                <w:sz w:val="18"/>
                <w:szCs w:val="18"/>
              </w:rPr>
            </w:pPr>
          </w:p>
        </w:tc>
        <w:tc>
          <w:tcPr>
            <w:tcW w:w="553" w:type="pct"/>
            <w:tcBorders>
              <w:top w:val="nil"/>
              <w:left w:val="nil"/>
              <w:bottom w:val="nil"/>
              <w:right w:val="nil"/>
            </w:tcBorders>
            <w:noWrap/>
            <w:vAlign w:val="bottom"/>
          </w:tcPr>
          <w:p w:rsidR="006B3911" w:rsidRPr="007B7DE0" w:rsidRDefault="006B3911"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6B3911" w:rsidRPr="007B7DE0" w:rsidRDefault="006B3911" w:rsidP="007B7DE0">
            <w:pPr>
              <w:jc w:val="right"/>
              <w:rPr>
                <w:rFonts w:ascii="Arial" w:hAnsi="Arial" w:cs="Arial"/>
                <w:bCs/>
                <w:sz w:val="18"/>
                <w:szCs w:val="18"/>
              </w:rPr>
            </w:pPr>
          </w:p>
        </w:tc>
        <w:tc>
          <w:tcPr>
            <w:tcW w:w="474" w:type="pct"/>
            <w:tcBorders>
              <w:top w:val="nil"/>
              <w:left w:val="nil"/>
              <w:right w:val="nil"/>
            </w:tcBorders>
            <w:noWrap/>
            <w:vAlign w:val="bottom"/>
          </w:tcPr>
          <w:p w:rsidR="006B3911" w:rsidRPr="007B7DE0" w:rsidRDefault="001758BE" w:rsidP="007B7DE0">
            <w:pPr>
              <w:jc w:val="right"/>
              <w:rPr>
                <w:rFonts w:ascii="Arial" w:hAnsi="Arial" w:cs="Arial"/>
                <w:bCs/>
                <w:sz w:val="18"/>
                <w:szCs w:val="18"/>
              </w:rPr>
            </w:pPr>
            <w:r>
              <w:rPr>
                <w:rFonts w:ascii="Arial" w:hAnsi="Arial" w:cs="Arial"/>
                <w:bCs/>
                <w:sz w:val="18"/>
                <w:szCs w:val="18"/>
              </w:rPr>
              <w:t>-</w:t>
            </w:r>
          </w:p>
        </w:tc>
      </w:tr>
      <w:tr w:rsidR="007B7DE0" w:rsidRPr="00B30E35" w:rsidTr="007B7DE0">
        <w:trPr>
          <w:trHeight w:val="240"/>
        </w:trPr>
        <w:tc>
          <w:tcPr>
            <w:tcW w:w="1331" w:type="pct"/>
            <w:tcBorders>
              <w:top w:val="single" w:sz="4" w:space="0" w:color="auto"/>
              <w:left w:val="nil"/>
              <w:bottom w:val="single" w:sz="12" w:space="0" w:color="auto"/>
              <w:right w:val="nil"/>
            </w:tcBorders>
            <w:vAlign w:val="bottom"/>
          </w:tcPr>
          <w:p w:rsidR="007B7DE0" w:rsidRPr="00927285" w:rsidRDefault="007B7DE0" w:rsidP="004561B5">
            <w:pPr>
              <w:rPr>
                <w:rFonts w:ascii="Arial" w:hAnsi="Arial" w:cs="Arial"/>
                <w:sz w:val="18"/>
                <w:szCs w:val="18"/>
              </w:rPr>
            </w:pPr>
          </w:p>
        </w:tc>
        <w:tc>
          <w:tcPr>
            <w:tcW w:w="332" w:type="pct"/>
            <w:tcBorders>
              <w:top w:val="single" w:sz="4" w:space="0" w:color="auto"/>
              <w:left w:val="nil"/>
              <w:bottom w:val="single" w:sz="12" w:space="0" w:color="auto"/>
              <w:right w:val="nil"/>
            </w:tcBorders>
            <w:noWrap/>
            <w:vAlign w:val="bottom"/>
          </w:tcPr>
          <w:p w:rsidR="007B7DE0" w:rsidRPr="00927285" w:rsidRDefault="007B7DE0" w:rsidP="004561B5">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single" w:sz="12" w:space="0" w:color="auto"/>
              <w:right w:val="nil"/>
            </w:tcBorders>
            <w:noWrap/>
            <w:vAlign w:val="bottom"/>
          </w:tcPr>
          <w:p w:rsidR="007B7DE0" w:rsidRPr="006C70D8" w:rsidRDefault="007B7DE0" w:rsidP="004561B5">
            <w:pPr>
              <w:jc w:val="right"/>
              <w:rPr>
                <w:rFonts w:ascii="Arial" w:hAnsi="Arial" w:cs="Arial"/>
                <w:b/>
                <w:bCs/>
                <w:sz w:val="18"/>
                <w:szCs w:val="18"/>
              </w:rPr>
            </w:pPr>
          </w:p>
        </w:tc>
        <w:tc>
          <w:tcPr>
            <w:tcW w:w="609" w:type="pct"/>
            <w:tcBorders>
              <w:top w:val="single" w:sz="4" w:space="0" w:color="auto"/>
              <w:left w:val="nil"/>
              <w:bottom w:val="single" w:sz="12" w:space="0" w:color="auto"/>
              <w:right w:val="nil"/>
            </w:tcBorders>
            <w:noWrap/>
            <w:vAlign w:val="bottom"/>
          </w:tcPr>
          <w:p w:rsidR="007B7DE0" w:rsidRPr="006C70D8" w:rsidRDefault="007B7DE0" w:rsidP="004561B5">
            <w:pPr>
              <w:jc w:val="right"/>
              <w:rPr>
                <w:rFonts w:ascii="Arial" w:hAnsi="Arial" w:cs="Arial"/>
                <w:b/>
                <w:bCs/>
                <w:sz w:val="18"/>
                <w:szCs w:val="18"/>
              </w:rPr>
            </w:pPr>
          </w:p>
        </w:tc>
        <w:tc>
          <w:tcPr>
            <w:tcW w:w="491" w:type="pct"/>
            <w:tcBorders>
              <w:top w:val="single" w:sz="4" w:space="0" w:color="auto"/>
              <w:left w:val="nil"/>
              <w:bottom w:val="single" w:sz="12" w:space="0" w:color="auto"/>
              <w:right w:val="nil"/>
            </w:tcBorders>
            <w:noWrap/>
            <w:vAlign w:val="bottom"/>
          </w:tcPr>
          <w:p w:rsidR="007B7DE0" w:rsidRPr="006C70D8" w:rsidRDefault="006B3911">
            <w:pPr>
              <w:jc w:val="right"/>
              <w:rPr>
                <w:rFonts w:ascii="Arial" w:hAnsi="Arial" w:cs="Arial"/>
                <w:b/>
                <w:bCs/>
                <w:sz w:val="18"/>
                <w:szCs w:val="18"/>
              </w:rPr>
            </w:pPr>
            <w:r>
              <w:rPr>
                <w:rFonts w:ascii="Arial" w:hAnsi="Arial" w:cs="Arial"/>
                <w:b/>
                <w:bCs/>
                <w:sz w:val="18"/>
                <w:szCs w:val="18"/>
              </w:rPr>
              <w:t>277</w:t>
            </w:r>
          </w:p>
        </w:tc>
        <w:tc>
          <w:tcPr>
            <w:tcW w:w="119" w:type="pct"/>
            <w:tcBorders>
              <w:top w:val="single" w:sz="4" w:space="0" w:color="auto"/>
              <w:left w:val="nil"/>
              <w:bottom w:val="single" w:sz="12" w:space="0" w:color="auto"/>
              <w:right w:val="nil"/>
            </w:tcBorders>
            <w:noWrap/>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w:t>
            </w:r>
          </w:p>
        </w:tc>
        <w:tc>
          <w:tcPr>
            <w:tcW w:w="553" w:type="pct"/>
            <w:tcBorders>
              <w:top w:val="single" w:sz="4" w:space="0" w:color="auto"/>
              <w:left w:val="nil"/>
              <w:bottom w:val="single" w:sz="12" w:space="0" w:color="auto"/>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single" w:sz="4" w:space="0" w:color="auto"/>
              <w:left w:val="nil"/>
              <w:bottom w:val="single" w:sz="12" w:space="0" w:color="auto"/>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single" w:sz="4" w:space="0" w:color="auto"/>
              <w:left w:val="nil"/>
              <w:bottom w:val="single" w:sz="12" w:space="0" w:color="auto"/>
              <w:right w:val="nil"/>
            </w:tcBorders>
            <w:noWrap/>
            <w:vAlign w:val="bottom"/>
          </w:tcPr>
          <w:p w:rsidR="007B7DE0" w:rsidRPr="007B7DE0" w:rsidRDefault="007B7DE0" w:rsidP="007B7DE0">
            <w:pPr>
              <w:jc w:val="right"/>
              <w:rPr>
                <w:rFonts w:ascii="Arial" w:hAnsi="Arial" w:cs="Arial"/>
                <w:bCs/>
                <w:sz w:val="18"/>
                <w:szCs w:val="18"/>
              </w:rPr>
            </w:pPr>
            <w:r w:rsidRPr="007B7DE0">
              <w:rPr>
                <w:rFonts w:ascii="Arial" w:hAnsi="Arial" w:cs="Arial"/>
                <w:bCs/>
                <w:sz w:val="18"/>
                <w:szCs w:val="18"/>
              </w:rPr>
              <w:t>440</w:t>
            </w:r>
          </w:p>
        </w:tc>
      </w:tr>
      <w:tr w:rsidR="007B7DE0" w:rsidRPr="00B30E35" w:rsidTr="007B7DE0">
        <w:trPr>
          <w:trHeight w:val="90"/>
        </w:trPr>
        <w:tc>
          <w:tcPr>
            <w:tcW w:w="1331" w:type="pct"/>
            <w:tcBorders>
              <w:top w:val="single" w:sz="12" w:space="0" w:color="auto"/>
              <w:left w:val="nil"/>
              <w:bottom w:val="nil"/>
              <w:right w:val="nil"/>
            </w:tcBorders>
            <w:vAlign w:val="bottom"/>
          </w:tcPr>
          <w:p w:rsidR="007B7DE0" w:rsidRPr="00927285" w:rsidRDefault="007B7DE0" w:rsidP="004561B5">
            <w:pPr>
              <w:rPr>
                <w:rFonts w:ascii="Arial" w:hAnsi="Arial" w:cs="Arial"/>
                <w:sz w:val="18"/>
                <w:szCs w:val="18"/>
              </w:rPr>
            </w:pPr>
          </w:p>
        </w:tc>
        <w:tc>
          <w:tcPr>
            <w:tcW w:w="332" w:type="pct"/>
            <w:tcBorders>
              <w:top w:val="single" w:sz="12" w:space="0" w:color="auto"/>
              <w:left w:val="nil"/>
              <w:bottom w:val="nil"/>
              <w:right w:val="nil"/>
            </w:tcBorders>
            <w:noWrap/>
            <w:vAlign w:val="bottom"/>
          </w:tcPr>
          <w:p w:rsidR="007B7DE0" w:rsidRPr="00927285" w:rsidRDefault="007B7DE0" w:rsidP="004561B5">
            <w:pPr>
              <w:jc w:val="center"/>
              <w:rPr>
                <w:rFonts w:ascii="Arial" w:hAnsi="Arial" w:cs="Arial"/>
                <w:sz w:val="18"/>
                <w:szCs w:val="18"/>
              </w:rPr>
            </w:pPr>
          </w:p>
        </w:tc>
        <w:tc>
          <w:tcPr>
            <w:tcW w:w="532" w:type="pct"/>
            <w:tcBorders>
              <w:top w:val="single" w:sz="12" w:space="0" w:color="auto"/>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609" w:type="pct"/>
            <w:tcBorders>
              <w:top w:val="single" w:sz="12" w:space="0" w:color="auto"/>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491" w:type="pct"/>
            <w:tcBorders>
              <w:top w:val="single" w:sz="12" w:space="0" w:color="auto"/>
              <w:left w:val="nil"/>
              <w:bottom w:val="nil"/>
              <w:right w:val="nil"/>
            </w:tcBorders>
            <w:noWrap/>
            <w:vAlign w:val="bottom"/>
          </w:tcPr>
          <w:p w:rsidR="007B7DE0" w:rsidRPr="006C70D8" w:rsidRDefault="007B7DE0" w:rsidP="004561B5">
            <w:pPr>
              <w:jc w:val="right"/>
              <w:rPr>
                <w:rFonts w:ascii="Arial" w:hAnsi="Arial" w:cs="Arial"/>
                <w:b/>
                <w:bCs/>
                <w:sz w:val="18"/>
                <w:szCs w:val="18"/>
              </w:rPr>
            </w:pPr>
          </w:p>
        </w:tc>
        <w:tc>
          <w:tcPr>
            <w:tcW w:w="119" w:type="pct"/>
            <w:tcBorders>
              <w:top w:val="single" w:sz="12" w:space="0" w:color="auto"/>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single" w:sz="12" w:space="0" w:color="auto"/>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single" w:sz="12" w:space="0" w:color="auto"/>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single" w:sz="12" w:space="0" w:color="auto"/>
              <w:left w:val="nil"/>
              <w:bottom w:val="nil"/>
              <w:right w:val="nil"/>
            </w:tcBorders>
            <w:noWrap/>
            <w:vAlign w:val="bottom"/>
          </w:tcPr>
          <w:p w:rsidR="007B7DE0" w:rsidRPr="007B7DE0" w:rsidRDefault="007B7DE0" w:rsidP="007B7DE0">
            <w:pPr>
              <w:jc w:val="right"/>
              <w:rPr>
                <w:rFonts w:ascii="Arial" w:hAnsi="Arial" w:cs="Arial"/>
                <w:bCs/>
                <w:sz w:val="18"/>
                <w:szCs w:val="18"/>
              </w:rPr>
            </w:pPr>
          </w:p>
        </w:tc>
      </w:tr>
      <w:tr w:rsidR="007B7DE0" w:rsidRPr="00B30E35"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b/>
                <w:bCs/>
                <w:sz w:val="18"/>
                <w:szCs w:val="18"/>
              </w:rPr>
            </w:pPr>
            <w:r w:rsidRPr="00927285">
              <w:rPr>
                <w:rFonts w:ascii="Arial" w:hAnsi="Arial" w:cs="Arial"/>
                <w:b/>
                <w:bCs/>
                <w:sz w:val="18"/>
                <w:szCs w:val="18"/>
              </w:rPr>
              <w:t xml:space="preserve">Earnings per share </w:t>
            </w: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sz w:val="18"/>
                <w:szCs w:val="18"/>
              </w:rPr>
            </w:pPr>
            <w:r>
              <w:rPr>
                <w:rFonts w:ascii="Arial" w:hAnsi="Arial" w:cs="Arial"/>
                <w:sz w:val="18"/>
                <w:szCs w:val="18"/>
              </w:rPr>
              <w:t>8</w:t>
            </w:r>
          </w:p>
        </w:tc>
        <w:tc>
          <w:tcPr>
            <w:tcW w:w="532"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609"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491"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r>
      <w:tr w:rsidR="007B7DE0" w:rsidRPr="00B30E35"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Basic</w:t>
            </w: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609"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491" w:type="pct"/>
            <w:tcBorders>
              <w:top w:val="nil"/>
              <w:left w:val="nil"/>
              <w:bottom w:val="nil"/>
              <w:right w:val="nil"/>
            </w:tcBorders>
            <w:vAlign w:val="bottom"/>
          </w:tcPr>
          <w:p w:rsidR="007B7DE0" w:rsidRPr="006C70D8" w:rsidRDefault="002A487C" w:rsidP="00E615CC">
            <w:pPr>
              <w:jc w:val="right"/>
              <w:rPr>
                <w:rFonts w:ascii="Arial" w:hAnsi="Arial" w:cs="Arial"/>
                <w:b/>
                <w:bCs/>
                <w:sz w:val="18"/>
                <w:szCs w:val="18"/>
              </w:rPr>
            </w:pPr>
            <w:r>
              <w:rPr>
                <w:rFonts w:ascii="Arial" w:hAnsi="Arial" w:cs="Arial"/>
                <w:b/>
                <w:bCs/>
                <w:sz w:val="18"/>
                <w:szCs w:val="18"/>
              </w:rPr>
              <w:t>11.8p</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nil"/>
              <w:left w:val="nil"/>
              <w:bottom w:val="nil"/>
              <w:right w:val="nil"/>
            </w:tcBorders>
            <w:noWrap/>
            <w:vAlign w:val="bottom"/>
          </w:tcPr>
          <w:p w:rsidR="007B7DE0" w:rsidRPr="004222E3" w:rsidRDefault="007B7DE0" w:rsidP="007B7DE0">
            <w:pPr>
              <w:jc w:val="right"/>
              <w:rPr>
                <w:rFonts w:ascii="Arial" w:hAnsi="Arial" w:cs="Arial"/>
                <w:bCs/>
                <w:sz w:val="18"/>
                <w:szCs w:val="18"/>
              </w:rPr>
            </w:pPr>
            <w:r w:rsidRPr="004222E3">
              <w:rPr>
                <w:rFonts w:ascii="Arial" w:hAnsi="Arial" w:cs="Arial"/>
                <w:bCs/>
                <w:sz w:val="18"/>
                <w:szCs w:val="18"/>
              </w:rPr>
              <w:t>18.7p</w:t>
            </w:r>
          </w:p>
        </w:tc>
      </w:tr>
      <w:tr w:rsidR="007B7DE0" w:rsidRPr="00B30E35"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Diluted</w:t>
            </w: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609"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491" w:type="pct"/>
            <w:tcBorders>
              <w:top w:val="nil"/>
              <w:left w:val="nil"/>
              <w:bottom w:val="nil"/>
              <w:right w:val="nil"/>
            </w:tcBorders>
            <w:vAlign w:val="bottom"/>
          </w:tcPr>
          <w:p w:rsidR="007B7DE0" w:rsidRPr="006C70D8" w:rsidRDefault="002A487C">
            <w:pPr>
              <w:jc w:val="right"/>
              <w:rPr>
                <w:rFonts w:ascii="Arial" w:hAnsi="Arial" w:cs="Arial"/>
                <w:b/>
                <w:bCs/>
                <w:sz w:val="18"/>
                <w:szCs w:val="18"/>
              </w:rPr>
            </w:pPr>
            <w:r>
              <w:rPr>
                <w:rFonts w:ascii="Arial" w:hAnsi="Arial" w:cs="Arial"/>
                <w:b/>
                <w:bCs/>
                <w:sz w:val="18"/>
                <w:szCs w:val="18"/>
              </w:rPr>
              <w:t>11.7p</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nil"/>
              <w:left w:val="nil"/>
              <w:bottom w:val="nil"/>
              <w:right w:val="nil"/>
            </w:tcBorders>
            <w:noWrap/>
            <w:vAlign w:val="bottom"/>
          </w:tcPr>
          <w:p w:rsidR="007B7DE0" w:rsidRPr="004222E3" w:rsidRDefault="007B7DE0" w:rsidP="007B7DE0">
            <w:pPr>
              <w:jc w:val="right"/>
              <w:rPr>
                <w:rFonts w:ascii="Arial" w:hAnsi="Arial" w:cs="Arial"/>
                <w:bCs/>
                <w:sz w:val="18"/>
                <w:szCs w:val="18"/>
              </w:rPr>
            </w:pPr>
            <w:r w:rsidRPr="004222E3">
              <w:rPr>
                <w:rFonts w:ascii="Arial" w:hAnsi="Arial" w:cs="Arial"/>
                <w:bCs/>
                <w:sz w:val="18"/>
                <w:szCs w:val="18"/>
              </w:rPr>
              <w:t>18.5p</w:t>
            </w:r>
          </w:p>
        </w:tc>
      </w:tr>
      <w:tr w:rsidR="007B7DE0" w:rsidRPr="00B30E35" w:rsidTr="007B7DE0">
        <w:trPr>
          <w:trHeight w:val="225"/>
        </w:trPr>
        <w:tc>
          <w:tcPr>
            <w:tcW w:w="1331" w:type="pct"/>
            <w:tcBorders>
              <w:top w:val="nil"/>
              <w:left w:val="nil"/>
              <w:bottom w:val="nil"/>
              <w:right w:val="nil"/>
            </w:tcBorders>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Adjusted</w:t>
            </w:r>
            <w:r>
              <w:rPr>
                <w:rFonts w:ascii="Arial" w:hAnsi="Arial" w:cs="Arial"/>
                <w:sz w:val="18"/>
                <w:szCs w:val="18"/>
              </w:rPr>
              <w:t xml:space="preserve"> </w:t>
            </w:r>
            <w:r w:rsidRPr="00927285">
              <w:rPr>
                <w:rFonts w:ascii="Arial" w:hAnsi="Arial" w:cs="Arial"/>
                <w:sz w:val="18"/>
                <w:szCs w:val="18"/>
              </w:rPr>
              <w:t>basic</w:t>
            </w:r>
          </w:p>
        </w:tc>
        <w:tc>
          <w:tcPr>
            <w:tcW w:w="332" w:type="pct"/>
            <w:tcBorders>
              <w:top w:val="nil"/>
              <w:left w:val="nil"/>
              <w:bottom w:val="nil"/>
              <w:right w:val="nil"/>
            </w:tcBorders>
            <w:vAlign w:val="bottom"/>
          </w:tcPr>
          <w:p w:rsidR="007B7DE0" w:rsidRPr="00927285" w:rsidRDefault="007B7DE0" w:rsidP="004561B5">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609" w:type="pct"/>
            <w:tcBorders>
              <w:top w:val="nil"/>
              <w:left w:val="nil"/>
              <w:bottom w:val="nil"/>
              <w:right w:val="nil"/>
            </w:tcBorders>
            <w:vAlign w:val="bottom"/>
          </w:tcPr>
          <w:p w:rsidR="007B7DE0" w:rsidRPr="006C70D8" w:rsidRDefault="007B7DE0" w:rsidP="004561B5">
            <w:pPr>
              <w:jc w:val="right"/>
              <w:rPr>
                <w:rFonts w:ascii="Arial" w:hAnsi="Arial" w:cs="Arial"/>
                <w:b/>
                <w:bCs/>
                <w:sz w:val="18"/>
                <w:szCs w:val="18"/>
              </w:rPr>
            </w:pPr>
          </w:p>
        </w:tc>
        <w:tc>
          <w:tcPr>
            <w:tcW w:w="491" w:type="pct"/>
            <w:tcBorders>
              <w:top w:val="nil"/>
              <w:left w:val="nil"/>
              <w:bottom w:val="nil"/>
              <w:right w:val="nil"/>
            </w:tcBorders>
            <w:vAlign w:val="bottom"/>
          </w:tcPr>
          <w:p w:rsidR="007B7DE0" w:rsidRPr="006C70D8" w:rsidRDefault="002A487C">
            <w:pPr>
              <w:jc w:val="right"/>
              <w:rPr>
                <w:rFonts w:ascii="Arial" w:hAnsi="Arial" w:cs="Arial"/>
                <w:b/>
                <w:bCs/>
                <w:sz w:val="18"/>
                <w:szCs w:val="18"/>
              </w:rPr>
            </w:pPr>
            <w:r>
              <w:rPr>
                <w:rFonts w:ascii="Arial" w:hAnsi="Arial" w:cs="Arial"/>
                <w:b/>
                <w:bCs/>
                <w:sz w:val="18"/>
                <w:szCs w:val="18"/>
              </w:rPr>
              <w:t>11.3p</w:t>
            </w:r>
          </w:p>
        </w:tc>
        <w:tc>
          <w:tcPr>
            <w:tcW w:w="119" w:type="pct"/>
            <w:tcBorders>
              <w:top w:val="nil"/>
              <w:left w:val="nil"/>
              <w:bottom w:val="nil"/>
              <w:right w:val="nil"/>
            </w:tcBorders>
            <w:noWrap/>
            <w:vAlign w:val="bottom"/>
          </w:tcPr>
          <w:p w:rsidR="007B7DE0" w:rsidRPr="00927285" w:rsidRDefault="007B7DE0" w:rsidP="004561B5">
            <w:pPr>
              <w:rPr>
                <w:rFonts w:ascii="Arial" w:hAnsi="Arial" w:cs="Arial"/>
                <w:sz w:val="18"/>
                <w:szCs w:val="18"/>
              </w:rPr>
            </w:pPr>
            <w:r w:rsidRPr="00927285">
              <w:rPr>
                <w:rFonts w:ascii="Arial" w:hAnsi="Arial" w:cs="Arial"/>
                <w:sz w:val="18"/>
                <w:szCs w:val="18"/>
              </w:rPr>
              <w:t> </w:t>
            </w:r>
          </w:p>
        </w:tc>
        <w:tc>
          <w:tcPr>
            <w:tcW w:w="553"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nil"/>
              <w:right w:val="nil"/>
            </w:tcBorders>
            <w:noWrap/>
            <w:vAlign w:val="bottom"/>
          </w:tcPr>
          <w:p w:rsidR="007B7DE0" w:rsidRPr="007B7DE0" w:rsidRDefault="007B7DE0" w:rsidP="007B7DE0">
            <w:pPr>
              <w:jc w:val="right"/>
              <w:rPr>
                <w:rFonts w:ascii="Arial" w:hAnsi="Arial" w:cs="Arial"/>
                <w:bCs/>
                <w:sz w:val="18"/>
                <w:szCs w:val="18"/>
              </w:rPr>
            </w:pPr>
          </w:p>
        </w:tc>
        <w:tc>
          <w:tcPr>
            <w:tcW w:w="474" w:type="pct"/>
            <w:tcBorders>
              <w:top w:val="nil"/>
              <w:left w:val="nil"/>
              <w:bottom w:val="nil"/>
              <w:right w:val="nil"/>
            </w:tcBorders>
            <w:noWrap/>
            <w:vAlign w:val="bottom"/>
          </w:tcPr>
          <w:p w:rsidR="007B7DE0" w:rsidRPr="004222E3" w:rsidRDefault="004222E3" w:rsidP="004222E3">
            <w:pPr>
              <w:jc w:val="right"/>
              <w:rPr>
                <w:rFonts w:ascii="Arial" w:hAnsi="Arial" w:cs="Arial"/>
                <w:bCs/>
                <w:sz w:val="18"/>
                <w:szCs w:val="18"/>
              </w:rPr>
            </w:pPr>
            <w:r w:rsidRPr="004222E3">
              <w:rPr>
                <w:rFonts w:ascii="Arial" w:hAnsi="Arial" w:cs="Arial"/>
                <w:bCs/>
                <w:sz w:val="18"/>
                <w:szCs w:val="18"/>
              </w:rPr>
              <w:t>11.3</w:t>
            </w:r>
            <w:r w:rsidR="007B7DE0" w:rsidRPr="004222E3">
              <w:rPr>
                <w:rFonts w:ascii="Arial" w:hAnsi="Arial" w:cs="Arial"/>
                <w:bCs/>
                <w:sz w:val="18"/>
                <w:szCs w:val="18"/>
              </w:rPr>
              <w:t>p</w:t>
            </w:r>
          </w:p>
        </w:tc>
      </w:tr>
      <w:tr w:rsidR="007B7DE0" w:rsidRPr="00B30E35" w:rsidTr="007B7DE0">
        <w:trPr>
          <w:trHeight w:val="225"/>
        </w:trPr>
        <w:tc>
          <w:tcPr>
            <w:tcW w:w="1331" w:type="pct"/>
            <w:tcBorders>
              <w:top w:val="nil"/>
              <w:left w:val="nil"/>
              <w:bottom w:val="single" w:sz="12" w:space="0" w:color="auto"/>
              <w:right w:val="nil"/>
            </w:tcBorders>
            <w:vAlign w:val="bottom"/>
          </w:tcPr>
          <w:p w:rsidR="007B7DE0" w:rsidRDefault="007B7DE0" w:rsidP="004561B5">
            <w:pPr>
              <w:rPr>
                <w:rFonts w:ascii="Arial" w:hAnsi="Arial" w:cs="Arial"/>
                <w:sz w:val="18"/>
                <w:szCs w:val="18"/>
              </w:rPr>
            </w:pPr>
            <w:r>
              <w:rPr>
                <w:rFonts w:ascii="Arial" w:hAnsi="Arial" w:cs="Arial"/>
                <w:sz w:val="18"/>
                <w:szCs w:val="18"/>
              </w:rPr>
              <w:t>Adjusted diluted</w:t>
            </w:r>
          </w:p>
        </w:tc>
        <w:tc>
          <w:tcPr>
            <w:tcW w:w="332" w:type="pct"/>
            <w:tcBorders>
              <w:top w:val="nil"/>
              <w:left w:val="nil"/>
              <w:bottom w:val="single" w:sz="12" w:space="0" w:color="auto"/>
              <w:right w:val="nil"/>
            </w:tcBorders>
            <w:vAlign w:val="bottom"/>
          </w:tcPr>
          <w:p w:rsidR="007B7DE0" w:rsidRPr="00927285" w:rsidRDefault="007B7DE0" w:rsidP="004561B5">
            <w:pPr>
              <w:jc w:val="center"/>
              <w:rPr>
                <w:rFonts w:ascii="Arial" w:hAnsi="Arial" w:cs="Arial"/>
                <w:sz w:val="18"/>
                <w:szCs w:val="18"/>
              </w:rPr>
            </w:pPr>
          </w:p>
        </w:tc>
        <w:tc>
          <w:tcPr>
            <w:tcW w:w="532" w:type="pct"/>
            <w:tcBorders>
              <w:top w:val="nil"/>
              <w:left w:val="nil"/>
              <w:bottom w:val="single" w:sz="12" w:space="0" w:color="auto"/>
              <w:right w:val="nil"/>
            </w:tcBorders>
            <w:vAlign w:val="bottom"/>
          </w:tcPr>
          <w:p w:rsidR="007B7DE0" w:rsidRPr="006C70D8" w:rsidRDefault="007B7DE0" w:rsidP="004561B5">
            <w:pPr>
              <w:jc w:val="right"/>
              <w:rPr>
                <w:rFonts w:ascii="Arial" w:hAnsi="Arial" w:cs="Arial"/>
                <w:b/>
                <w:bCs/>
                <w:sz w:val="18"/>
                <w:szCs w:val="18"/>
              </w:rPr>
            </w:pPr>
          </w:p>
        </w:tc>
        <w:tc>
          <w:tcPr>
            <w:tcW w:w="609" w:type="pct"/>
            <w:tcBorders>
              <w:top w:val="nil"/>
              <w:left w:val="nil"/>
              <w:bottom w:val="single" w:sz="12" w:space="0" w:color="auto"/>
              <w:right w:val="nil"/>
            </w:tcBorders>
            <w:vAlign w:val="bottom"/>
          </w:tcPr>
          <w:p w:rsidR="007B7DE0" w:rsidRPr="006C70D8" w:rsidDel="00B30E35" w:rsidRDefault="007B7DE0" w:rsidP="004561B5">
            <w:pPr>
              <w:jc w:val="right"/>
              <w:rPr>
                <w:rFonts w:ascii="Arial" w:hAnsi="Arial" w:cs="Arial"/>
                <w:b/>
                <w:bCs/>
                <w:sz w:val="18"/>
                <w:szCs w:val="18"/>
              </w:rPr>
            </w:pPr>
          </w:p>
        </w:tc>
        <w:tc>
          <w:tcPr>
            <w:tcW w:w="491" w:type="pct"/>
            <w:tcBorders>
              <w:top w:val="nil"/>
              <w:left w:val="nil"/>
              <w:bottom w:val="single" w:sz="12" w:space="0" w:color="auto"/>
              <w:right w:val="nil"/>
            </w:tcBorders>
            <w:vAlign w:val="bottom"/>
          </w:tcPr>
          <w:p w:rsidR="007B7DE0" w:rsidRPr="006C70D8" w:rsidRDefault="002A487C">
            <w:pPr>
              <w:jc w:val="right"/>
              <w:rPr>
                <w:rFonts w:ascii="Arial" w:hAnsi="Arial" w:cs="Arial"/>
                <w:b/>
                <w:bCs/>
                <w:sz w:val="18"/>
                <w:szCs w:val="18"/>
              </w:rPr>
            </w:pPr>
            <w:r>
              <w:rPr>
                <w:rFonts w:ascii="Arial" w:hAnsi="Arial" w:cs="Arial"/>
                <w:b/>
                <w:bCs/>
                <w:sz w:val="18"/>
                <w:szCs w:val="18"/>
              </w:rPr>
              <w:t>11.2p</w:t>
            </w:r>
          </w:p>
        </w:tc>
        <w:tc>
          <w:tcPr>
            <w:tcW w:w="119" w:type="pct"/>
            <w:tcBorders>
              <w:top w:val="nil"/>
              <w:left w:val="nil"/>
              <w:bottom w:val="single" w:sz="12" w:space="0" w:color="auto"/>
              <w:right w:val="nil"/>
            </w:tcBorders>
            <w:noWrap/>
            <w:vAlign w:val="bottom"/>
          </w:tcPr>
          <w:p w:rsidR="007B7DE0" w:rsidRPr="00927285" w:rsidRDefault="007B7DE0" w:rsidP="004561B5">
            <w:pPr>
              <w:rPr>
                <w:rFonts w:ascii="Arial" w:hAnsi="Arial" w:cs="Arial"/>
                <w:sz w:val="18"/>
                <w:szCs w:val="18"/>
              </w:rPr>
            </w:pPr>
          </w:p>
        </w:tc>
        <w:tc>
          <w:tcPr>
            <w:tcW w:w="553" w:type="pct"/>
            <w:tcBorders>
              <w:top w:val="nil"/>
              <w:left w:val="nil"/>
              <w:bottom w:val="single" w:sz="12" w:space="0" w:color="auto"/>
              <w:right w:val="nil"/>
            </w:tcBorders>
            <w:noWrap/>
            <w:vAlign w:val="bottom"/>
          </w:tcPr>
          <w:p w:rsidR="007B7DE0" w:rsidRPr="007B7DE0" w:rsidRDefault="007B7DE0" w:rsidP="007B7DE0">
            <w:pPr>
              <w:jc w:val="right"/>
              <w:rPr>
                <w:rFonts w:ascii="Arial" w:hAnsi="Arial" w:cs="Arial"/>
                <w:bCs/>
                <w:sz w:val="18"/>
                <w:szCs w:val="18"/>
              </w:rPr>
            </w:pPr>
          </w:p>
        </w:tc>
        <w:tc>
          <w:tcPr>
            <w:tcW w:w="559" w:type="pct"/>
            <w:tcBorders>
              <w:top w:val="nil"/>
              <w:left w:val="nil"/>
              <w:bottom w:val="single" w:sz="12" w:space="0" w:color="auto"/>
              <w:right w:val="nil"/>
            </w:tcBorders>
            <w:noWrap/>
            <w:vAlign w:val="bottom"/>
          </w:tcPr>
          <w:p w:rsidR="007B7DE0" w:rsidRPr="007B7DE0" w:rsidDel="00B30E35" w:rsidRDefault="007B7DE0" w:rsidP="007B7DE0">
            <w:pPr>
              <w:jc w:val="right"/>
              <w:rPr>
                <w:rFonts w:ascii="Arial" w:hAnsi="Arial" w:cs="Arial"/>
                <w:bCs/>
                <w:sz w:val="18"/>
                <w:szCs w:val="18"/>
              </w:rPr>
            </w:pPr>
          </w:p>
        </w:tc>
        <w:tc>
          <w:tcPr>
            <w:tcW w:w="474" w:type="pct"/>
            <w:tcBorders>
              <w:top w:val="nil"/>
              <w:left w:val="nil"/>
              <w:bottom w:val="single" w:sz="12" w:space="0" w:color="auto"/>
              <w:right w:val="nil"/>
            </w:tcBorders>
            <w:noWrap/>
            <w:vAlign w:val="bottom"/>
          </w:tcPr>
          <w:p w:rsidR="007B7DE0" w:rsidRPr="004222E3" w:rsidRDefault="004222E3" w:rsidP="007B7DE0">
            <w:pPr>
              <w:jc w:val="right"/>
              <w:rPr>
                <w:rFonts w:ascii="Arial" w:hAnsi="Arial" w:cs="Arial"/>
                <w:bCs/>
                <w:sz w:val="18"/>
                <w:szCs w:val="18"/>
              </w:rPr>
            </w:pPr>
            <w:r w:rsidRPr="004222E3">
              <w:rPr>
                <w:rFonts w:ascii="Arial" w:hAnsi="Arial" w:cs="Arial"/>
                <w:bCs/>
                <w:sz w:val="18"/>
                <w:szCs w:val="18"/>
              </w:rPr>
              <w:t>11.2</w:t>
            </w:r>
            <w:r w:rsidR="007B7DE0" w:rsidRPr="004222E3">
              <w:rPr>
                <w:rFonts w:ascii="Arial" w:hAnsi="Arial" w:cs="Arial"/>
                <w:bCs/>
                <w:sz w:val="18"/>
                <w:szCs w:val="18"/>
              </w:rPr>
              <w:t>p</w:t>
            </w:r>
          </w:p>
        </w:tc>
      </w:tr>
    </w:tbl>
    <w:p w:rsidR="00487182" w:rsidRDefault="00487182" w:rsidP="004561B5">
      <w:pPr>
        <w:rPr>
          <w:rFonts w:ascii="Arial" w:hAnsi="Arial" w:cs="Arial"/>
          <w:sz w:val="18"/>
          <w:szCs w:val="18"/>
        </w:rPr>
      </w:pPr>
    </w:p>
    <w:p w:rsidR="00487182" w:rsidRPr="0059101D" w:rsidRDefault="00487182" w:rsidP="0006773D">
      <w:pPr>
        <w:rPr>
          <w:rFonts w:ascii="Arial" w:hAnsi="Arial" w:cs="Arial"/>
          <w:sz w:val="18"/>
          <w:szCs w:val="18"/>
        </w:rPr>
      </w:pPr>
      <w:r>
        <w:rPr>
          <w:rFonts w:ascii="Arial" w:hAnsi="Arial" w:cs="Arial"/>
          <w:sz w:val="18"/>
          <w:szCs w:val="18"/>
        </w:rPr>
        <w:t>The proposed interim</w:t>
      </w:r>
      <w:r w:rsidR="00482FF6">
        <w:rPr>
          <w:rFonts w:ascii="Arial" w:hAnsi="Arial" w:cs="Arial"/>
          <w:sz w:val="18"/>
          <w:szCs w:val="18"/>
        </w:rPr>
        <w:t xml:space="preserve"> </w:t>
      </w:r>
      <w:r w:rsidR="00005E95">
        <w:rPr>
          <w:rFonts w:ascii="Arial" w:hAnsi="Arial" w:cs="Arial"/>
          <w:sz w:val="18"/>
          <w:szCs w:val="18"/>
        </w:rPr>
        <w:t xml:space="preserve">ordinary </w:t>
      </w:r>
      <w:r w:rsidR="00482FF6">
        <w:rPr>
          <w:rFonts w:ascii="Arial" w:hAnsi="Arial" w:cs="Arial"/>
          <w:sz w:val="18"/>
          <w:szCs w:val="18"/>
        </w:rPr>
        <w:t>dividend for the period ended 2 August 2014</w:t>
      </w:r>
      <w:r>
        <w:rPr>
          <w:rFonts w:ascii="Arial" w:hAnsi="Arial" w:cs="Arial"/>
          <w:sz w:val="18"/>
          <w:szCs w:val="18"/>
        </w:rPr>
        <w:t xml:space="preserve"> is </w:t>
      </w:r>
      <w:r w:rsidR="00933DEC">
        <w:rPr>
          <w:rFonts w:ascii="Arial" w:hAnsi="Arial" w:cs="Arial"/>
          <w:sz w:val="18"/>
          <w:szCs w:val="18"/>
        </w:rPr>
        <w:t>3.15</w:t>
      </w:r>
      <w:r w:rsidR="006B7C26">
        <w:rPr>
          <w:rFonts w:ascii="Arial" w:hAnsi="Arial" w:cs="Arial"/>
          <w:sz w:val="18"/>
          <w:szCs w:val="18"/>
        </w:rPr>
        <w:t>p</w:t>
      </w:r>
      <w:r w:rsidRPr="00694713">
        <w:rPr>
          <w:rFonts w:ascii="Arial" w:hAnsi="Arial" w:cs="Arial"/>
          <w:sz w:val="18"/>
          <w:szCs w:val="18"/>
        </w:rPr>
        <w:t xml:space="preserve"> per</w:t>
      </w:r>
      <w:r>
        <w:rPr>
          <w:rFonts w:ascii="Arial" w:hAnsi="Arial" w:cs="Arial"/>
          <w:sz w:val="18"/>
          <w:szCs w:val="18"/>
        </w:rPr>
        <w:t xml:space="preserve"> share.</w:t>
      </w:r>
      <w:r w:rsidR="00C21858">
        <w:rPr>
          <w:rFonts w:ascii="Arial" w:hAnsi="Arial" w:cs="Arial"/>
          <w:sz w:val="18"/>
          <w:szCs w:val="18"/>
        </w:rPr>
        <w:t xml:space="preserve"> </w:t>
      </w:r>
    </w:p>
    <w:p w:rsidR="00487182" w:rsidRDefault="00487182" w:rsidP="00D854E4">
      <w:pPr>
        <w:spacing w:line="360" w:lineRule="auto"/>
        <w:jc w:val="center"/>
        <w:rPr>
          <w:rFonts w:ascii="Arial" w:hAnsi="Arial" w:cs="Arial"/>
          <w:b/>
          <w:bCs/>
        </w:rPr>
      </w:pPr>
      <w:r w:rsidRPr="002A7D7A">
        <w:rPr>
          <w:rFonts w:ascii="Arial" w:hAnsi="Arial" w:cs="Arial"/>
          <w:b/>
          <w:sz w:val="18"/>
          <w:szCs w:val="18"/>
        </w:rPr>
        <w:br w:type="page"/>
      </w:r>
      <w:r w:rsidRPr="002A7D7A">
        <w:rPr>
          <w:rFonts w:ascii="Arial" w:hAnsi="Arial" w:cs="Arial"/>
          <w:b/>
          <w:bCs/>
        </w:rPr>
        <w:t>KINGFISHER PLC</w:t>
      </w:r>
    </w:p>
    <w:p w:rsidR="00487182" w:rsidRPr="002A7D7A" w:rsidRDefault="007B7DE0" w:rsidP="004561B5">
      <w:pPr>
        <w:spacing w:line="360" w:lineRule="auto"/>
        <w:jc w:val="center"/>
        <w:rPr>
          <w:rFonts w:ascii="Arial" w:hAnsi="Arial" w:cs="Arial"/>
          <w:b/>
          <w:bCs/>
        </w:rPr>
      </w:pPr>
      <w:r>
        <w:rPr>
          <w:rFonts w:ascii="Arial" w:hAnsi="Arial" w:cs="Arial"/>
          <w:b/>
          <w:bCs/>
        </w:rPr>
        <w:t>2014/15</w:t>
      </w:r>
      <w:r w:rsidR="00487182">
        <w:rPr>
          <w:rFonts w:ascii="Arial" w:hAnsi="Arial" w:cs="Arial"/>
          <w:b/>
          <w:bCs/>
        </w:rPr>
        <w:t xml:space="preserve"> INTERIM CONDENSED FINANCIAL STATEMENTS (UNAUDITED)</w:t>
      </w:r>
    </w:p>
    <w:p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rsidR="00487182" w:rsidRPr="002A7D7A" w:rsidRDefault="00487182" w:rsidP="004561B5">
      <w:pPr>
        <w:rPr>
          <w:rFonts w:ascii="Arial" w:hAnsi="Arial" w:cs="Arial"/>
          <w:b/>
          <w:sz w:val="18"/>
          <w:szCs w:val="18"/>
        </w:rPr>
      </w:pPr>
    </w:p>
    <w:tbl>
      <w:tblPr>
        <w:tblW w:w="5000" w:type="pct"/>
        <w:tblLayout w:type="fixed"/>
        <w:tblLook w:val="0000" w:firstRow="0" w:lastRow="0" w:firstColumn="0" w:lastColumn="0" w:noHBand="0" w:noVBand="0"/>
      </w:tblPr>
      <w:tblGrid>
        <w:gridCol w:w="4777"/>
        <w:gridCol w:w="1025"/>
        <w:gridCol w:w="1479"/>
        <w:gridCol w:w="1537"/>
        <w:gridCol w:w="1496"/>
      </w:tblGrid>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2187" w:type="pct"/>
            <w:gridSpan w:val="3"/>
            <w:tcBorders>
              <w:top w:val="nil"/>
              <w:left w:val="nil"/>
              <w:right w:val="nil"/>
            </w:tcBorders>
            <w:noWrap/>
            <w:vAlign w:val="bottom"/>
          </w:tcPr>
          <w:p w:rsidR="00487182" w:rsidRPr="00FB6A6A" w:rsidRDefault="00487182">
            <w:pPr>
              <w:ind w:right="84"/>
              <w:jc w:val="right"/>
              <w:rPr>
                <w:rFonts w:ascii="Arial" w:hAnsi="Arial" w:cs="Arial"/>
                <w:sz w:val="18"/>
                <w:szCs w:val="18"/>
              </w:rPr>
            </w:pPr>
            <w:r w:rsidRPr="00746443">
              <w:rPr>
                <w:rFonts w:ascii="Arial" w:hAnsi="Arial" w:cs="Arial"/>
                <w:sz w:val="18"/>
                <w:szCs w:val="18"/>
              </w:rPr>
              <w:t xml:space="preserve">Year ended </w:t>
            </w:r>
            <w:r w:rsidR="007B7DE0">
              <w:rPr>
                <w:rFonts w:ascii="Arial" w:hAnsi="Arial" w:cs="Arial"/>
                <w:sz w:val="18"/>
                <w:szCs w:val="18"/>
              </w:rPr>
              <w:t>1</w:t>
            </w:r>
            <w:r w:rsidRPr="00746443">
              <w:rPr>
                <w:rFonts w:ascii="Arial" w:hAnsi="Arial" w:cs="Arial"/>
                <w:sz w:val="18"/>
                <w:szCs w:val="18"/>
              </w:rPr>
              <w:t xml:space="preserve"> </w:t>
            </w:r>
            <w:r w:rsidRPr="00FB6A6A">
              <w:rPr>
                <w:rFonts w:ascii="Arial" w:hAnsi="Arial" w:cs="Arial"/>
                <w:sz w:val="18"/>
                <w:szCs w:val="18"/>
              </w:rPr>
              <w:t>February</w:t>
            </w:r>
            <w:r w:rsidR="007B7DE0" w:rsidRPr="00FB6A6A">
              <w:rPr>
                <w:rFonts w:ascii="Arial" w:hAnsi="Arial" w:cs="Arial"/>
                <w:sz w:val="18"/>
                <w:szCs w:val="18"/>
              </w:rPr>
              <w:t xml:space="preserve"> 2014</w:t>
            </w:r>
          </w:p>
          <w:p w:rsidR="00487182" w:rsidRPr="00746443" w:rsidRDefault="00130E5C">
            <w:pPr>
              <w:ind w:right="84"/>
              <w:jc w:val="right"/>
              <w:rPr>
                <w:rFonts w:ascii="Arial" w:hAnsi="Arial" w:cs="Arial"/>
                <w:sz w:val="18"/>
                <w:szCs w:val="18"/>
              </w:rPr>
            </w:pPr>
            <w:r w:rsidRPr="00FB6A6A">
              <w:rPr>
                <w:rFonts w:ascii="Arial" w:hAnsi="Arial" w:cs="Arial"/>
                <w:sz w:val="18"/>
                <w:szCs w:val="18"/>
              </w:rPr>
              <w:t>(restated</w:t>
            </w:r>
            <w:r w:rsidR="00E163BF">
              <w:rPr>
                <w:rFonts w:ascii="Arial" w:hAnsi="Arial" w:cs="Arial"/>
                <w:sz w:val="18"/>
                <w:szCs w:val="18"/>
              </w:rPr>
              <w:t xml:space="preserve"> – note 2</w:t>
            </w:r>
            <w:r w:rsidRPr="00FB6A6A">
              <w:rPr>
                <w:rFonts w:ascii="Arial" w:hAnsi="Arial" w:cs="Arial"/>
                <w:sz w:val="18"/>
                <w:szCs w:val="18"/>
              </w:rPr>
              <w:t>)</w:t>
            </w:r>
          </w:p>
        </w:tc>
      </w:tr>
      <w:tr w:rsidR="00487182">
        <w:trPr>
          <w:trHeight w:val="225"/>
        </w:trPr>
        <w:tc>
          <w:tcPr>
            <w:tcW w:w="2316" w:type="pct"/>
            <w:tcBorders>
              <w:top w:val="nil"/>
              <w:left w:val="nil"/>
              <w:right w:val="nil"/>
            </w:tcBorders>
            <w:vAlign w:val="bottom"/>
          </w:tcPr>
          <w:p w:rsidR="00487182" w:rsidRPr="00746443" w:rsidRDefault="00487182" w:rsidP="004561B5">
            <w:pPr>
              <w:rPr>
                <w:rFonts w:ascii="Arial" w:hAnsi="Arial" w:cs="Arial"/>
                <w:sz w:val="18"/>
                <w:szCs w:val="18"/>
              </w:rPr>
            </w:pPr>
          </w:p>
        </w:tc>
        <w:tc>
          <w:tcPr>
            <w:tcW w:w="497" w:type="pct"/>
            <w:tcBorders>
              <w:top w:val="nil"/>
              <w:left w:val="nil"/>
              <w:right w:val="nil"/>
            </w:tcBorders>
            <w:noWrap/>
            <w:vAlign w:val="bottom"/>
          </w:tcPr>
          <w:p w:rsidR="00487182" w:rsidRPr="00746443" w:rsidRDefault="00487182" w:rsidP="004561B5">
            <w:pPr>
              <w:jc w:val="center"/>
              <w:rPr>
                <w:rFonts w:ascii="Arial" w:hAnsi="Arial" w:cs="Arial"/>
                <w:b/>
                <w:bCs/>
                <w:sz w:val="18"/>
                <w:szCs w:val="18"/>
              </w:rPr>
            </w:pPr>
          </w:p>
        </w:tc>
        <w:tc>
          <w:tcPr>
            <w:tcW w:w="717" w:type="pct"/>
            <w:tcBorders>
              <w:top w:val="single" w:sz="4" w:space="0" w:color="auto"/>
              <w:left w:val="nil"/>
              <w:right w:val="nil"/>
            </w:tcBorders>
            <w:noWrap/>
            <w:vAlign w:val="bottom"/>
          </w:tcPr>
          <w:p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Before</w:t>
            </w:r>
          </w:p>
        </w:tc>
        <w:tc>
          <w:tcPr>
            <w:tcW w:w="745" w:type="pct"/>
            <w:tcBorders>
              <w:top w:val="single" w:sz="4" w:space="0" w:color="auto"/>
              <w:left w:val="nil"/>
              <w:right w:val="nil"/>
            </w:tcBorders>
            <w:noWrap/>
            <w:vAlign w:val="bottom"/>
          </w:tcPr>
          <w:p w:rsidR="00487182" w:rsidRPr="00746443" w:rsidRDefault="00487182" w:rsidP="0080787C">
            <w:pPr>
              <w:ind w:right="-2"/>
              <w:jc w:val="right"/>
              <w:rPr>
                <w:rFonts w:ascii="Arial" w:hAnsi="Arial" w:cs="Arial"/>
                <w:sz w:val="18"/>
                <w:szCs w:val="18"/>
              </w:rPr>
            </w:pPr>
            <w:r w:rsidRPr="00746443">
              <w:rPr>
                <w:rFonts w:ascii="Arial" w:hAnsi="Arial" w:cs="Arial"/>
                <w:sz w:val="18"/>
                <w:szCs w:val="18"/>
              </w:rPr>
              <w:t>Exceptional</w:t>
            </w:r>
          </w:p>
        </w:tc>
        <w:tc>
          <w:tcPr>
            <w:tcW w:w="725" w:type="pct"/>
            <w:tcBorders>
              <w:top w:val="single" w:sz="4" w:space="0" w:color="auto"/>
              <w:left w:val="nil"/>
              <w:right w:val="nil"/>
            </w:tcBorders>
            <w:noWrap/>
            <w:vAlign w:val="bottom"/>
          </w:tcPr>
          <w:p w:rsidR="00487182" w:rsidRPr="00746443" w:rsidRDefault="00487182" w:rsidP="004561B5">
            <w:pPr>
              <w:jc w:val="right"/>
              <w:rPr>
                <w:rFonts w:ascii="Arial" w:hAnsi="Arial" w:cs="Arial"/>
                <w:sz w:val="18"/>
                <w:szCs w:val="18"/>
              </w:rPr>
            </w:pPr>
          </w:p>
        </w:tc>
      </w:tr>
      <w:tr w:rsidR="00487182">
        <w:trPr>
          <w:trHeight w:val="225"/>
        </w:trPr>
        <w:tc>
          <w:tcPr>
            <w:tcW w:w="2316" w:type="pct"/>
            <w:tcBorders>
              <w:top w:val="nil"/>
              <w:left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nil"/>
              <w:left w:val="nil"/>
              <w:right w:val="nil"/>
            </w:tcBorders>
            <w:noWrap/>
            <w:vAlign w:val="bottom"/>
          </w:tcPr>
          <w:p w:rsidR="00487182" w:rsidRPr="00746443" w:rsidRDefault="00487182" w:rsidP="004561B5">
            <w:pPr>
              <w:jc w:val="center"/>
              <w:rPr>
                <w:rFonts w:ascii="Arial" w:hAnsi="Arial" w:cs="Arial"/>
                <w:b/>
                <w:bCs/>
                <w:sz w:val="18"/>
                <w:szCs w:val="18"/>
              </w:rPr>
            </w:pPr>
          </w:p>
        </w:tc>
        <w:tc>
          <w:tcPr>
            <w:tcW w:w="717" w:type="pct"/>
            <w:tcBorders>
              <w:top w:val="nil"/>
              <w:left w:val="nil"/>
              <w:right w:val="nil"/>
            </w:tcBorders>
            <w:noWrap/>
            <w:vAlign w:val="bottom"/>
          </w:tcPr>
          <w:p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exceptional</w:t>
            </w:r>
          </w:p>
        </w:tc>
        <w:tc>
          <w:tcPr>
            <w:tcW w:w="745" w:type="pct"/>
            <w:tcBorders>
              <w:top w:val="nil"/>
              <w:left w:val="nil"/>
              <w:right w:val="nil"/>
            </w:tcBorders>
            <w:vAlign w:val="bottom"/>
          </w:tcPr>
          <w:p w:rsidR="00487182" w:rsidRPr="00746443" w:rsidRDefault="00487182" w:rsidP="0080787C">
            <w:pPr>
              <w:tabs>
                <w:tab w:val="left" w:pos="1355"/>
              </w:tabs>
              <w:ind w:right="-2"/>
              <w:jc w:val="right"/>
              <w:rPr>
                <w:rFonts w:ascii="Arial" w:hAnsi="Arial" w:cs="Arial"/>
                <w:sz w:val="18"/>
                <w:szCs w:val="18"/>
              </w:rPr>
            </w:pPr>
            <w:r w:rsidRPr="00746443">
              <w:rPr>
                <w:rFonts w:ascii="Arial" w:hAnsi="Arial" w:cs="Arial"/>
                <w:sz w:val="18"/>
                <w:szCs w:val="18"/>
              </w:rPr>
              <w:t>items</w:t>
            </w:r>
          </w:p>
        </w:tc>
        <w:tc>
          <w:tcPr>
            <w:tcW w:w="725" w:type="pct"/>
            <w:tcBorders>
              <w:top w:val="nil"/>
              <w:left w:val="nil"/>
              <w:right w:val="nil"/>
            </w:tcBorders>
            <w:noWrap/>
            <w:vAlign w:val="bottom"/>
          </w:tcPr>
          <w:p w:rsidR="00487182" w:rsidRPr="00746443" w:rsidRDefault="00487182" w:rsidP="004561B5">
            <w:pPr>
              <w:rPr>
                <w:rFonts w:ascii="Arial" w:hAnsi="Arial" w:cs="Arial"/>
                <w:sz w:val="18"/>
                <w:szCs w:val="18"/>
              </w:rPr>
            </w:pPr>
          </w:p>
        </w:tc>
      </w:tr>
      <w:tr w:rsidR="00487182">
        <w:trPr>
          <w:trHeight w:val="225"/>
        </w:trPr>
        <w:tc>
          <w:tcPr>
            <w:tcW w:w="2316" w:type="pct"/>
            <w:tcBorders>
              <w:left w:val="nil"/>
              <w:bottom w:val="single" w:sz="4"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millions</w:t>
            </w:r>
          </w:p>
        </w:tc>
        <w:tc>
          <w:tcPr>
            <w:tcW w:w="497" w:type="pct"/>
            <w:tcBorders>
              <w:left w:val="nil"/>
              <w:bottom w:val="single" w:sz="4" w:space="0" w:color="auto"/>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Notes</w:t>
            </w:r>
          </w:p>
        </w:tc>
        <w:tc>
          <w:tcPr>
            <w:tcW w:w="717" w:type="pct"/>
            <w:tcBorders>
              <w:left w:val="nil"/>
              <w:bottom w:val="single" w:sz="4" w:space="0" w:color="auto"/>
              <w:right w:val="nil"/>
            </w:tcBorders>
            <w:vAlign w:val="bottom"/>
          </w:tcPr>
          <w:p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items</w:t>
            </w:r>
          </w:p>
        </w:tc>
        <w:tc>
          <w:tcPr>
            <w:tcW w:w="745" w:type="pct"/>
            <w:tcBorders>
              <w:left w:val="nil"/>
              <w:bottom w:val="single" w:sz="4" w:space="0" w:color="auto"/>
              <w:right w:val="nil"/>
            </w:tcBorders>
            <w:vAlign w:val="bottom"/>
          </w:tcPr>
          <w:p w:rsidR="00487182" w:rsidRPr="00746443" w:rsidRDefault="00487182" w:rsidP="0080787C">
            <w:pPr>
              <w:ind w:right="-2"/>
              <w:jc w:val="right"/>
              <w:rPr>
                <w:rFonts w:ascii="Arial" w:hAnsi="Arial" w:cs="Arial"/>
                <w:sz w:val="18"/>
                <w:szCs w:val="18"/>
              </w:rPr>
            </w:pPr>
            <w:r w:rsidRPr="00746443">
              <w:rPr>
                <w:rFonts w:ascii="Arial" w:hAnsi="Arial" w:cs="Arial"/>
                <w:sz w:val="18"/>
                <w:szCs w:val="18"/>
              </w:rPr>
              <w:t xml:space="preserve">(note </w:t>
            </w:r>
            <w:r>
              <w:rPr>
                <w:rFonts w:ascii="Arial" w:hAnsi="Arial" w:cs="Arial"/>
                <w:sz w:val="18"/>
                <w:szCs w:val="18"/>
              </w:rPr>
              <w:t>5</w:t>
            </w:r>
            <w:r w:rsidRPr="00746443">
              <w:rPr>
                <w:rFonts w:ascii="Arial" w:hAnsi="Arial" w:cs="Arial"/>
                <w:sz w:val="18"/>
                <w:szCs w:val="18"/>
              </w:rPr>
              <w:t>)</w:t>
            </w:r>
          </w:p>
        </w:tc>
        <w:tc>
          <w:tcPr>
            <w:tcW w:w="725" w:type="pct"/>
            <w:tcBorders>
              <w:left w:val="nil"/>
              <w:bottom w:val="single" w:sz="4" w:space="0" w:color="auto"/>
              <w:right w:val="nil"/>
            </w:tcBorders>
            <w:vAlign w:val="bottom"/>
          </w:tcPr>
          <w:p w:rsidR="00487182" w:rsidRPr="00746443" w:rsidRDefault="00487182" w:rsidP="004561B5">
            <w:pPr>
              <w:ind w:right="84"/>
              <w:jc w:val="right"/>
              <w:rPr>
                <w:rFonts w:ascii="Arial" w:hAnsi="Arial" w:cs="Arial"/>
                <w:sz w:val="18"/>
                <w:szCs w:val="18"/>
              </w:rPr>
            </w:pPr>
            <w:r w:rsidRPr="00746443">
              <w:rPr>
                <w:rFonts w:ascii="Arial" w:hAnsi="Arial" w:cs="Arial"/>
                <w:sz w:val="18"/>
                <w:szCs w:val="18"/>
              </w:rPr>
              <w:t>Total</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Pr>
                <w:rFonts w:ascii="Arial" w:hAnsi="Arial" w:cs="Arial"/>
                <w:b/>
                <w:bCs/>
                <w:sz w:val="18"/>
                <w:szCs w:val="18"/>
              </w:rPr>
              <w:t>Sales</w:t>
            </w:r>
          </w:p>
        </w:tc>
        <w:tc>
          <w:tcPr>
            <w:tcW w:w="497" w:type="pct"/>
            <w:tcBorders>
              <w:top w:val="single" w:sz="4" w:space="0" w:color="auto"/>
              <w:left w:val="nil"/>
              <w:bottom w:val="nil"/>
              <w:right w:val="nil"/>
            </w:tcBorders>
            <w:noWrap/>
            <w:vAlign w:val="bottom"/>
          </w:tcPr>
          <w:p w:rsidR="00487182" w:rsidRPr="00746443" w:rsidRDefault="00487182" w:rsidP="004561B5">
            <w:pPr>
              <w:jc w:val="center"/>
              <w:rPr>
                <w:rFonts w:ascii="Arial" w:hAnsi="Arial" w:cs="Arial"/>
                <w:sz w:val="18"/>
                <w:szCs w:val="18"/>
              </w:rPr>
            </w:pPr>
            <w:r>
              <w:rPr>
                <w:rFonts w:ascii="Arial" w:hAnsi="Arial" w:cs="Arial"/>
                <w:sz w:val="18"/>
                <w:szCs w:val="18"/>
              </w:rPr>
              <w:t>4</w:t>
            </w:r>
          </w:p>
        </w:tc>
        <w:tc>
          <w:tcPr>
            <w:tcW w:w="717" w:type="pct"/>
            <w:tcBorders>
              <w:top w:val="single" w:sz="4" w:space="0" w:color="auto"/>
              <w:left w:val="nil"/>
              <w:bottom w:val="nil"/>
              <w:right w:val="nil"/>
            </w:tcBorders>
            <w:noWrap/>
            <w:vAlign w:val="bottom"/>
          </w:tcPr>
          <w:p w:rsidR="00487182" w:rsidRPr="004F0C2B" w:rsidRDefault="00AC6616" w:rsidP="004F0C2B">
            <w:pPr>
              <w:pStyle w:val="TableFiguresBold"/>
              <w:rPr>
                <w:rFonts w:ascii="Arial" w:hAnsi="Arial" w:cs="Arial"/>
                <w:sz w:val="18"/>
                <w:szCs w:val="18"/>
              </w:rPr>
            </w:pPr>
            <w:r>
              <w:rPr>
                <w:rFonts w:ascii="Arial" w:hAnsi="Arial" w:cs="Arial"/>
                <w:sz w:val="18"/>
                <w:szCs w:val="18"/>
              </w:rPr>
              <w:t>11,125</w:t>
            </w:r>
          </w:p>
        </w:tc>
        <w:tc>
          <w:tcPr>
            <w:tcW w:w="745" w:type="pct"/>
            <w:tcBorders>
              <w:top w:val="single" w:sz="4" w:space="0" w:color="auto"/>
              <w:left w:val="nil"/>
              <w:bottom w:val="nil"/>
              <w:right w:val="nil"/>
            </w:tcBorders>
            <w:noWrap/>
            <w:vAlign w:val="bottom"/>
          </w:tcPr>
          <w:p w:rsidR="00487182" w:rsidRPr="004A59E5" w:rsidRDefault="00834C1F" w:rsidP="00C731AE">
            <w:pPr>
              <w:jc w:val="right"/>
              <w:rPr>
                <w:rFonts w:ascii="Arial" w:hAnsi="Arial" w:cs="Arial"/>
                <w:bCs/>
                <w:sz w:val="18"/>
                <w:szCs w:val="18"/>
              </w:rPr>
            </w:pPr>
            <w:r>
              <w:rPr>
                <w:rFonts w:ascii="Arial" w:hAnsi="Arial" w:cs="Arial"/>
                <w:bCs/>
                <w:sz w:val="18"/>
                <w:szCs w:val="18"/>
              </w:rPr>
              <w:t>-</w:t>
            </w:r>
          </w:p>
        </w:tc>
        <w:tc>
          <w:tcPr>
            <w:tcW w:w="725" w:type="pct"/>
            <w:tcBorders>
              <w:top w:val="single" w:sz="4" w:space="0" w:color="auto"/>
              <w:left w:val="nil"/>
              <w:bottom w:val="nil"/>
              <w:right w:val="nil"/>
            </w:tcBorders>
            <w:noWrap/>
            <w:vAlign w:val="bottom"/>
          </w:tcPr>
          <w:p w:rsidR="00487182" w:rsidRPr="004F0C2B" w:rsidRDefault="00834C1F" w:rsidP="004F0C2B">
            <w:pPr>
              <w:pStyle w:val="TableFiguresBold"/>
              <w:rPr>
                <w:rFonts w:ascii="Arial" w:hAnsi="Arial" w:cs="Arial"/>
                <w:sz w:val="18"/>
                <w:szCs w:val="18"/>
              </w:rPr>
            </w:pPr>
            <w:r>
              <w:rPr>
                <w:rFonts w:ascii="Arial" w:hAnsi="Arial" w:cs="Arial"/>
                <w:sz w:val="18"/>
                <w:szCs w:val="18"/>
              </w:rPr>
              <w:t>11,125</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Cost of sales</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4F0C2B" w:rsidRDefault="00AC6616" w:rsidP="004F0C2B">
            <w:pPr>
              <w:pStyle w:val="TableFiguresBracketsBold"/>
              <w:rPr>
                <w:rFonts w:ascii="Arial" w:hAnsi="Arial" w:cs="Arial"/>
                <w:sz w:val="18"/>
                <w:szCs w:val="18"/>
              </w:rPr>
            </w:pPr>
            <w:r>
              <w:rPr>
                <w:rFonts w:ascii="Arial" w:hAnsi="Arial" w:cs="Arial"/>
                <w:sz w:val="18"/>
                <w:szCs w:val="18"/>
              </w:rPr>
              <w:t>(7,005)</w:t>
            </w:r>
          </w:p>
        </w:tc>
        <w:tc>
          <w:tcPr>
            <w:tcW w:w="745" w:type="pct"/>
            <w:tcBorders>
              <w:top w:val="nil"/>
              <w:left w:val="nil"/>
              <w:bottom w:val="nil"/>
              <w:right w:val="nil"/>
            </w:tcBorders>
            <w:noWrap/>
            <w:vAlign w:val="bottom"/>
          </w:tcPr>
          <w:p w:rsidR="00487182" w:rsidRPr="004A59E5" w:rsidRDefault="00834C1F" w:rsidP="00C731AE">
            <w:pPr>
              <w:jc w:val="right"/>
              <w:rPr>
                <w:rFonts w:ascii="Arial" w:hAnsi="Arial" w:cs="Arial"/>
                <w:bCs/>
                <w:sz w:val="18"/>
                <w:szCs w:val="18"/>
              </w:rPr>
            </w:pPr>
            <w:r>
              <w:rPr>
                <w:rFonts w:ascii="Arial" w:hAnsi="Arial" w:cs="Arial"/>
                <w:bCs/>
                <w:sz w:val="18"/>
                <w:szCs w:val="18"/>
              </w:rPr>
              <w:t>-</w:t>
            </w:r>
          </w:p>
        </w:tc>
        <w:tc>
          <w:tcPr>
            <w:tcW w:w="725" w:type="pct"/>
            <w:tcBorders>
              <w:top w:val="nil"/>
              <w:left w:val="nil"/>
              <w:bottom w:val="nil"/>
              <w:right w:val="nil"/>
            </w:tcBorders>
            <w:noWrap/>
            <w:vAlign w:val="bottom"/>
          </w:tcPr>
          <w:p w:rsidR="00487182" w:rsidRPr="004F0C2B" w:rsidRDefault="00834C1F" w:rsidP="004F0C2B">
            <w:pPr>
              <w:pStyle w:val="TableFiguresBracketsBold"/>
              <w:rPr>
                <w:rFonts w:ascii="Arial" w:hAnsi="Arial" w:cs="Arial"/>
                <w:sz w:val="18"/>
                <w:szCs w:val="18"/>
              </w:rPr>
            </w:pPr>
            <w:r>
              <w:rPr>
                <w:rFonts w:ascii="Arial" w:hAnsi="Arial" w:cs="Arial"/>
                <w:sz w:val="18"/>
                <w:szCs w:val="18"/>
              </w:rPr>
              <w:t>(7,005)</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sidRPr="00746443">
              <w:rPr>
                <w:rFonts w:ascii="Arial" w:hAnsi="Arial" w:cs="Arial"/>
                <w:b/>
                <w:bCs/>
                <w:sz w:val="18"/>
                <w:szCs w:val="18"/>
              </w:rPr>
              <w:t>Gross profit</w:t>
            </w:r>
          </w:p>
        </w:tc>
        <w:tc>
          <w:tcPr>
            <w:tcW w:w="497" w:type="pct"/>
            <w:tcBorders>
              <w:top w:val="single" w:sz="4" w:space="0" w:color="auto"/>
              <w:left w:val="nil"/>
              <w:bottom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nil"/>
              <w:right w:val="nil"/>
            </w:tcBorders>
            <w:noWrap/>
            <w:vAlign w:val="bottom"/>
          </w:tcPr>
          <w:p w:rsidR="00487182" w:rsidRPr="004F0C2B" w:rsidRDefault="00AC6616" w:rsidP="004F0C2B">
            <w:pPr>
              <w:pStyle w:val="TableFiguresBold"/>
              <w:rPr>
                <w:rFonts w:ascii="Arial" w:hAnsi="Arial" w:cs="Arial"/>
                <w:sz w:val="18"/>
                <w:szCs w:val="18"/>
              </w:rPr>
            </w:pPr>
            <w:r>
              <w:rPr>
                <w:rFonts w:ascii="Arial" w:hAnsi="Arial" w:cs="Arial"/>
                <w:sz w:val="18"/>
                <w:szCs w:val="18"/>
              </w:rPr>
              <w:t>4,120</w:t>
            </w:r>
          </w:p>
        </w:tc>
        <w:tc>
          <w:tcPr>
            <w:tcW w:w="745" w:type="pct"/>
            <w:tcBorders>
              <w:top w:val="single" w:sz="4" w:space="0" w:color="auto"/>
              <w:left w:val="nil"/>
              <w:bottom w:val="nil"/>
              <w:right w:val="nil"/>
            </w:tcBorders>
            <w:noWrap/>
            <w:vAlign w:val="bottom"/>
          </w:tcPr>
          <w:p w:rsidR="00487182" w:rsidRPr="004A59E5" w:rsidRDefault="00834C1F" w:rsidP="00C731AE">
            <w:pPr>
              <w:jc w:val="right"/>
              <w:rPr>
                <w:rFonts w:ascii="Arial" w:hAnsi="Arial" w:cs="Arial"/>
                <w:bCs/>
                <w:sz w:val="18"/>
                <w:szCs w:val="18"/>
              </w:rPr>
            </w:pPr>
            <w:r>
              <w:rPr>
                <w:rFonts w:ascii="Arial" w:hAnsi="Arial" w:cs="Arial"/>
                <w:bCs/>
                <w:sz w:val="18"/>
                <w:szCs w:val="18"/>
              </w:rPr>
              <w:t>-</w:t>
            </w:r>
          </w:p>
        </w:tc>
        <w:tc>
          <w:tcPr>
            <w:tcW w:w="725" w:type="pct"/>
            <w:tcBorders>
              <w:top w:val="single" w:sz="4" w:space="0" w:color="auto"/>
              <w:left w:val="nil"/>
              <w:bottom w:val="nil"/>
              <w:right w:val="nil"/>
            </w:tcBorders>
            <w:noWrap/>
            <w:vAlign w:val="bottom"/>
          </w:tcPr>
          <w:p w:rsidR="00487182" w:rsidRPr="004F0C2B" w:rsidRDefault="00834C1F" w:rsidP="004F0C2B">
            <w:pPr>
              <w:pStyle w:val="TableFiguresBold"/>
              <w:rPr>
                <w:rFonts w:ascii="Arial" w:hAnsi="Arial" w:cs="Arial"/>
                <w:sz w:val="18"/>
                <w:szCs w:val="18"/>
              </w:rPr>
            </w:pPr>
            <w:r>
              <w:rPr>
                <w:rFonts w:ascii="Arial" w:hAnsi="Arial" w:cs="Arial"/>
                <w:sz w:val="18"/>
                <w:szCs w:val="18"/>
              </w:rPr>
              <w:t>4,120</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xml:space="preserve">Selling and distribution expenses </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AC6616" w:rsidP="002260F8">
            <w:pPr>
              <w:pStyle w:val="TableFiguresBracketsBold"/>
              <w:rPr>
                <w:rFonts w:ascii="Arial" w:hAnsi="Arial" w:cs="Arial"/>
                <w:sz w:val="18"/>
                <w:szCs w:val="18"/>
              </w:rPr>
            </w:pPr>
            <w:r>
              <w:rPr>
                <w:rFonts w:ascii="Arial" w:hAnsi="Arial" w:cs="Arial"/>
                <w:sz w:val="18"/>
                <w:szCs w:val="18"/>
              </w:rPr>
              <w:t>(2,883)</w:t>
            </w:r>
          </w:p>
        </w:tc>
        <w:tc>
          <w:tcPr>
            <w:tcW w:w="745" w:type="pct"/>
            <w:tcBorders>
              <w:top w:val="nil"/>
              <w:left w:val="nil"/>
              <w:bottom w:val="nil"/>
              <w:right w:val="nil"/>
            </w:tcBorders>
            <w:noWrap/>
            <w:vAlign w:val="bottom"/>
          </w:tcPr>
          <w:p w:rsidR="00487182" w:rsidRPr="008B0F56" w:rsidRDefault="00834C1F" w:rsidP="004F0C2B">
            <w:pPr>
              <w:pStyle w:val="TableFiguresBracketsBold"/>
              <w:rPr>
                <w:rFonts w:ascii="Arial" w:hAnsi="Arial" w:cs="Arial"/>
                <w:sz w:val="18"/>
                <w:szCs w:val="18"/>
              </w:rPr>
            </w:pPr>
            <w:r>
              <w:rPr>
                <w:rFonts w:ascii="Arial" w:hAnsi="Arial" w:cs="Arial"/>
                <w:sz w:val="18"/>
                <w:szCs w:val="18"/>
              </w:rPr>
              <w:t>2</w:t>
            </w:r>
          </w:p>
        </w:tc>
        <w:tc>
          <w:tcPr>
            <w:tcW w:w="725" w:type="pct"/>
            <w:tcBorders>
              <w:top w:val="nil"/>
              <w:left w:val="nil"/>
              <w:bottom w:val="nil"/>
              <w:right w:val="nil"/>
            </w:tcBorders>
            <w:noWrap/>
            <w:vAlign w:val="bottom"/>
          </w:tcPr>
          <w:p w:rsidR="00487182" w:rsidRPr="008B0F56" w:rsidRDefault="00834C1F" w:rsidP="002260F8">
            <w:pPr>
              <w:pStyle w:val="TableFiguresBracketsBold"/>
              <w:rPr>
                <w:rFonts w:ascii="Arial" w:hAnsi="Arial" w:cs="Arial"/>
                <w:sz w:val="18"/>
                <w:szCs w:val="18"/>
              </w:rPr>
            </w:pPr>
            <w:r>
              <w:rPr>
                <w:rFonts w:ascii="Arial" w:hAnsi="Arial" w:cs="Arial"/>
                <w:sz w:val="18"/>
                <w:szCs w:val="18"/>
              </w:rPr>
              <w:t>(2,881)</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Administrative expenses</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834C1F" w:rsidP="002260F8">
            <w:pPr>
              <w:pStyle w:val="TableFiguresBracketsBold"/>
              <w:rPr>
                <w:rFonts w:ascii="Arial" w:hAnsi="Arial" w:cs="Arial"/>
                <w:sz w:val="18"/>
                <w:szCs w:val="18"/>
              </w:rPr>
            </w:pPr>
            <w:r>
              <w:rPr>
                <w:rFonts w:ascii="Arial" w:hAnsi="Arial" w:cs="Arial"/>
                <w:sz w:val="18"/>
                <w:szCs w:val="18"/>
              </w:rPr>
              <w:t>(550)</w:t>
            </w:r>
          </w:p>
        </w:tc>
        <w:tc>
          <w:tcPr>
            <w:tcW w:w="745" w:type="pct"/>
            <w:tcBorders>
              <w:top w:val="nil"/>
              <w:left w:val="nil"/>
              <w:bottom w:val="nil"/>
              <w:right w:val="nil"/>
            </w:tcBorders>
            <w:noWrap/>
            <w:vAlign w:val="bottom"/>
          </w:tcPr>
          <w:p w:rsidR="00487182" w:rsidRPr="008B0F56" w:rsidRDefault="00834C1F" w:rsidP="004F0C2B">
            <w:pPr>
              <w:pStyle w:val="TableFiguresBracketsBold"/>
              <w:rPr>
                <w:rFonts w:ascii="Arial" w:hAnsi="Arial" w:cs="Arial"/>
                <w:sz w:val="18"/>
                <w:szCs w:val="18"/>
              </w:rPr>
            </w:pPr>
            <w:r>
              <w:rPr>
                <w:rFonts w:ascii="Arial" w:hAnsi="Arial" w:cs="Arial"/>
                <w:sz w:val="18"/>
                <w:szCs w:val="18"/>
              </w:rPr>
              <w:t>-</w:t>
            </w:r>
          </w:p>
        </w:tc>
        <w:tc>
          <w:tcPr>
            <w:tcW w:w="725" w:type="pct"/>
            <w:tcBorders>
              <w:top w:val="nil"/>
              <w:left w:val="nil"/>
              <w:bottom w:val="nil"/>
              <w:right w:val="nil"/>
            </w:tcBorders>
            <w:noWrap/>
            <w:vAlign w:val="bottom"/>
          </w:tcPr>
          <w:p w:rsidR="00487182" w:rsidRPr="008B0F56" w:rsidRDefault="00834C1F" w:rsidP="002260F8">
            <w:pPr>
              <w:pStyle w:val="TableFiguresBracketsBold"/>
              <w:rPr>
                <w:rFonts w:ascii="Arial" w:hAnsi="Arial" w:cs="Arial"/>
                <w:sz w:val="18"/>
                <w:szCs w:val="18"/>
              </w:rPr>
            </w:pPr>
            <w:r>
              <w:rPr>
                <w:rFonts w:ascii="Arial" w:hAnsi="Arial" w:cs="Arial"/>
                <w:sz w:val="18"/>
                <w:szCs w:val="18"/>
              </w:rPr>
              <w:t>(550)</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Other income</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834C1F" w:rsidP="004F0C2B">
            <w:pPr>
              <w:pStyle w:val="TableFiguresBold"/>
              <w:rPr>
                <w:rFonts w:ascii="Arial" w:hAnsi="Arial" w:cs="Arial"/>
                <w:sz w:val="18"/>
                <w:szCs w:val="18"/>
              </w:rPr>
            </w:pPr>
            <w:r>
              <w:rPr>
                <w:rFonts w:ascii="Arial" w:hAnsi="Arial" w:cs="Arial"/>
                <w:sz w:val="18"/>
                <w:szCs w:val="18"/>
              </w:rPr>
              <w:t>37</w:t>
            </w:r>
          </w:p>
        </w:tc>
        <w:tc>
          <w:tcPr>
            <w:tcW w:w="745" w:type="pct"/>
            <w:tcBorders>
              <w:top w:val="nil"/>
              <w:left w:val="nil"/>
              <w:bottom w:val="nil"/>
              <w:right w:val="nil"/>
            </w:tcBorders>
            <w:noWrap/>
            <w:vAlign w:val="bottom"/>
          </w:tcPr>
          <w:p w:rsidR="00487182" w:rsidRPr="004A59E5" w:rsidRDefault="00834C1F" w:rsidP="00C731AE">
            <w:pPr>
              <w:jc w:val="right"/>
              <w:rPr>
                <w:rFonts w:ascii="Arial" w:hAnsi="Arial" w:cs="Arial"/>
                <w:bCs/>
                <w:sz w:val="18"/>
                <w:szCs w:val="18"/>
              </w:rPr>
            </w:pPr>
            <w:r>
              <w:rPr>
                <w:rFonts w:ascii="Arial" w:hAnsi="Arial" w:cs="Arial"/>
                <w:bCs/>
                <w:sz w:val="18"/>
                <w:szCs w:val="18"/>
              </w:rPr>
              <w:t>2</w:t>
            </w:r>
          </w:p>
        </w:tc>
        <w:tc>
          <w:tcPr>
            <w:tcW w:w="725" w:type="pct"/>
            <w:tcBorders>
              <w:top w:val="nil"/>
              <w:left w:val="nil"/>
              <w:bottom w:val="nil"/>
              <w:right w:val="nil"/>
            </w:tcBorders>
            <w:noWrap/>
            <w:vAlign w:val="bottom"/>
          </w:tcPr>
          <w:p w:rsidR="00487182" w:rsidRPr="008B0F56" w:rsidRDefault="00834C1F" w:rsidP="004F0C2B">
            <w:pPr>
              <w:pStyle w:val="TableFiguresBold"/>
              <w:rPr>
                <w:rFonts w:ascii="Arial" w:hAnsi="Arial" w:cs="Arial"/>
                <w:sz w:val="18"/>
                <w:szCs w:val="18"/>
              </w:rPr>
            </w:pPr>
            <w:r>
              <w:rPr>
                <w:rFonts w:ascii="Arial" w:hAnsi="Arial" w:cs="Arial"/>
                <w:sz w:val="18"/>
                <w:szCs w:val="18"/>
              </w:rPr>
              <w:t>39</w:t>
            </w:r>
          </w:p>
        </w:tc>
      </w:tr>
      <w:tr w:rsidR="00487182">
        <w:trPr>
          <w:trHeight w:val="227"/>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Share of post-</w:t>
            </w:r>
            <w:r w:rsidRPr="00746443">
              <w:rPr>
                <w:rFonts w:ascii="Arial" w:hAnsi="Arial" w:cs="Arial"/>
                <w:sz w:val="18"/>
                <w:szCs w:val="18"/>
              </w:rPr>
              <w:t>tax results of joint ventures and associates</w:t>
            </w:r>
          </w:p>
        </w:tc>
        <w:tc>
          <w:tcPr>
            <w:tcW w:w="497" w:type="pct"/>
            <w:tcBorders>
              <w:top w:val="nil"/>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834C1F" w:rsidP="004F0C2B">
            <w:pPr>
              <w:pStyle w:val="TableFiguresBold"/>
              <w:rPr>
                <w:rFonts w:ascii="Arial" w:hAnsi="Arial" w:cs="Arial"/>
                <w:sz w:val="18"/>
                <w:szCs w:val="18"/>
              </w:rPr>
            </w:pPr>
            <w:r>
              <w:rPr>
                <w:rFonts w:ascii="Arial" w:hAnsi="Arial" w:cs="Arial"/>
                <w:sz w:val="18"/>
                <w:szCs w:val="18"/>
              </w:rPr>
              <w:t>22</w:t>
            </w:r>
          </w:p>
        </w:tc>
        <w:tc>
          <w:tcPr>
            <w:tcW w:w="745" w:type="pct"/>
            <w:tcBorders>
              <w:top w:val="nil"/>
              <w:left w:val="nil"/>
              <w:bottom w:val="nil"/>
              <w:right w:val="nil"/>
            </w:tcBorders>
            <w:noWrap/>
            <w:vAlign w:val="bottom"/>
          </w:tcPr>
          <w:p w:rsidR="00487182" w:rsidRPr="004A59E5" w:rsidRDefault="00834C1F" w:rsidP="00C731AE">
            <w:pPr>
              <w:jc w:val="right"/>
              <w:rPr>
                <w:rFonts w:ascii="Arial" w:hAnsi="Arial" w:cs="Arial"/>
                <w:bCs/>
                <w:sz w:val="18"/>
                <w:szCs w:val="18"/>
              </w:rPr>
            </w:pPr>
            <w:r>
              <w:rPr>
                <w:rFonts w:ascii="Arial" w:hAnsi="Arial" w:cs="Arial"/>
                <w:bCs/>
                <w:sz w:val="18"/>
                <w:szCs w:val="18"/>
              </w:rPr>
              <w:t>(14)</w:t>
            </w:r>
          </w:p>
        </w:tc>
        <w:tc>
          <w:tcPr>
            <w:tcW w:w="725" w:type="pct"/>
            <w:tcBorders>
              <w:top w:val="nil"/>
              <w:left w:val="nil"/>
              <w:bottom w:val="nil"/>
              <w:right w:val="nil"/>
            </w:tcBorders>
            <w:noWrap/>
            <w:vAlign w:val="bottom"/>
          </w:tcPr>
          <w:p w:rsidR="00487182" w:rsidRPr="008B0F56" w:rsidRDefault="00834C1F" w:rsidP="004F0C2B">
            <w:pPr>
              <w:pStyle w:val="TableFiguresBold"/>
              <w:rPr>
                <w:rFonts w:ascii="Arial" w:hAnsi="Arial" w:cs="Arial"/>
                <w:sz w:val="18"/>
                <w:szCs w:val="18"/>
              </w:rPr>
            </w:pPr>
            <w:r>
              <w:rPr>
                <w:rFonts w:ascii="Arial" w:hAnsi="Arial" w:cs="Arial"/>
                <w:sz w:val="18"/>
                <w:szCs w:val="18"/>
              </w:rPr>
              <w:t>8</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sidRPr="00746443">
              <w:rPr>
                <w:rFonts w:ascii="Arial" w:hAnsi="Arial" w:cs="Arial"/>
                <w:b/>
                <w:bCs/>
                <w:sz w:val="18"/>
                <w:szCs w:val="18"/>
              </w:rPr>
              <w:t xml:space="preserve">Operating profit </w:t>
            </w:r>
          </w:p>
        </w:tc>
        <w:tc>
          <w:tcPr>
            <w:tcW w:w="497" w:type="pct"/>
            <w:tcBorders>
              <w:top w:val="single" w:sz="4" w:space="0" w:color="auto"/>
              <w:left w:val="nil"/>
              <w:bottom w:val="nil"/>
              <w:right w:val="nil"/>
            </w:tcBorders>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nil"/>
              <w:right w:val="nil"/>
            </w:tcBorders>
            <w:noWrap/>
            <w:vAlign w:val="bottom"/>
          </w:tcPr>
          <w:p w:rsidR="00487182" w:rsidRPr="008B0F56" w:rsidRDefault="00834C1F" w:rsidP="004F0C2B">
            <w:pPr>
              <w:pStyle w:val="TableFiguresBold"/>
              <w:rPr>
                <w:rFonts w:ascii="Arial" w:hAnsi="Arial" w:cs="Arial"/>
                <w:sz w:val="18"/>
                <w:szCs w:val="18"/>
              </w:rPr>
            </w:pPr>
            <w:r>
              <w:rPr>
                <w:rFonts w:ascii="Arial" w:hAnsi="Arial" w:cs="Arial"/>
                <w:sz w:val="18"/>
                <w:szCs w:val="18"/>
              </w:rPr>
              <w:t>746</w:t>
            </w:r>
          </w:p>
        </w:tc>
        <w:tc>
          <w:tcPr>
            <w:tcW w:w="745" w:type="pct"/>
            <w:tcBorders>
              <w:top w:val="single" w:sz="4" w:space="0" w:color="auto"/>
              <w:left w:val="nil"/>
              <w:bottom w:val="nil"/>
              <w:right w:val="nil"/>
            </w:tcBorders>
            <w:noWrap/>
            <w:vAlign w:val="bottom"/>
          </w:tcPr>
          <w:p w:rsidR="00487182" w:rsidRPr="008B0F56" w:rsidRDefault="00834C1F" w:rsidP="004F0C2B">
            <w:pPr>
              <w:pStyle w:val="TableFiguresBracketsBold"/>
              <w:rPr>
                <w:rFonts w:ascii="Arial" w:hAnsi="Arial" w:cs="Arial"/>
                <w:sz w:val="18"/>
                <w:szCs w:val="18"/>
              </w:rPr>
            </w:pPr>
            <w:r>
              <w:rPr>
                <w:rFonts w:ascii="Arial" w:hAnsi="Arial" w:cs="Arial"/>
                <w:sz w:val="18"/>
                <w:szCs w:val="18"/>
              </w:rPr>
              <w:t>(10)</w:t>
            </w:r>
          </w:p>
        </w:tc>
        <w:tc>
          <w:tcPr>
            <w:tcW w:w="725" w:type="pct"/>
            <w:tcBorders>
              <w:top w:val="single" w:sz="4" w:space="0" w:color="auto"/>
              <w:left w:val="nil"/>
              <w:bottom w:val="nil"/>
              <w:right w:val="nil"/>
            </w:tcBorders>
            <w:noWrap/>
            <w:vAlign w:val="bottom"/>
          </w:tcPr>
          <w:p w:rsidR="00487182" w:rsidRPr="008B0F56" w:rsidRDefault="00834C1F" w:rsidP="004F0C2B">
            <w:pPr>
              <w:pStyle w:val="TableFiguresBold"/>
              <w:rPr>
                <w:rFonts w:ascii="Arial" w:hAnsi="Arial" w:cs="Arial"/>
                <w:sz w:val="18"/>
                <w:szCs w:val="18"/>
              </w:rPr>
            </w:pPr>
            <w:r>
              <w:rPr>
                <w:rFonts w:ascii="Arial" w:hAnsi="Arial" w:cs="Arial"/>
                <w:sz w:val="18"/>
                <w:szCs w:val="18"/>
              </w:rPr>
              <w:t>736</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nil"/>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p>
        </w:tc>
        <w:tc>
          <w:tcPr>
            <w:tcW w:w="745"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p>
        </w:tc>
        <w:tc>
          <w:tcPr>
            <w:tcW w:w="725"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bottom w:val="single" w:sz="2" w:space="0" w:color="auto"/>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Analysed as:</w:t>
            </w:r>
          </w:p>
        </w:tc>
        <w:tc>
          <w:tcPr>
            <w:tcW w:w="497" w:type="pct"/>
            <w:tcBorders>
              <w:top w:val="nil"/>
              <w:left w:val="nil"/>
              <w:bottom w:val="single" w:sz="2" w:space="0" w:color="auto"/>
              <w:right w:val="nil"/>
            </w:tcBorders>
            <w:vAlign w:val="bottom"/>
          </w:tcPr>
          <w:p w:rsidR="00487182" w:rsidRPr="00746443" w:rsidRDefault="00487182" w:rsidP="004561B5">
            <w:pPr>
              <w:jc w:val="center"/>
              <w:rPr>
                <w:rFonts w:ascii="Arial" w:hAnsi="Arial" w:cs="Arial"/>
                <w:b/>
                <w:bCs/>
                <w:sz w:val="18"/>
                <w:szCs w:val="18"/>
              </w:rPr>
            </w:pPr>
          </w:p>
        </w:tc>
        <w:tc>
          <w:tcPr>
            <w:tcW w:w="717" w:type="pct"/>
            <w:tcBorders>
              <w:top w:val="nil"/>
              <w:left w:val="nil"/>
              <w:bottom w:val="single" w:sz="2" w:space="0" w:color="auto"/>
              <w:right w:val="nil"/>
            </w:tcBorders>
            <w:noWrap/>
            <w:vAlign w:val="bottom"/>
          </w:tcPr>
          <w:p w:rsidR="00487182" w:rsidRPr="008B0F56" w:rsidRDefault="00487182" w:rsidP="004F0C2B">
            <w:pPr>
              <w:pStyle w:val="TableFiguresBold"/>
              <w:rPr>
                <w:rFonts w:ascii="Arial" w:hAnsi="Arial" w:cs="Arial"/>
                <w:sz w:val="18"/>
                <w:szCs w:val="18"/>
              </w:rPr>
            </w:pPr>
          </w:p>
        </w:tc>
        <w:tc>
          <w:tcPr>
            <w:tcW w:w="745" w:type="pct"/>
            <w:tcBorders>
              <w:top w:val="nil"/>
              <w:left w:val="nil"/>
              <w:bottom w:val="single" w:sz="2" w:space="0" w:color="auto"/>
              <w:right w:val="nil"/>
            </w:tcBorders>
            <w:noWrap/>
            <w:vAlign w:val="bottom"/>
          </w:tcPr>
          <w:p w:rsidR="00487182" w:rsidRPr="008B0F56" w:rsidRDefault="00487182" w:rsidP="004F0C2B">
            <w:pPr>
              <w:pStyle w:val="TableFiguresBold"/>
              <w:rPr>
                <w:rFonts w:ascii="Arial" w:hAnsi="Arial" w:cs="Arial"/>
                <w:sz w:val="18"/>
                <w:szCs w:val="18"/>
              </w:rPr>
            </w:pPr>
          </w:p>
        </w:tc>
        <w:tc>
          <w:tcPr>
            <w:tcW w:w="725" w:type="pct"/>
            <w:tcBorders>
              <w:top w:val="nil"/>
              <w:left w:val="nil"/>
              <w:bottom w:val="single" w:sz="2" w:space="0" w:color="auto"/>
              <w:right w:val="nil"/>
            </w:tcBorders>
            <w:noWrap/>
            <w:vAlign w:val="bottom"/>
          </w:tcPr>
          <w:p w:rsidR="00487182" w:rsidRPr="008B0F56" w:rsidRDefault="00487182" w:rsidP="004F0C2B">
            <w:pPr>
              <w:pStyle w:val="TableFiguresBold"/>
              <w:rPr>
                <w:rFonts w:ascii="Arial" w:hAnsi="Arial" w:cs="Arial"/>
                <w:sz w:val="18"/>
                <w:szCs w:val="18"/>
              </w:rPr>
            </w:pPr>
          </w:p>
        </w:tc>
      </w:tr>
      <w:tr w:rsidR="00487182">
        <w:trPr>
          <w:trHeight w:val="225"/>
        </w:trPr>
        <w:tc>
          <w:tcPr>
            <w:tcW w:w="2316" w:type="pct"/>
            <w:tcBorders>
              <w:top w:val="single" w:sz="2" w:space="0" w:color="auto"/>
              <w:left w:val="single" w:sz="2" w:space="0" w:color="auto"/>
              <w:bottom w:val="nil"/>
              <w:right w:val="nil"/>
            </w:tcBorders>
            <w:vAlign w:val="bottom"/>
          </w:tcPr>
          <w:p w:rsidR="00487182" w:rsidRPr="00A92BFE" w:rsidRDefault="00487182" w:rsidP="004561B5">
            <w:pPr>
              <w:rPr>
                <w:rFonts w:ascii="Arial" w:hAnsi="Arial" w:cs="Arial"/>
                <w:b/>
                <w:sz w:val="18"/>
                <w:szCs w:val="18"/>
              </w:rPr>
            </w:pPr>
            <w:r w:rsidRPr="00A92BFE">
              <w:rPr>
                <w:rFonts w:ascii="Arial" w:hAnsi="Arial" w:cs="Arial"/>
                <w:b/>
                <w:sz w:val="18"/>
                <w:szCs w:val="18"/>
              </w:rPr>
              <w:t xml:space="preserve">Retail profit </w:t>
            </w:r>
          </w:p>
        </w:tc>
        <w:tc>
          <w:tcPr>
            <w:tcW w:w="497" w:type="pct"/>
            <w:tcBorders>
              <w:top w:val="single" w:sz="2" w:space="0" w:color="auto"/>
              <w:left w:val="nil"/>
              <w:bottom w:val="nil"/>
              <w:right w:val="nil"/>
            </w:tcBorders>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r>
              <w:rPr>
                <w:rFonts w:ascii="Arial" w:hAnsi="Arial" w:cs="Arial"/>
                <w:sz w:val="18"/>
                <w:szCs w:val="18"/>
              </w:rPr>
              <w:t>4</w:t>
            </w:r>
          </w:p>
        </w:tc>
        <w:tc>
          <w:tcPr>
            <w:tcW w:w="717" w:type="pct"/>
            <w:tcBorders>
              <w:top w:val="single" w:sz="2" w:space="0" w:color="auto"/>
              <w:left w:val="nil"/>
              <w:bottom w:val="nil"/>
              <w:right w:val="nil"/>
            </w:tcBorders>
            <w:noWrap/>
            <w:vAlign w:val="bottom"/>
          </w:tcPr>
          <w:p w:rsidR="00487182" w:rsidRPr="008B0F56" w:rsidRDefault="00FB6A6A" w:rsidP="008B0F56">
            <w:pPr>
              <w:pStyle w:val="TableFiguresBold"/>
              <w:rPr>
                <w:rFonts w:ascii="Arial" w:hAnsi="Arial" w:cs="Arial"/>
                <w:sz w:val="18"/>
                <w:szCs w:val="18"/>
              </w:rPr>
            </w:pPr>
            <w:r>
              <w:rPr>
                <w:rFonts w:ascii="Arial" w:hAnsi="Arial" w:cs="Arial"/>
                <w:sz w:val="18"/>
                <w:szCs w:val="18"/>
              </w:rPr>
              <w:t>779</w:t>
            </w:r>
          </w:p>
        </w:tc>
        <w:tc>
          <w:tcPr>
            <w:tcW w:w="745" w:type="pct"/>
            <w:tcBorders>
              <w:top w:val="single" w:sz="2" w:space="0" w:color="auto"/>
              <w:left w:val="nil"/>
              <w:bottom w:val="nil"/>
              <w:right w:val="nil"/>
            </w:tcBorders>
            <w:noWrap/>
            <w:vAlign w:val="bottom"/>
          </w:tcPr>
          <w:p w:rsidR="00487182" w:rsidRPr="008B0F56" w:rsidRDefault="00FB6A6A" w:rsidP="004F0C2B">
            <w:pPr>
              <w:pStyle w:val="TableFiguresBracketsBold"/>
              <w:rPr>
                <w:rFonts w:ascii="Arial" w:hAnsi="Arial" w:cs="Arial"/>
                <w:sz w:val="18"/>
                <w:szCs w:val="18"/>
              </w:rPr>
            </w:pPr>
            <w:r>
              <w:rPr>
                <w:rFonts w:ascii="Arial" w:hAnsi="Arial" w:cs="Arial"/>
                <w:sz w:val="18"/>
                <w:szCs w:val="18"/>
              </w:rPr>
              <w:t>4</w:t>
            </w:r>
          </w:p>
        </w:tc>
        <w:tc>
          <w:tcPr>
            <w:tcW w:w="725" w:type="pct"/>
            <w:tcBorders>
              <w:top w:val="single" w:sz="2" w:space="0" w:color="auto"/>
              <w:left w:val="nil"/>
              <w:bottom w:val="nil"/>
              <w:right w:val="single" w:sz="2" w:space="0" w:color="auto"/>
            </w:tcBorders>
            <w:noWrap/>
            <w:vAlign w:val="bottom"/>
          </w:tcPr>
          <w:p w:rsidR="00487182" w:rsidRPr="008B0F56" w:rsidRDefault="003806A9" w:rsidP="00FB6A6A">
            <w:pPr>
              <w:pStyle w:val="TableFiguresBold"/>
              <w:rPr>
                <w:rFonts w:ascii="Arial" w:hAnsi="Arial" w:cs="Arial"/>
                <w:sz w:val="18"/>
                <w:szCs w:val="18"/>
              </w:rPr>
            </w:pPr>
            <w:r>
              <w:rPr>
                <w:rFonts w:ascii="Arial" w:hAnsi="Arial" w:cs="Arial"/>
                <w:sz w:val="18"/>
                <w:szCs w:val="18"/>
              </w:rPr>
              <w:t>7</w:t>
            </w:r>
            <w:r w:rsidR="00FB6A6A">
              <w:rPr>
                <w:rFonts w:ascii="Arial" w:hAnsi="Arial" w:cs="Arial"/>
                <w:sz w:val="18"/>
                <w:szCs w:val="18"/>
              </w:rPr>
              <w:t>83</w:t>
            </w:r>
          </w:p>
        </w:tc>
      </w:tr>
      <w:tr w:rsidR="00FB6A6A">
        <w:trPr>
          <w:trHeight w:val="225"/>
        </w:trPr>
        <w:tc>
          <w:tcPr>
            <w:tcW w:w="2316" w:type="pct"/>
            <w:tcBorders>
              <w:top w:val="nil"/>
              <w:left w:val="single" w:sz="2" w:space="0" w:color="auto"/>
              <w:bottom w:val="nil"/>
              <w:right w:val="nil"/>
            </w:tcBorders>
            <w:vAlign w:val="bottom"/>
          </w:tcPr>
          <w:p w:rsidR="00FB6A6A" w:rsidRPr="00130E5C" w:rsidRDefault="00FB6A6A" w:rsidP="004561B5">
            <w:pPr>
              <w:rPr>
                <w:rFonts w:ascii="Arial" w:hAnsi="Arial" w:cs="Arial"/>
                <w:sz w:val="18"/>
                <w:szCs w:val="18"/>
                <w:highlight w:val="yellow"/>
              </w:rPr>
            </w:pPr>
            <w:r w:rsidRPr="00FB6A6A">
              <w:rPr>
                <w:rFonts w:ascii="Arial" w:hAnsi="Arial" w:cs="Arial"/>
                <w:sz w:val="18"/>
                <w:szCs w:val="18"/>
              </w:rPr>
              <w:t>Share of Hornbach operating profit</w:t>
            </w:r>
          </w:p>
        </w:tc>
        <w:tc>
          <w:tcPr>
            <w:tcW w:w="497" w:type="pct"/>
            <w:tcBorders>
              <w:top w:val="nil"/>
              <w:left w:val="nil"/>
              <w:bottom w:val="nil"/>
              <w:right w:val="nil"/>
            </w:tcBorders>
            <w:vAlign w:val="bottom"/>
          </w:tcPr>
          <w:p w:rsidR="00FB6A6A" w:rsidRPr="00746443" w:rsidRDefault="00FB6A6A" w:rsidP="004561B5">
            <w:pPr>
              <w:jc w:val="center"/>
              <w:rPr>
                <w:rFonts w:ascii="Arial" w:hAnsi="Arial" w:cs="Arial"/>
                <w:sz w:val="18"/>
                <w:szCs w:val="18"/>
              </w:rPr>
            </w:pPr>
          </w:p>
        </w:tc>
        <w:tc>
          <w:tcPr>
            <w:tcW w:w="717" w:type="pct"/>
            <w:tcBorders>
              <w:top w:val="nil"/>
              <w:left w:val="nil"/>
              <w:bottom w:val="nil"/>
              <w:right w:val="nil"/>
            </w:tcBorders>
            <w:noWrap/>
            <w:vAlign w:val="bottom"/>
          </w:tcPr>
          <w:p w:rsidR="00FB6A6A" w:rsidRDefault="00FB6A6A" w:rsidP="00FB6A6A">
            <w:pPr>
              <w:pStyle w:val="TableFiguresBold"/>
              <w:rPr>
                <w:rFonts w:ascii="Arial" w:hAnsi="Arial" w:cs="Arial"/>
                <w:sz w:val="18"/>
                <w:szCs w:val="18"/>
              </w:rPr>
            </w:pPr>
            <w:r>
              <w:rPr>
                <w:rFonts w:ascii="Arial" w:hAnsi="Arial" w:cs="Arial"/>
                <w:sz w:val="18"/>
                <w:szCs w:val="18"/>
              </w:rPr>
              <w:t>26</w:t>
            </w:r>
          </w:p>
        </w:tc>
        <w:tc>
          <w:tcPr>
            <w:tcW w:w="745" w:type="pct"/>
            <w:tcBorders>
              <w:top w:val="nil"/>
              <w:left w:val="nil"/>
              <w:bottom w:val="nil"/>
              <w:right w:val="nil"/>
            </w:tcBorders>
            <w:noWrap/>
            <w:vAlign w:val="bottom"/>
          </w:tcPr>
          <w:p w:rsidR="00FB6A6A" w:rsidRPr="00FB6A6A" w:rsidRDefault="00FB6A6A" w:rsidP="00FB6A6A">
            <w:pPr>
              <w:pStyle w:val="TableFiguresBracketsBold"/>
              <w:rPr>
                <w:rFonts w:ascii="Arial" w:hAnsi="Arial" w:cs="Arial"/>
                <w:sz w:val="18"/>
                <w:szCs w:val="18"/>
              </w:rPr>
            </w:pPr>
            <w:r w:rsidRPr="00FB6A6A">
              <w:rPr>
                <w:rFonts w:ascii="Arial" w:hAnsi="Arial" w:cs="Arial"/>
                <w:sz w:val="18"/>
                <w:szCs w:val="18"/>
              </w:rPr>
              <w:t>(14)</w:t>
            </w:r>
          </w:p>
        </w:tc>
        <w:tc>
          <w:tcPr>
            <w:tcW w:w="725" w:type="pct"/>
            <w:tcBorders>
              <w:top w:val="nil"/>
              <w:left w:val="nil"/>
              <w:bottom w:val="nil"/>
              <w:right w:val="single" w:sz="2" w:space="0" w:color="auto"/>
            </w:tcBorders>
            <w:noWrap/>
            <w:vAlign w:val="bottom"/>
          </w:tcPr>
          <w:p w:rsidR="00FB6A6A" w:rsidRDefault="00FB6A6A" w:rsidP="004F0C2B">
            <w:pPr>
              <w:pStyle w:val="TableFiguresBracketsBold"/>
              <w:rPr>
                <w:rFonts w:ascii="Arial" w:hAnsi="Arial" w:cs="Arial"/>
                <w:sz w:val="18"/>
                <w:szCs w:val="18"/>
              </w:rPr>
            </w:pPr>
            <w:r>
              <w:rPr>
                <w:rFonts w:ascii="Arial" w:hAnsi="Arial" w:cs="Arial"/>
                <w:sz w:val="18"/>
                <w:szCs w:val="18"/>
              </w:rPr>
              <w:t>12</w:t>
            </w:r>
          </w:p>
        </w:tc>
      </w:tr>
      <w:tr w:rsidR="00487182">
        <w:trPr>
          <w:trHeight w:val="225"/>
        </w:trPr>
        <w:tc>
          <w:tcPr>
            <w:tcW w:w="2316" w:type="pct"/>
            <w:tcBorders>
              <w:top w:val="nil"/>
              <w:left w:val="single" w:sz="2" w:space="0" w:color="auto"/>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Central costs</w:t>
            </w:r>
          </w:p>
        </w:tc>
        <w:tc>
          <w:tcPr>
            <w:tcW w:w="497" w:type="pct"/>
            <w:tcBorders>
              <w:top w:val="nil"/>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834C1F" w:rsidP="004F0C2B">
            <w:pPr>
              <w:pStyle w:val="TableFiguresBracketsBold"/>
              <w:rPr>
                <w:rFonts w:ascii="Arial" w:hAnsi="Arial" w:cs="Arial"/>
                <w:sz w:val="18"/>
                <w:szCs w:val="18"/>
              </w:rPr>
            </w:pPr>
            <w:r>
              <w:rPr>
                <w:rFonts w:ascii="Arial" w:hAnsi="Arial" w:cs="Arial"/>
                <w:sz w:val="18"/>
                <w:szCs w:val="18"/>
              </w:rPr>
              <w:t>(42)</w:t>
            </w:r>
          </w:p>
        </w:tc>
        <w:tc>
          <w:tcPr>
            <w:tcW w:w="745" w:type="pct"/>
            <w:tcBorders>
              <w:top w:val="nil"/>
              <w:left w:val="nil"/>
              <w:bottom w:val="nil"/>
              <w:right w:val="nil"/>
            </w:tcBorders>
            <w:noWrap/>
            <w:vAlign w:val="bottom"/>
          </w:tcPr>
          <w:p w:rsidR="00487182" w:rsidRPr="004A59E5" w:rsidRDefault="003806A9" w:rsidP="00C731AE">
            <w:pPr>
              <w:jc w:val="right"/>
              <w:rPr>
                <w:rFonts w:ascii="Arial" w:hAnsi="Arial" w:cs="Arial"/>
                <w:bCs/>
                <w:sz w:val="18"/>
                <w:szCs w:val="18"/>
              </w:rPr>
            </w:pPr>
            <w:r>
              <w:rPr>
                <w:rFonts w:ascii="Arial" w:hAnsi="Arial" w:cs="Arial"/>
                <w:bCs/>
                <w:sz w:val="18"/>
                <w:szCs w:val="18"/>
              </w:rPr>
              <w:t>-</w:t>
            </w:r>
          </w:p>
        </w:tc>
        <w:tc>
          <w:tcPr>
            <w:tcW w:w="725" w:type="pct"/>
            <w:tcBorders>
              <w:top w:val="nil"/>
              <w:left w:val="nil"/>
              <w:bottom w:val="nil"/>
              <w:right w:val="single" w:sz="2" w:space="0" w:color="auto"/>
            </w:tcBorders>
            <w:noWrap/>
            <w:vAlign w:val="bottom"/>
          </w:tcPr>
          <w:p w:rsidR="00487182" w:rsidRPr="008B0F56" w:rsidRDefault="003806A9" w:rsidP="004F0C2B">
            <w:pPr>
              <w:pStyle w:val="TableFiguresBracketsBold"/>
              <w:rPr>
                <w:rFonts w:ascii="Arial" w:hAnsi="Arial" w:cs="Arial"/>
                <w:sz w:val="18"/>
                <w:szCs w:val="18"/>
              </w:rPr>
            </w:pPr>
            <w:r>
              <w:rPr>
                <w:rFonts w:ascii="Arial" w:hAnsi="Arial" w:cs="Arial"/>
                <w:sz w:val="18"/>
                <w:szCs w:val="18"/>
              </w:rPr>
              <w:t>(42)</w:t>
            </w:r>
          </w:p>
        </w:tc>
      </w:tr>
      <w:tr w:rsidR="00487182">
        <w:trPr>
          <w:trHeight w:val="225"/>
        </w:trPr>
        <w:tc>
          <w:tcPr>
            <w:tcW w:w="2316" w:type="pct"/>
            <w:tcBorders>
              <w:top w:val="nil"/>
              <w:left w:val="single" w:sz="2" w:space="0" w:color="auto"/>
              <w:bottom w:val="single" w:sz="2"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Share of interest and tax</w:t>
            </w:r>
            <w:r w:rsidRPr="00927285">
              <w:rPr>
                <w:rFonts w:ascii="Arial" w:hAnsi="Arial" w:cs="Arial"/>
                <w:sz w:val="18"/>
                <w:szCs w:val="18"/>
              </w:rPr>
              <w:t xml:space="preserve"> </w:t>
            </w:r>
            <w:r>
              <w:rPr>
                <w:rFonts w:ascii="Arial" w:hAnsi="Arial" w:cs="Arial"/>
                <w:sz w:val="18"/>
                <w:szCs w:val="18"/>
              </w:rPr>
              <w:t xml:space="preserve">of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s</w:t>
            </w:r>
          </w:p>
        </w:tc>
        <w:tc>
          <w:tcPr>
            <w:tcW w:w="497" w:type="pct"/>
            <w:tcBorders>
              <w:top w:val="nil"/>
              <w:left w:val="nil"/>
              <w:bottom w:val="single" w:sz="2" w:space="0" w:color="auto"/>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single" w:sz="2" w:space="0" w:color="auto"/>
              <w:right w:val="nil"/>
            </w:tcBorders>
            <w:noWrap/>
            <w:vAlign w:val="bottom"/>
          </w:tcPr>
          <w:p w:rsidR="00487182" w:rsidRPr="008B0F56" w:rsidRDefault="00834C1F" w:rsidP="004F0C2B">
            <w:pPr>
              <w:pStyle w:val="TableFiguresBracketsBold"/>
              <w:rPr>
                <w:rFonts w:ascii="Arial" w:hAnsi="Arial" w:cs="Arial"/>
                <w:sz w:val="18"/>
                <w:szCs w:val="18"/>
              </w:rPr>
            </w:pPr>
            <w:r>
              <w:rPr>
                <w:rFonts w:ascii="Arial" w:hAnsi="Arial" w:cs="Arial"/>
                <w:sz w:val="18"/>
                <w:szCs w:val="18"/>
              </w:rPr>
              <w:t>(17)</w:t>
            </w:r>
          </w:p>
        </w:tc>
        <w:tc>
          <w:tcPr>
            <w:tcW w:w="745" w:type="pct"/>
            <w:tcBorders>
              <w:top w:val="nil"/>
              <w:left w:val="nil"/>
              <w:bottom w:val="single" w:sz="2" w:space="0" w:color="auto"/>
              <w:right w:val="nil"/>
            </w:tcBorders>
            <w:noWrap/>
            <w:vAlign w:val="bottom"/>
          </w:tcPr>
          <w:p w:rsidR="00487182" w:rsidRPr="004A59E5" w:rsidRDefault="003806A9" w:rsidP="00C731AE">
            <w:pPr>
              <w:jc w:val="right"/>
              <w:rPr>
                <w:rFonts w:ascii="Arial" w:hAnsi="Arial" w:cs="Arial"/>
                <w:bCs/>
                <w:sz w:val="18"/>
                <w:szCs w:val="18"/>
              </w:rPr>
            </w:pPr>
            <w:r>
              <w:rPr>
                <w:rFonts w:ascii="Arial" w:hAnsi="Arial" w:cs="Arial"/>
                <w:bCs/>
                <w:sz w:val="18"/>
                <w:szCs w:val="18"/>
              </w:rPr>
              <w:t>-</w:t>
            </w:r>
          </w:p>
        </w:tc>
        <w:tc>
          <w:tcPr>
            <w:tcW w:w="725" w:type="pct"/>
            <w:tcBorders>
              <w:top w:val="nil"/>
              <w:left w:val="nil"/>
              <w:bottom w:val="single" w:sz="2" w:space="0" w:color="auto"/>
              <w:right w:val="single" w:sz="2" w:space="0" w:color="auto"/>
            </w:tcBorders>
            <w:noWrap/>
            <w:vAlign w:val="bottom"/>
          </w:tcPr>
          <w:p w:rsidR="00487182" w:rsidRPr="008B0F56" w:rsidRDefault="003806A9" w:rsidP="004F0C2B">
            <w:pPr>
              <w:pStyle w:val="TableFiguresBracketsBold"/>
              <w:rPr>
                <w:rFonts w:ascii="Arial" w:hAnsi="Arial" w:cs="Arial"/>
                <w:sz w:val="18"/>
                <w:szCs w:val="18"/>
              </w:rPr>
            </w:pPr>
            <w:r>
              <w:rPr>
                <w:rFonts w:ascii="Arial" w:hAnsi="Arial" w:cs="Arial"/>
                <w:sz w:val="18"/>
                <w:szCs w:val="18"/>
              </w:rPr>
              <w:t>(17)</w:t>
            </w:r>
          </w:p>
        </w:tc>
      </w:tr>
      <w:tr w:rsidR="00487182">
        <w:trPr>
          <w:trHeight w:val="225"/>
        </w:trPr>
        <w:tc>
          <w:tcPr>
            <w:tcW w:w="2316" w:type="pct"/>
            <w:tcBorders>
              <w:top w:val="single" w:sz="2" w:space="0" w:color="auto"/>
              <w:left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single" w:sz="2" w:space="0" w:color="auto"/>
              <w:left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single" w:sz="2" w:space="0" w:color="auto"/>
              <w:left w:val="nil"/>
              <w:right w:val="nil"/>
            </w:tcBorders>
            <w:noWrap/>
            <w:vAlign w:val="bottom"/>
          </w:tcPr>
          <w:p w:rsidR="00487182" w:rsidRPr="008B0F56" w:rsidRDefault="00487182" w:rsidP="004F0C2B">
            <w:pPr>
              <w:pStyle w:val="TableFiguresBold"/>
              <w:rPr>
                <w:rFonts w:ascii="Arial" w:hAnsi="Arial" w:cs="Arial"/>
                <w:sz w:val="18"/>
                <w:szCs w:val="18"/>
              </w:rPr>
            </w:pPr>
          </w:p>
        </w:tc>
        <w:tc>
          <w:tcPr>
            <w:tcW w:w="745" w:type="pct"/>
            <w:tcBorders>
              <w:top w:val="single" w:sz="2" w:space="0" w:color="auto"/>
              <w:left w:val="nil"/>
              <w:right w:val="nil"/>
            </w:tcBorders>
            <w:noWrap/>
            <w:vAlign w:val="bottom"/>
          </w:tcPr>
          <w:p w:rsidR="00487182" w:rsidRPr="004A59E5" w:rsidRDefault="00487182" w:rsidP="00C731AE">
            <w:pPr>
              <w:jc w:val="right"/>
              <w:rPr>
                <w:rFonts w:ascii="Arial" w:hAnsi="Arial" w:cs="Arial"/>
                <w:bCs/>
                <w:sz w:val="18"/>
                <w:szCs w:val="18"/>
              </w:rPr>
            </w:pPr>
          </w:p>
        </w:tc>
        <w:tc>
          <w:tcPr>
            <w:tcW w:w="725" w:type="pct"/>
            <w:tcBorders>
              <w:top w:val="single" w:sz="2" w:space="0" w:color="auto"/>
              <w:left w:val="nil"/>
              <w:right w:val="nil"/>
            </w:tcBorders>
            <w:noWrap/>
            <w:vAlign w:val="bottom"/>
          </w:tcPr>
          <w:p w:rsidR="00487182" w:rsidRPr="008B0F56"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497" w:type="pct"/>
            <w:tcBorders>
              <w:top w:val="nil"/>
              <w:left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nil"/>
              <w:left w:val="nil"/>
              <w:right w:val="nil"/>
            </w:tcBorders>
            <w:noWrap/>
            <w:vAlign w:val="bottom"/>
          </w:tcPr>
          <w:p w:rsidR="00487182" w:rsidRPr="008B0F56" w:rsidRDefault="00834C1F" w:rsidP="004F0C2B">
            <w:pPr>
              <w:pStyle w:val="TableFiguresBracketsBold"/>
              <w:rPr>
                <w:rFonts w:ascii="Arial" w:hAnsi="Arial" w:cs="Arial"/>
                <w:sz w:val="18"/>
                <w:szCs w:val="18"/>
              </w:rPr>
            </w:pPr>
            <w:r>
              <w:rPr>
                <w:rFonts w:ascii="Arial" w:hAnsi="Arial" w:cs="Arial"/>
                <w:sz w:val="18"/>
                <w:szCs w:val="18"/>
              </w:rPr>
              <w:t>(12)</w:t>
            </w:r>
          </w:p>
        </w:tc>
        <w:tc>
          <w:tcPr>
            <w:tcW w:w="745" w:type="pct"/>
            <w:tcBorders>
              <w:top w:val="nil"/>
              <w:left w:val="nil"/>
              <w:right w:val="nil"/>
            </w:tcBorders>
            <w:noWrap/>
            <w:vAlign w:val="bottom"/>
          </w:tcPr>
          <w:p w:rsidR="00487182" w:rsidRPr="004A59E5" w:rsidRDefault="003806A9" w:rsidP="00C731AE">
            <w:pPr>
              <w:jc w:val="right"/>
              <w:rPr>
                <w:rFonts w:ascii="Arial" w:hAnsi="Arial" w:cs="Arial"/>
                <w:bCs/>
                <w:sz w:val="18"/>
                <w:szCs w:val="18"/>
              </w:rPr>
            </w:pPr>
            <w:r>
              <w:rPr>
                <w:rFonts w:ascii="Arial" w:hAnsi="Arial" w:cs="Arial"/>
                <w:bCs/>
                <w:sz w:val="18"/>
                <w:szCs w:val="18"/>
              </w:rPr>
              <w:t>-</w:t>
            </w:r>
          </w:p>
        </w:tc>
        <w:tc>
          <w:tcPr>
            <w:tcW w:w="725" w:type="pct"/>
            <w:tcBorders>
              <w:top w:val="nil"/>
              <w:left w:val="nil"/>
              <w:right w:val="nil"/>
            </w:tcBorders>
            <w:noWrap/>
            <w:vAlign w:val="bottom"/>
          </w:tcPr>
          <w:p w:rsidR="00487182" w:rsidRPr="008B0F56" w:rsidRDefault="003806A9" w:rsidP="008B0F56">
            <w:pPr>
              <w:pStyle w:val="TableFiguresBracketsBold"/>
              <w:rPr>
                <w:rFonts w:ascii="Arial" w:hAnsi="Arial" w:cs="Arial"/>
                <w:sz w:val="18"/>
                <w:szCs w:val="18"/>
              </w:rPr>
            </w:pPr>
            <w:r>
              <w:rPr>
                <w:rFonts w:ascii="Arial" w:hAnsi="Arial" w:cs="Arial"/>
                <w:sz w:val="18"/>
                <w:szCs w:val="18"/>
              </w:rPr>
              <w:t>(12)</w:t>
            </w:r>
          </w:p>
        </w:tc>
      </w:tr>
      <w:tr w:rsidR="00487182">
        <w:trPr>
          <w:trHeight w:val="225"/>
        </w:trPr>
        <w:tc>
          <w:tcPr>
            <w:tcW w:w="2316" w:type="pct"/>
            <w:tcBorders>
              <w:left w:val="nil"/>
              <w:bottom w:val="single" w:sz="4" w:space="0" w:color="auto"/>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497" w:type="pct"/>
            <w:tcBorders>
              <w:left w:val="nil"/>
              <w:bottom w:val="single" w:sz="4" w:space="0" w:color="auto"/>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single" w:sz="4" w:space="0" w:color="auto"/>
              <w:right w:val="nil"/>
            </w:tcBorders>
            <w:noWrap/>
            <w:vAlign w:val="bottom"/>
          </w:tcPr>
          <w:p w:rsidR="00487182" w:rsidRPr="008B0F56" w:rsidRDefault="00834C1F" w:rsidP="004F0C2B">
            <w:pPr>
              <w:pStyle w:val="TableFiguresBold"/>
              <w:rPr>
                <w:rFonts w:ascii="Arial" w:hAnsi="Arial" w:cs="Arial"/>
                <w:sz w:val="18"/>
                <w:szCs w:val="18"/>
              </w:rPr>
            </w:pPr>
            <w:r>
              <w:rPr>
                <w:rFonts w:ascii="Arial" w:hAnsi="Arial" w:cs="Arial"/>
                <w:sz w:val="18"/>
                <w:szCs w:val="18"/>
              </w:rPr>
              <w:t>8</w:t>
            </w:r>
          </w:p>
        </w:tc>
        <w:tc>
          <w:tcPr>
            <w:tcW w:w="745" w:type="pct"/>
            <w:tcBorders>
              <w:left w:val="nil"/>
              <w:bottom w:val="single" w:sz="4" w:space="0" w:color="auto"/>
              <w:right w:val="nil"/>
            </w:tcBorders>
            <w:noWrap/>
            <w:vAlign w:val="bottom"/>
          </w:tcPr>
          <w:p w:rsidR="00487182" w:rsidRPr="004A59E5" w:rsidRDefault="003806A9" w:rsidP="00C731AE">
            <w:pPr>
              <w:jc w:val="right"/>
              <w:rPr>
                <w:rFonts w:ascii="Arial" w:hAnsi="Arial" w:cs="Arial"/>
                <w:bCs/>
                <w:sz w:val="18"/>
                <w:szCs w:val="18"/>
              </w:rPr>
            </w:pPr>
            <w:r>
              <w:rPr>
                <w:rFonts w:ascii="Arial" w:hAnsi="Arial" w:cs="Arial"/>
                <w:bCs/>
                <w:sz w:val="18"/>
                <w:szCs w:val="18"/>
              </w:rPr>
              <w:t>27</w:t>
            </w:r>
          </w:p>
        </w:tc>
        <w:tc>
          <w:tcPr>
            <w:tcW w:w="725" w:type="pct"/>
            <w:tcBorders>
              <w:left w:val="nil"/>
              <w:bottom w:val="single" w:sz="4" w:space="0" w:color="auto"/>
              <w:right w:val="nil"/>
            </w:tcBorders>
            <w:noWrap/>
            <w:vAlign w:val="bottom"/>
          </w:tcPr>
          <w:p w:rsidR="00487182" w:rsidRPr="008B0F56" w:rsidRDefault="003806A9" w:rsidP="004F0C2B">
            <w:pPr>
              <w:pStyle w:val="TableFiguresBold"/>
              <w:rPr>
                <w:rFonts w:ascii="Arial" w:hAnsi="Arial" w:cs="Arial"/>
                <w:sz w:val="18"/>
                <w:szCs w:val="18"/>
              </w:rPr>
            </w:pPr>
            <w:r>
              <w:rPr>
                <w:rFonts w:ascii="Arial" w:hAnsi="Arial" w:cs="Arial"/>
                <w:sz w:val="18"/>
                <w:szCs w:val="18"/>
              </w:rPr>
              <w:t>35</w:t>
            </w:r>
          </w:p>
        </w:tc>
      </w:tr>
      <w:tr w:rsidR="00487182">
        <w:trPr>
          <w:trHeight w:val="225"/>
        </w:trPr>
        <w:tc>
          <w:tcPr>
            <w:tcW w:w="2316" w:type="pct"/>
            <w:tcBorders>
              <w:top w:val="single" w:sz="4" w:space="0" w:color="auto"/>
              <w:left w:val="nil"/>
              <w:bottom w:val="single" w:sz="4" w:space="0" w:color="auto"/>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 xml:space="preserve">Net finance </w:t>
            </w:r>
            <w:r w:rsidR="00151251">
              <w:rPr>
                <w:rFonts w:ascii="Arial" w:hAnsi="Arial" w:cs="Arial"/>
                <w:bCs/>
                <w:sz w:val="18"/>
                <w:szCs w:val="18"/>
              </w:rPr>
              <w:t>income</w:t>
            </w:r>
          </w:p>
        </w:tc>
        <w:tc>
          <w:tcPr>
            <w:tcW w:w="497" w:type="pct"/>
            <w:tcBorders>
              <w:top w:val="single" w:sz="4" w:space="0" w:color="auto"/>
              <w:left w:val="nil"/>
              <w:bottom w:val="single" w:sz="4" w:space="0" w:color="auto"/>
              <w:right w:val="nil"/>
            </w:tcBorders>
            <w:vAlign w:val="bottom"/>
          </w:tcPr>
          <w:p w:rsidR="00487182" w:rsidRPr="00746443" w:rsidRDefault="00487182" w:rsidP="004561B5">
            <w:pPr>
              <w:jc w:val="center"/>
              <w:rPr>
                <w:rFonts w:ascii="Arial" w:hAnsi="Arial" w:cs="Arial"/>
                <w:sz w:val="18"/>
                <w:szCs w:val="18"/>
              </w:rPr>
            </w:pPr>
            <w:r>
              <w:rPr>
                <w:rFonts w:ascii="Arial" w:hAnsi="Arial" w:cs="Arial"/>
                <w:sz w:val="18"/>
                <w:szCs w:val="18"/>
              </w:rPr>
              <w:t>6</w:t>
            </w:r>
          </w:p>
        </w:tc>
        <w:tc>
          <w:tcPr>
            <w:tcW w:w="717" w:type="pct"/>
            <w:tcBorders>
              <w:top w:val="single" w:sz="4" w:space="0" w:color="auto"/>
              <w:left w:val="nil"/>
              <w:bottom w:val="single" w:sz="4" w:space="0" w:color="auto"/>
              <w:right w:val="nil"/>
            </w:tcBorders>
            <w:noWrap/>
            <w:vAlign w:val="bottom"/>
          </w:tcPr>
          <w:p w:rsidR="00487182" w:rsidRPr="008B0F56" w:rsidRDefault="00834C1F" w:rsidP="004F0C2B">
            <w:pPr>
              <w:pStyle w:val="TableFiguresBracketsBold"/>
              <w:rPr>
                <w:rFonts w:ascii="Arial" w:hAnsi="Arial" w:cs="Arial"/>
                <w:sz w:val="18"/>
                <w:szCs w:val="18"/>
              </w:rPr>
            </w:pPr>
            <w:r>
              <w:rPr>
                <w:rFonts w:ascii="Arial" w:hAnsi="Arial" w:cs="Arial"/>
                <w:sz w:val="18"/>
                <w:szCs w:val="18"/>
              </w:rPr>
              <w:t>(4)</w:t>
            </w:r>
          </w:p>
        </w:tc>
        <w:tc>
          <w:tcPr>
            <w:tcW w:w="745" w:type="pct"/>
            <w:tcBorders>
              <w:top w:val="single" w:sz="4" w:space="0" w:color="auto"/>
              <w:left w:val="nil"/>
              <w:bottom w:val="single" w:sz="4" w:space="0" w:color="auto"/>
              <w:right w:val="nil"/>
            </w:tcBorders>
            <w:noWrap/>
            <w:vAlign w:val="bottom"/>
          </w:tcPr>
          <w:p w:rsidR="00487182" w:rsidRPr="004A59E5" w:rsidRDefault="003806A9" w:rsidP="00C731AE">
            <w:pPr>
              <w:jc w:val="right"/>
              <w:rPr>
                <w:rFonts w:ascii="Arial" w:hAnsi="Arial" w:cs="Arial"/>
                <w:bCs/>
                <w:sz w:val="18"/>
                <w:szCs w:val="18"/>
              </w:rPr>
            </w:pPr>
            <w:r>
              <w:rPr>
                <w:rFonts w:ascii="Arial" w:hAnsi="Arial" w:cs="Arial"/>
                <w:bCs/>
                <w:sz w:val="18"/>
                <w:szCs w:val="18"/>
              </w:rPr>
              <w:t>27</w:t>
            </w:r>
          </w:p>
        </w:tc>
        <w:tc>
          <w:tcPr>
            <w:tcW w:w="725" w:type="pct"/>
            <w:tcBorders>
              <w:top w:val="single" w:sz="4" w:space="0" w:color="auto"/>
              <w:left w:val="nil"/>
              <w:bottom w:val="single" w:sz="4" w:space="0" w:color="auto"/>
              <w:right w:val="nil"/>
            </w:tcBorders>
            <w:noWrap/>
            <w:vAlign w:val="bottom"/>
          </w:tcPr>
          <w:p w:rsidR="00487182" w:rsidRPr="008B0F56" w:rsidRDefault="003806A9" w:rsidP="008B0F56">
            <w:pPr>
              <w:pStyle w:val="TableFiguresBracketsBold"/>
              <w:rPr>
                <w:rFonts w:ascii="Arial" w:hAnsi="Arial" w:cs="Arial"/>
                <w:sz w:val="18"/>
                <w:szCs w:val="18"/>
              </w:rPr>
            </w:pPr>
            <w:r>
              <w:rPr>
                <w:rFonts w:ascii="Arial" w:hAnsi="Arial" w:cs="Arial"/>
                <w:sz w:val="18"/>
                <w:szCs w:val="18"/>
              </w:rPr>
              <w:t>23</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sidRPr="00746443">
              <w:rPr>
                <w:rFonts w:ascii="Arial" w:hAnsi="Arial" w:cs="Arial"/>
                <w:b/>
                <w:bCs/>
                <w:sz w:val="18"/>
                <w:szCs w:val="18"/>
              </w:rPr>
              <w:t>Profit before taxation</w:t>
            </w:r>
          </w:p>
        </w:tc>
        <w:tc>
          <w:tcPr>
            <w:tcW w:w="497" w:type="pct"/>
            <w:tcBorders>
              <w:top w:val="single" w:sz="4" w:space="0" w:color="auto"/>
              <w:left w:val="nil"/>
              <w:bottom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nil"/>
              <w:right w:val="nil"/>
            </w:tcBorders>
            <w:noWrap/>
            <w:vAlign w:val="bottom"/>
          </w:tcPr>
          <w:p w:rsidR="00487182" w:rsidRPr="004F0C2B" w:rsidRDefault="00834C1F" w:rsidP="004F0C2B">
            <w:pPr>
              <w:pStyle w:val="TableFiguresBold"/>
              <w:rPr>
                <w:rFonts w:ascii="Arial" w:hAnsi="Arial" w:cs="Arial"/>
                <w:sz w:val="18"/>
                <w:szCs w:val="18"/>
              </w:rPr>
            </w:pPr>
            <w:r>
              <w:rPr>
                <w:rFonts w:ascii="Arial" w:hAnsi="Arial" w:cs="Arial"/>
                <w:sz w:val="18"/>
                <w:szCs w:val="18"/>
              </w:rPr>
              <w:t>742</w:t>
            </w:r>
          </w:p>
        </w:tc>
        <w:tc>
          <w:tcPr>
            <w:tcW w:w="745" w:type="pct"/>
            <w:tcBorders>
              <w:top w:val="single" w:sz="4" w:space="0" w:color="auto"/>
              <w:left w:val="nil"/>
              <w:bottom w:val="nil"/>
              <w:right w:val="nil"/>
            </w:tcBorders>
            <w:noWrap/>
            <w:vAlign w:val="bottom"/>
          </w:tcPr>
          <w:p w:rsidR="00487182" w:rsidRPr="004F0C2B" w:rsidRDefault="003806A9" w:rsidP="004F0C2B">
            <w:pPr>
              <w:pStyle w:val="TableFiguresBracketsBold"/>
              <w:rPr>
                <w:rFonts w:ascii="Arial" w:hAnsi="Arial" w:cs="Arial"/>
                <w:sz w:val="18"/>
                <w:szCs w:val="18"/>
              </w:rPr>
            </w:pPr>
            <w:r>
              <w:rPr>
                <w:rFonts w:ascii="Arial" w:hAnsi="Arial" w:cs="Arial"/>
                <w:sz w:val="18"/>
                <w:szCs w:val="18"/>
              </w:rPr>
              <w:t>17</w:t>
            </w:r>
          </w:p>
        </w:tc>
        <w:tc>
          <w:tcPr>
            <w:tcW w:w="725" w:type="pct"/>
            <w:tcBorders>
              <w:top w:val="single" w:sz="4" w:space="0" w:color="auto"/>
              <w:left w:val="nil"/>
              <w:bottom w:val="nil"/>
              <w:right w:val="nil"/>
            </w:tcBorders>
            <w:noWrap/>
            <w:vAlign w:val="bottom"/>
          </w:tcPr>
          <w:p w:rsidR="00487182" w:rsidRPr="004F0C2B" w:rsidRDefault="003806A9" w:rsidP="004F0C2B">
            <w:pPr>
              <w:pStyle w:val="TableFiguresBold"/>
              <w:rPr>
                <w:rFonts w:ascii="Arial" w:hAnsi="Arial" w:cs="Arial"/>
                <w:sz w:val="18"/>
                <w:szCs w:val="18"/>
              </w:rPr>
            </w:pPr>
            <w:r>
              <w:rPr>
                <w:rFonts w:ascii="Arial" w:hAnsi="Arial" w:cs="Arial"/>
                <w:sz w:val="18"/>
                <w:szCs w:val="18"/>
              </w:rPr>
              <w:t>759</w:t>
            </w:r>
          </w:p>
        </w:tc>
      </w:tr>
      <w:tr w:rsidR="00487182">
        <w:trPr>
          <w:trHeight w:val="225"/>
        </w:trPr>
        <w:tc>
          <w:tcPr>
            <w:tcW w:w="2316" w:type="pct"/>
            <w:tcBorders>
              <w:top w:val="nil"/>
              <w:left w:val="nil"/>
              <w:bottom w:val="single" w:sz="4"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xml:space="preserve">Income tax </w:t>
            </w:r>
            <w:r w:rsidR="000A1FA0">
              <w:rPr>
                <w:rFonts w:ascii="Arial" w:hAnsi="Arial" w:cs="Arial"/>
                <w:sz w:val="18"/>
                <w:szCs w:val="18"/>
              </w:rPr>
              <w:t>expense</w:t>
            </w:r>
          </w:p>
        </w:tc>
        <w:tc>
          <w:tcPr>
            <w:tcW w:w="497" w:type="pct"/>
            <w:tcBorders>
              <w:top w:val="nil"/>
              <w:left w:val="nil"/>
              <w:bottom w:val="single" w:sz="4" w:space="0" w:color="auto"/>
              <w:right w:val="nil"/>
            </w:tcBorders>
            <w:noWrap/>
            <w:vAlign w:val="bottom"/>
          </w:tcPr>
          <w:p w:rsidR="00487182" w:rsidRPr="00746443" w:rsidRDefault="00487182" w:rsidP="004561B5">
            <w:pPr>
              <w:jc w:val="center"/>
              <w:rPr>
                <w:rFonts w:ascii="Arial" w:hAnsi="Arial" w:cs="Arial"/>
                <w:sz w:val="18"/>
                <w:szCs w:val="18"/>
              </w:rPr>
            </w:pPr>
            <w:r>
              <w:rPr>
                <w:rFonts w:ascii="Arial" w:hAnsi="Arial" w:cs="Arial"/>
                <w:sz w:val="18"/>
                <w:szCs w:val="18"/>
              </w:rPr>
              <w:t>7</w:t>
            </w:r>
          </w:p>
        </w:tc>
        <w:tc>
          <w:tcPr>
            <w:tcW w:w="717" w:type="pct"/>
            <w:tcBorders>
              <w:top w:val="nil"/>
              <w:left w:val="nil"/>
              <w:bottom w:val="single" w:sz="4" w:space="0" w:color="auto"/>
              <w:right w:val="nil"/>
            </w:tcBorders>
            <w:noWrap/>
            <w:vAlign w:val="bottom"/>
          </w:tcPr>
          <w:p w:rsidR="00487182" w:rsidRPr="004F0C2B" w:rsidRDefault="00834C1F" w:rsidP="004F0C2B">
            <w:pPr>
              <w:pStyle w:val="TableFiguresBracketsBold"/>
              <w:rPr>
                <w:rFonts w:ascii="Arial" w:hAnsi="Arial" w:cs="Arial"/>
                <w:sz w:val="18"/>
                <w:szCs w:val="18"/>
              </w:rPr>
            </w:pPr>
            <w:r>
              <w:rPr>
                <w:rFonts w:ascii="Arial" w:hAnsi="Arial" w:cs="Arial"/>
                <w:sz w:val="18"/>
                <w:szCs w:val="18"/>
              </w:rPr>
              <w:t>(163)</w:t>
            </w:r>
          </w:p>
        </w:tc>
        <w:tc>
          <w:tcPr>
            <w:tcW w:w="745" w:type="pct"/>
            <w:tcBorders>
              <w:top w:val="nil"/>
              <w:left w:val="nil"/>
              <w:bottom w:val="single" w:sz="4" w:space="0" w:color="auto"/>
              <w:right w:val="nil"/>
            </w:tcBorders>
            <w:noWrap/>
            <w:vAlign w:val="bottom"/>
          </w:tcPr>
          <w:p w:rsidR="00487182" w:rsidRPr="004F0C2B" w:rsidRDefault="003806A9" w:rsidP="004F0C2B">
            <w:pPr>
              <w:pStyle w:val="TableFiguresBold"/>
              <w:rPr>
                <w:rFonts w:ascii="Arial" w:hAnsi="Arial" w:cs="Arial"/>
                <w:sz w:val="18"/>
                <w:szCs w:val="18"/>
              </w:rPr>
            </w:pPr>
            <w:r>
              <w:rPr>
                <w:rFonts w:ascii="Arial" w:hAnsi="Arial" w:cs="Arial"/>
                <w:sz w:val="18"/>
                <w:szCs w:val="18"/>
              </w:rPr>
              <w:t>114</w:t>
            </w:r>
          </w:p>
        </w:tc>
        <w:tc>
          <w:tcPr>
            <w:tcW w:w="725" w:type="pct"/>
            <w:tcBorders>
              <w:top w:val="nil"/>
              <w:left w:val="nil"/>
              <w:bottom w:val="single" w:sz="4" w:space="0" w:color="auto"/>
              <w:right w:val="nil"/>
            </w:tcBorders>
            <w:noWrap/>
            <w:vAlign w:val="bottom"/>
          </w:tcPr>
          <w:p w:rsidR="00487182" w:rsidRPr="004F0C2B" w:rsidRDefault="003806A9" w:rsidP="004F0C2B">
            <w:pPr>
              <w:pStyle w:val="TableFiguresBracketsBold"/>
              <w:rPr>
                <w:rFonts w:ascii="Arial" w:hAnsi="Arial" w:cs="Arial"/>
                <w:sz w:val="18"/>
                <w:szCs w:val="18"/>
              </w:rPr>
            </w:pPr>
            <w:r>
              <w:rPr>
                <w:rFonts w:ascii="Arial" w:hAnsi="Arial" w:cs="Arial"/>
                <w:sz w:val="18"/>
                <w:szCs w:val="18"/>
              </w:rPr>
              <w:t>(49)</w:t>
            </w:r>
          </w:p>
        </w:tc>
      </w:tr>
      <w:tr w:rsidR="00487182">
        <w:trPr>
          <w:trHeight w:val="105"/>
        </w:trPr>
        <w:tc>
          <w:tcPr>
            <w:tcW w:w="2316" w:type="pct"/>
            <w:tcBorders>
              <w:top w:val="single" w:sz="4" w:space="0" w:color="auto"/>
              <w:left w:val="nil"/>
              <w:bottom w:val="single" w:sz="12" w:space="0" w:color="auto"/>
              <w:right w:val="nil"/>
            </w:tcBorders>
            <w:vAlign w:val="bottom"/>
          </w:tcPr>
          <w:p w:rsidR="00487182" w:rsidRPr="00746443" w:rsidRDefault="00487182" w:rsidP="004561B5">
            <w:pPr>
              <w:rPr>
                <w:rFonts w:ascii="Arial" w:hAnsi="Arial" w:cs="Arial"/>
                <w:b/>
                <w:bCs/>
                <w:sz w:val="18"/>
                <w:szCs w:val="18"/>
              </w:rPr>
            </w:pPr>
            <w:r w:rsidRPr="00840AAE">
              <w:rPr>
                <w:rFonts w:ascii="Arial" w:hAnsi="Arial" w:cs="Arial"/>
                <w:b/>
                <w:bCs/>
                <w:sz w:val="18"/>
                <w:szCs w:val="18"/>
              </w:rPr>
              <w:t xml:space="preserve">Profit for the </w:t>
            </w:r>
            <w:r>
              <w:rPr>
                <w:rFonts w:ascii="Arial" w:hAnsi="Arial" w:cs="Arial"/>
                <w:b/>
                <w:bCs/>
                <w:sz w:val="18"/>
                <w:szCs w:val="18"/>
              </w:rPr>
              <w:t>year</w:t>
            </w:r>
          </w:p>
        </w:tc>
        <w:tc>
          <w:tcPr>
            <w:tcW w:w="497" w:type="pct"/>
            <w:tcBorders>
              <w:top w:val="single" w:sz="4" w:space="0" w:color="auto"/>
              <w:left w:val="nil"/>
              <w:bottom w:val="single" w:sz="12" w:space="0" w:color="auto"/>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single" w:sz="4" w:space="0" w:color="auto"/>
              <w:left w:val="nil"/>
              <w:bottom w:val="single" w:sz="12" w:space="0" w:color="auto"/>
              <w:right w:val="nil"/>
            </w:tcBorders>
            <w:vAlign w:val="bottom"/>
          </w:tcPr>
          <w:p w:rsidR="00487182" w:rsidRPr="004F0C2B" w:rsidRDefault="00834C1F" w:rsidP="004F0C2B">
            <w:pPr>
              <w:pStyle w:val="TableFiguresBold"/>
              <w:rPr>
                <w:rFonts w:ascii="Arial" w:hAnsi="Arial" w:cs="Arial"/>
                <w:sz w:val="18"/>
                <w:szCs w:val="18"/>
              </w:rPr>
            </w:pPr>
            <w:r>
              <w:rPr>
                <w:rFonts w:ascii="Arial" w:hAnsi="Arial" w:cs="Arial"/>
                <w:sz w:val="18"/>
                <w:szCs w:val="18"/>
              </w:rPr>
              <w:t>579</w:t>
            </w:r>
          </w:p>
        </w:tc>
        <w:tc>
          <w:tcPr>
            <w:tcW w:w="745" w:type="pct"/>
            <w:tcBorders>
              <w:top w:val="single" w:sz="4" w:space="0" w:color="auto"/>
              <w:left w:val="nil"/>
              <w:bottom w:val="single" w:sz="12" w:space="0" w:color="auto"/>
              <w:right w:val="nil"/>
            </w:tcBorders>
            <w:vAlign w:val="bottom"/>
          </w:tcPr>
          <w:p w:rsidR="00487182" w:rsidRPr="004F0C2B" w:rsidRDefault="003806A9" w:rsidP="004F0C2B">
            <w:pPr>
              <w:pStyle w:val="TableFiguresBracketsBold"/>
              <w:rPr>
                <w:rFonts w:ascii="Arial" w:hAnsi="Arial" w:cs="Arial"/>
                <w:sz w:val="18"/>
                <w:szCs w:val="18"/>
              </w:rPr>
            </w:pPr>
            <w:r>
              <w:rPr>
                <w:rFonts w:ascii="Arial" w:hAnsi="Arial" w:cs="Arial"/>
                <w:sz w:val="18"/>
                <w:szCs w:val="18"/>
              </w:rPr>
              <w:t>131</w:t>
            </w:r>
          </w:p>
        </w:tc>
        <w:tc>
          <w:tcPr>
            <w:tcW w:w="725" w:type="pct"/>
            <w:tcBorders>
              <w:top w:val="single" w:sz="4" w:space="0" w:color="auto"/>
              <w:left w:val="nil"/>
              <w:bottom w:val="single" w:sz="12" w:space="0" w:color="auto"/>
              <w:right w:val="nil"/>
            </w:tcBorders>
            <w:vAlign w:val="bottom"/>
          </w:tcPr>
          <w:p w:rsidR="00487182" w:rsidRPr="004F0C2B" w:rsidRDefault="003806A9" w:rsidP="004F0C2B">
            <w:pPr>
              <w:pStyle w:val="TableFiguresBold"/>
              <w:rPr>
                <w:rFonts w:ascii="Arial" w:hAnsi="Arial" w:cs="Arial"/>
                <w:sz w:val="18"/>
                <w:szCs w:val="18"/>
              </w:rPr>
            </w:pPr>
            <w:r>
              <w:rPr>
                <w:rFonts w:ascii="Arial" w:hAnsi="Arial" w:cs="Arial"/>
                <w:sz w:val="18"/>
                <w:szCs w:val="18"/>
              </w:rPr>
              <w:t>710</w:t>
            </w:r>
          </w:p>
        </w:tc>
      </w:tr>
      <w:tr w:rsidR="00487182">
        <w:trPr>
          <w:trHeight w:val="105"/>
        </w:trPr>
        <w:tc>
          <w:tcPr>
            <w:tcW w:w="2316" w:type="pct"/>
            <w:tcBorders>
              <w:top w:val="single" w:sz="12" w:space="0" w:color="auto"/>
              <w:left w:val="nil"/>
              <w:bottom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single" w:sz="12" w:space="0" w:color="auto"/>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single" w:sz="12" w:space="0" w:color="auto"/>
              <w:left w:val="nil"/>
              <w:bottom w:val="nil"/>
              <w:right w:val="nil"/>
            </w:tcBorders>
            <w:vAlign w:val="bottom"/>
          </w:tcPr>
          <w:p w:rsidR="00487182" w:rsidRPr="004F0C2B" w:rsidRDefault="00487182" w:rsidP="004F0C2B">
            <w:pPr>
              <w:pStyle w:val="TableFiguresBold"/>
              <w:rPr>
                <w:rFonts w:ascii="Arial" w:hAnsi="Arial" w:cs="Arial"/>
                <w:sz w:val="18"/>
                <w:szCs w:val="18"/>
              </w:rPr>
            </w:pPr>
          </w:p>
        </w:tc>
        <w:tc>
          <w:tcPr>
            <w:tcW w:w="745" w:type="pct"/>
            <w:tcBorders>
              <w:top w:val="single" w:sz="12" w:space="0" w:color="auto"/>
              <w:left w:val="nil"/>
              <w:bottom w:val="nil"/>
              <w:right w:val="nil"/>
            </w:tcBorders>
            <w:vAlign w:val="bottom"/>
          </w:tcPr>
          <w:p w:rsidR="00487182" w:rsidRPr="004F0C2B" w:rsidRDefault="00487182" w:rsidP="004F0C2B">
            <w:pPr>
              <w:pStyle w:val="TableFiguresBold"/>
              <w:rPr>
                <w:rFonts w:ascii="Arial" w:hAnsi="Arial" w:cs="Arial"/>
                <w:sz w:val="18"/>
                <w:szCs w:val="18"/>
              </w:rPr>
            </w:pPr>
          </w:p>
        </w:tc>
        <w:tc>
          <w:tcPr>
            <w:tcW w:w="725" w:type="pct"/>
            <w:tcBorders>
              <w:top w:val="single" w:sz="12" w:space="0" w:color="auto"/>
              <w:left w:val="nil"/>
              <w:bottom w:val="nil"/>
              <w:right w:val="nil"/>
            </w:tcBorders>
            <w:vAlign w:val="bottom"/>
          </w:tcPr>
          <w:p w:rsidR="00487182" w:rsidRPr="004F0C2B"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bottom w:val="nil"/>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Attributable to:</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xml:space="preserve">Equity shareholders of the </w:t>
            </w:r>
            <w:r>
              <w:rPr>
                <w:rFonts w:ascii="Arial" w:hAnsi="Arial" w:cs="Arial"/>
                <w:sz w:val="18"/>
                <w:szCs w:val="18"/>
              </w:rPr>
              <w:t>Company</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nil"/>
              <w:left w:val="nil"/>
              <w:bottom w:val="nil"/>
              <w:right w:val="nil"/>
            </w:tcBorders>
            <w:noWrap/>
            <w:vAlign w:val="bottom"/>
          </w:tcPr>
          <w:p w:rsidR="00487182" w:rsidRPr="004F0C2B" w:rsidRDefault="001758BE" w:rsidP="004F0C2B">
            <w:pPr>
              <w:pStyle w:val="TableFiguresBold"/>
              <w:rPr>
                <w:rFonts w:ascii="Arial" w:hAnsi="Arial" w:cs="Arial"/>
                <w:sz w:val="18"/>
                <w:szCs w:val="18"/>
              </w:rPr>
            </w:pPr>
            <w:r>
              <w:rPr>
                <w:rFonts w:ascii="Arial" w:hAnsi="Arial" w:cs="Arial"/>
                <w:sz w:val="18"/>
                <w:szCs w:val="18"/>
              </w:rPr>
              <w:t>709</w:t>
            </w:r>
          </w:p>
        </w:tc>
      </w:tr>
      <w:tr w:rsidR="001758BE">
        <w:trPr>
          <w:trHeight w:val="225"/>
        </w:trPr>
        <w:tc>
          <w:tcPr>
            <w:tcW w:w="2316" w:type="pct"/>
            <w:tcBorders>
              <w:top w:val="nil"/>
              <w:left w:val="nil"/>
              <w:bottom w:val="nil"/>
              <w:right w:val="nil"/>
            </w:tcBorders>
            <w:vAlign w:val="bottom"/>
          </w:tcPr>
          <w:p w:rsidR="001758BE" w:rsidRPr="00746443" w:rsidRDefault="001758BE" w:rsidP="004561B5">
            <w:pPr>
              <w:rPr>
                <w:rFonts w:ascii="Arial" w:hAnsi="Arial" w:cs="Arial"/>
                <w:sz w:val="18"/>
                <w:szCs w:val="18"/>
              </w:rPr>
            </w:pPr>
            <w:r>
              <w:rPr>
                <w:rFonts w:ascii="Arial" w:hAnsi="Arial" w:cs="Arial"/>
                <w:sz w:val="18"/>
                <w:szCs w:val="18"/>
              </w:rPr>
              <w:t>Non-controlling interests</w:t>
            </w:r>
          </w:p>
        </w:tc>
        <w:tc>
          <w:tcPr>
            <w:tcW w:w="497" w:type="pct"/>
            <w:tcBorders>
              <w:top w:val="nil"/>
              <w:left w:val="nil"/>
              <w:bottom w:val="nil"/>
              <w:right w:val="nil"/>
            </w:tcBorders>
            <w:noWrap/>
            <w:vAlign w:val="bottom"/>
          </w:tcPr>
          <w:p w:rsidR="001758BE" w:rsidRPr="00746443" w:rsidRDefault="001758BE" w:rsidP="004561B5">
            <w:pPr>
              <w:jc w:val="center"/>
              <w:rPr>
                <w:rFonts w:ascii="Arial" w:hAnsi="Arial" w:cs="Arial"/>
                <w:sz w:val="18"/>
                <w:szCs w:val="18"/>
              </w:rPr>
            </w:pPr>
          </w:p>
        </w:tc>
        <w:tc>
          <w:tcPr>
            <w:tcW w:w="717" w:type="pct"/>
            <w:tcBorders>
              <w:top w:val="nil"/>
              <w:left w:val="nil"/>
              <w:bottom w:val="nil"/>
              <w:right w:val="nil"/>
            </w:tcBorders>
            <w:noWrap/>
            <w:vAlign w:val="bottom"/>
          </w:tcPr>
          <w:p w:rsidR="001758BE" w:rsidRPr="004F0C2B" w:rsidRDefault="001758BE" w:rsidP="004F0C2B">
            <w:pPr>
              <w:pStyle w:val="TableFiguresBold"/>
              <w:rPr>
                <w:rFonts w:ascii="Arial" w:hAnsi="Arial" w:cs="Arial"/>
                <w:sz w:val="18"/>
                <w:szCs w:val="18"/>
              </w:rPr>
            </w:pPr>
          </w:p>
        </w:tc>
        <w:tc>
          <w:tcPr>
            <w:tcW w:w="745" w:type="pct"/>
            <w:tcBorders>
              <w:top w:val="nil"/>
              <w:left w:val="nil"/>
              <w:bottom w:val="nil"/>
              <w:right w:val="nil"/>
            </w:tcBorders>
            <w:noWrap/>
            <w:vAlign w:val="bottom"/>
          </w:tcPr>
          <w:p w:rsidR="001758BE" w:rsidRPr="004F0C2B" w:rsidRDefault="001758BE" w:rsidP="004F0C2B">
            <w:pPr>
              <w:pStyle w:val="TableFiguresBold"/>
              <w:rPr>
                <w:rFonts w:ascii="Arial" w:hAnsi="Arial" w:cs="Arial"/>
                <w:sz w:val="18"/>
                <w:szCs w:val="18"/>
              </w:rPr>
            </w:pPr>
          </w:p>
        </w:tc>
        <w:tc>
          <w:tcPr>
            <w:tcW w:w="725" w:type="pct"/>
            <w:tcBorders>
              <w:top w:val="nil"/>
              <w:left w:val="nil"/>
              <w:bottom w:val="nil"/>
              <w:right w:val="nil"/>
            </w:tcBorders>
            <w:noWrap/>
            <w:vAlign w:val="bottom"/>
          </w:tcPr>
          <w:p w:rsidR="001758BE" w:rsidRDefault="001758BE" w:rsidP="004F0C2B">
            <w:pPr>
              <w:pStyle w:val="TableFiguresBold"/>
              <w:rPr>
                <w:rFonts w:ascii="Arial" w:hAnsi="Arial" w:cs="Arial"/>
                <w:sz w:val="18"/>
                <w:szCs w:val="18"/>
              </w:rPr>
            </w:pPr>
            <w:r>
              <w:rPr>
                <w:rFonts w:ascii="Arial" w:hAnsi="Arial" w:cs="Arial"/>
                <w:sz w:val="18"/>
                <w:szCs w:val="18"/>
              </w:rPr>
              <w:t>1</w:t>
            </w:r>
          </w:p>
        </w:tc>
      </w:tr>
      <w:tr w:rsidR="00487182">
        <w:trPr>
          <w:trHeight w:val="240"/>
        </w:trPr>
        <w:tc>
          <w:tcPr>
            <w:tcW w:w="2316" w:type="pct"/>
            <w:tcBorders>
              <w:top w:val="single" w:sz="4" w:space="0" w:color="auto"/>
              <w:left w:val="nil"/>
              <w:bottom w:val="single" w:sz="12"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w:t>
            </w:r>
          </w:p>
        </w:tc>
        <w:tc>
          <w:tcPr>
            <w:tcW w:w="497" w:type="pct"/>
            <w:tcBorders>
              <w:top w:val="single" w:sz="4" w:space="0" w:color="auto"/>
              <w:left w:val="nil"/>
              <w:bottom w:val="single" w:sz="12" w:space="0" w:color="auto"/>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single" w:sz="4" w:space="0" w:color="auto"/>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single" w:sz="4" w:space="0" w:color="auto"/>
              <w:left w:val="nil"/>
              <w:bottom w:val="single" w:sz="12" w:space="0" w:color="auto"/>
              <w:right w:val="nil"/>
            </w:tcBorders>
            <w:noWrap/>
            <w:vAlign w:val="bottom"/>
          </w:tcPr>
          <w:p w:rsidR="00487182" w:rsidRPr="004F0C2B" w:rsidRDefault="00834C1F" w:rsidP="004F0C2B">
            <w:pPr>
              <w:pStyle w:val="TableFiguresBold"/>
              <w:rPr>
                <w:rFonts w:ascii="Arial" w:hAnsi="Arial" w:cs="Arial"/>
                <w:sz w:val="18"/>
                <w:szCs w:val="18"/>
              </w:rPr>
            </w:pPr>
            <w:r>
              <w:rPr>
                <w:rFonts w:ascii="Arial" w:hAnsi="Arial" w:cs="Arial"/>
                <w:sz w:val="18"/>
                <w:szCs w:val="18"/>
              </w:rPr>
              <w:t>710</w:t>
            </w:r>
          </w:p>
        </w:tc>
      </w:tr>
      <w:tr w:rsidR="00487182">
        <w:trPr>
          <w:trHeight w:val="90"/>
        </w:trPr>
        <w:tc>
          <w:tcPr>
            <w:tcW w:w="2316" w:type="pct"/>
            <w:tcBorders>
              <w:top w:val="single" w:sz="12" w:space="0" w:color="auto"/>
              <w:left w:val="nil"/>
              <w:right w:val="nil"/>
            </w:tcBorders>
            <w:vAlign w:val="bottom"/>
          </w:tcPr>
          <w:p w:rsidR="00487182" w:rsidRPr="00746443" w:rsidRDefault="00487182" w:rsidP="004561B5">
            <w:pPr>
              <w:rPr>
                <w:rFonts w:ascii="Arial" w:hAnsi="Arial" w:cs="Arial"/>
                <w:sz w:val="18"/>
                <w:szCs w:val="18"/>
              </w:rPr>
            </w:pPr>
          </w:p>
        </w:tc>
        <w:tc>
          <w:tcPr>
            <w:tcW w:w="497" w:type="pct"/>
            <w:tcBorders>
              <w:top w:val="single" w:sz="12" w:space="0" w:color="auto"/>
              <w:left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single" w:sz="12" w:space="0" w:color="auto"/>
              <w:left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single" w:sz="12" w:space="0" w:color="auto"/>
              <w:left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single" w:sz="12" w:space="0" w:color="auto"/>
              <w:left w:val="nil"/>
              <w:right w:val="nil"/>
            </w:tcBorders>
            <w:noWrap/>
            <w:vAlign w:val="bottom"/>
          </w:tcPr>
          <w:p w:rsidR="00487182" w:rsidRPr="004F0C2B" w:rsidRDefault="00487182" w:rsidP="004F0C2B">
            <w:pPr>
              <w:pStyle w:val="TableFiguresBold"/>
              <w:rPr>
                <w:rFonts w:ascii="Arial" w:hAnsi="Arial" w:cs="Arial"/>
                <w:sz w:val="18"/>
                <w:szCs w:val="18"/>
              </w:rPr>
            </w:pP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b/>
                <w:bCs/>
                <w:sz w:val="18"/>
                <w:szCs w:val="18"/>
              </w:rPr>
            </w:pPr>
            <w:r w:rsidRPr="00927285">
              <w:rPr>
                <w:rFonts w:ascii="Arial" w:hAnsi="Arial" w:cs="Arial"/>
                <w:b/>
                <w:bCs/>
                <w:sz w:val="18"/>
                <w:szCs w:val="18"/>
              </w:rPr>
              <w:t xml:space="preserve">Earnings per share </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r>
              <w:rPr>
                <w:rFonts w:ascii="Arial" w:hAnsi="Arial" w:cs="Arial"/>
                <w:sz w:val="18"/>
                <w:szCs w:val="18"/>
              </w:rPr>
              <w:t>8</w:t>
            </w: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sz w:val="18"/>
                <w:szCs w:val="18"/>
              </w:rPr>
            </w:pPr>
            <w:r w:rsidRPr="00927285">
              <w:rPr>
                <w:rFonts w:ascii="Arial" w:hAnsi="Arial" w:cs="Arial"/>
                <w:sz w:val="18"/>
                <w:szCs w:val="18"/>
              </w:rPr>
              <w:t>Basic</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274AD6" w:rsidRDefault="00274AD6" w:rsidP="004F0C2B">
            <w:pPr>
              <w:pStyle w:val="TableFiguresBold"/>
              <w:rPr>
                <w:rFonts w:ascii="Arial" w:hAnsi="Arial" w:cs="Arial"/>
                <w:sz w:val="18"/>
                <w:szCs w:val="18"/>
              </w:rPr>
            </w:pPr>
            <w:r w:rsidRPr="00274AD6">
              <w:rPr>
                <w:rFonts w:ascii="Arial" w:hAnsi="Arial" w:cs="Arial"/>
                <w:sz w:val="18"/>
                <w:szCs w:val="18"/>
              </w:rPr>
              <w:t>30.0p</w:t>
            </w: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sz w:val="18"/>
                <w:szCs w:val="18"/>
              </w:rPr>
            </w:pPr>
            <w:r w:rsidRPr="00927285">
              <w:rPr>
                <w:rFonts w:ascii="Arial" w:hAnsi="Arial" w:cs="Arial"/>
                <w:sz w:val="18"/>
                <w:szCs w:val="18"/>
              </w:rPr>
              <w:t>Diluted</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274AD6" w:rsidRDefault="00274AD6" w:rsidP="004F0C2B">
            <w:pPr>
              <w:pStyle w:val="TableFiguresBold"/>
              <w:rPr>
                <w:rFonts w:ascii="Arial" w:hAnsi="Arial" w:cs="Arial"/>
                <w:sz w:val="18"/>
                <w:szCs w:val="18"/>
              </w:rPr>
            </w:pPr>
            <w:r w:rsidRPr="00274AD6">
              <w:rPr>
                <w:rFonts w:ascii="Arial" w:hAnsi="Arial" w:cs="Arial"/>
                <w:sz w:val="18"/>
                <w:szCs w:val="18"/>
              </w:rPr>
              <w:t>29.7p</w:t>
            </w: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Adjusted basic</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274AD6" w:rsidRDefault="00FB6A6A" w:rsidP="004F0C2B">
            <w:pPr>
              <w:pStyle w:val="TableFiguresBold"/>
              <w:rPr>
                <w:rFonts w:ascii="Arial" w:hAnsi="Arial" w:cs="Arial"/>
                <w:sz w:val="18"/>
                <w:szCs w:val="18"/>
              </w:rPr>
            </w:pPr>
            <w:r>
              <w:rPr>
                <w:rFonts w:ascii="Arial" w:hAnsi="Arial" w:cs="Arial"/>
                <w:sz w:val="18"/>
                <w:szCs w:val="18"/>
              </w:rPr>
              <w:t>22.8</w:t>
            </w:r>
            <w:r w:rsidR="00130E5C" w:rsidRPr="00274AD6">
              <w:rPr>
                <w:rFonts w:ascii="Arial" w:hAnsi="Arial" w:cs="Arial"/>
                <w:sz w:val="18"/>
                <w:szCs w:val="18"/>
              </w:rPr>
              <w:t>p</w:t>
            </w:r>
          </w:p>
        </w:tc>
      </w:tr>
      <w:tr w:rsidR="00487182" w:rsidTr="00081D58">
        <w:trPr>
          <w:trHeight w:val="90"/>
        </w:trPr>
        <w:tc>
          <w:tcPr>
            <w:tcW w:w="2316" w:type="pct"/>
            <w:tcBorders>
              <w:left w:val="nil"/>
              <w:bottom w:val="single" w:sz="12" w:space="0" w:color="auto"/>
              <w:right w:val="nil"/>
            </w:tcBorders>
            <w:vAlign w:val="bottom"/>
          </w:tcPr>
          <w:p w:rsidR="00487182" w:rsidRDefault="00487182" w:rsidP="004561B5">
            <w:pPr>
              <w:rPr>
                <w:rFonts w:ascii="Arial" w:hAnsi="Arial" w:cs="Arial"/>
                <w:sz w:val="18"/>
                <w:szCs w:val="18"/>
              </w:rPr>
            </w:pPr>
            <w:r>
              <w:rPr>
                <w:rFonts w:ascii="Arial" w:hAnsi="Arial" w:cs="Arial"/>
                <w:sz w:val="18"/>
                <w:szCs w:val="18"/>
              </w:rPr>
              <w:t>Adjusted diluted</w:t>
            </w:r>
          </w:p>
        </w:tc>
        <w:tc>
          <w:tcPr>
            <w:tcW w:w="497" w:type="pct"/>
            <w:tcBorders>
              <w:left w:val="nil"/>
              <w:bottom w:val="single" w:sz="12" w:space="0" w:color="auto"/>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single" w:sz="12" w:space="0" w:color="auto"/>
              <w:right w:val="nil"/>
            </w:tcBorders>
            <w:noWrap/>
            <w:vAlign w:val="bottom"/>
          </w:tcPr>
          <w:p w:rsidR="00487182" w:rsidRPr="00274AD6" w:rsidRDefault="00FB6A6A" w:rsidP="004F0C2B">
            <w:pPr>
              <w:pStyle w:val="TableFiguresBold"/>
              <w:rPr>
                <w:rFonts w:ascii="Arial" w:hAnsi="Arial" w:cs="Arial"/>
                <w:sz w:val="18"/>
                <w:szCs w:val="18"/>
              </w:rPr>
            </w:pPr>
            <w:r>
              <w:rPr>
                <w:rFonts w:ascii="Arial" w:hAnsi="Arial" w:cs="Arial"/>
                <w:sz w:val="18"/>
                <w:szCs w:val="18"/>
              </w:rPr>
              <w:t>22.6</w:t>
            </w:r>
            <w:r w:rsidR="00130E5C" w:rsidRPr="00274AD6">
              <w:rPr>
                <w:rFonts w:ascii="Arial" w:hAnsi="Arial" w:cs="Arial"/>
                <w:sz w:val="18"/>
                <w:szCs w:val="18"/>
              </w:rPr>
              <w:t>p</w:t>
            </w:r>
          </w:p>
        </w:tc>
      </w:tr>
    </w:tbl>
    <w:p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t>KINGFISHER PLC</w:t>
      </w:r>
    </w:p>
    <w:p w:rsidR="00487182" w:rsidRPr="002A7D7A" w:rsidRDefault="00130E5C" w:rsidP="004561B5">
      <w:pPr>
        <w:spacing w:line="360" w:lineRule="auto"/>
        <w:jc w:val="center"/>
        <w:rPr>
          <w:rFonts w:ascii="Arial" w:hAnsi="Arial" w:cs="Arial"/>
          <w:b/>
          <w:bCs/>
        </w:rPr>
      </w:pPr>
      <w:r>
        <w:rPr>
          <w:rFonts w:ascii="Arial" w:hAnsi="Arial" w:cs="Arial"/>
          <w:b/>
          <w:bCs/>
        </w:rPr>
        <w:t>2014</w:t>
      </w:r>
      <w:r w:rsidR="00487182">
        <w:rPr>
          <w:rFonts w:ascii="Arial" w:hAnsi="Arial" w:cs="Arial"/>
          <w:b/>
          <w:bCs/>
        </w:rPr>
        <w:t>/1</w:t>
      </w:r>
      <w:r>
        <w:rPr>
          <w:rFonts w:ascii="Arial" w:hAnsi="Arial" w:cs="Arial"/>
          <w:b/>
          <w:bCs/>
        </w:rPr>
        <w:t>5</w:t>
      </w:r>
      <w:r w:rsidR="00487182">
        <w:rPr>
          <w:rFonts w:ascii="Arial" w:hAnsi="Arial" w:cs="Arial"/>
          <w:b/>
          <w:bCs/>
        </w:rPr>
        <w:t xml:space="preserve"> INTERIM CONDENSED FINANCIAL STATEMENTS (UNAUDITED)</w:t>
      </w:r>
    </w:p>
    <w:p w:rsidR="00487182" w:rsidRPr="002A7D7A" w:rsidRDefault="00487182" w:rsidP="004561B5">
      <w:pPr>
        <w:spacing w:line="360" w:lineRule="auto"/>
        <w:jc w:val="center"/>
        <w:rPr>
          <w:rFonts w:ascii="Arial" w:hAnsi="Arial" w:cs="Arial"/>
          <w:b/>
          <w:bCs/>
        </w:rPr>
      </w:pPr>
      <w:r w:rsidRPr="00731118">
        <w:rPr>
          <w:rFonts w:ascii="Arial" w:hAnsi="Arial" w:cs="Arial"/>
          <w:b/>
          <w:bCs/>
        </w:rPr>
        <w:t>CONSOLIDATED STATEMENT OF COMPREHENSIVE INCOME</w:t>
      </w:r>
    </w:p>
    <w:p w:rsidR="00487182" w:rsidRPr="002A02D4" w:rsidRDefault="00487182" w:rsidP="004561B5">
      <w:pPr>
        <w:spacing w:line="360" w:lineRule="auto"/>
        <w:jc w:val="center"/>
        <w:rPr>
          <w:rFonts w:ascii="Arial" w:hAnsi="Arial" w:cs="Arial"/>
          <w:b/>
        </w:rPr>
      </w:pPr>
    </w:p>
    <w:tbl>
      <w:tblPr>
        <w:tblW w:w="5000" w:type="pct"/>
        <w:tblLayout w:type="fixed"/>
        <w:tblLook w:val="0000" w:firstRow="0" w:lastRow="0" w:firstColumn="0" w:lastColumn="0" w:noHBand="0" w:noVBand="0"/>
      </w:tblPr>
      <w:tblGrid>
        <w:gridCol w:w="4391"/>
        <w:gridCol w:w="2657"/>
        <w:gridCol w:w="1667"/>
        <w:gridCol w:w="1599"/>
      </w:tblGrid>
      <w:tr w:rsidR="00487182" w:rsidTr="0080787C">
        <w:trPr>
          <w:trHeight w:val="240"/>
        </w:trPr>
        <w:tc>
          <w:tcPr>
            <w:tcW w:w="2129" w:type="pct"/>
            <w:tcBorders>
              <w:top w:val="nil"/>
              <w:left w:val="nil"/>
              <w:bottom w:val="single" w:sz="4" w:space="0" w:color="auto"/>
              <w:right w:val="nil"/>
            </w:tcBorders>
            <w:noWrap/>
            <w:vAlign w:val="bottom"/>
          </w:tcPr>
          <w:p w:rsidR="00487182" w:rsidRPr="000F5685" w:rsidRDefault="00487182" w:rsidP="004561B5">
            <w:pPr>
              <w:rPr>
                <w:rFonts w:ascii="Arial" w:hAnsi="Arial" w:cs="Arial"/>
                <w:sz w:val="18"/>
                <w:szCs w:val="18"/>
              </w:rPr>
            </w:pPr>
            <w:r w:rsidRPr="002A7D7A">
              <w:rPr>
                <w:rFonts w:ascii="Arial" w:hAnsi="Arial" w:cs="Arial"/>
                <w:sz w:val="18"/>
                <w:szCs w:val="18"/>
              </w:rPr>
              <w:t>£ millions</w:t>
            </w:r>
          </w:p>
        </w:tc>
        <w:tc>
          <w:tcPr>
            <w:tcW w:w="1288" w:type="pct"/>
            <w:tcBorders>
              <w:top w:val="nil"/>
              <w:left w:val="nil"/>
              <w:bottom w:val="single" w:sz="4" w:space="0" w:color="auto"/>
              <w:right w:val="nil"/>
            </w:tcBorders>
            <w:noWrap/>
            <w:vAlign w:val="bottom"/>
          </w:tcPr>
          <w:p w:rsidR="00487182" w:rsidRPr="002A70CA" w:rsidRDefault="00487182" w:rsidP="000E5BFA">
            <w:pPr>
              <w:jc w:val="right"/>
              <w:rPr>
                <w:rFonts w:ascii="Arial" w:hAnsi="Arial" w:cs="Arial"/>
                <w:bCs/>
                <w:sz w:val="18"/>
                <w:szCs w:val="18"/>
              </w:rPr>
            </w:pPr>
            <w:r w:rsidRPr="002A70CA">
              <w:rPr>
                <w:rFonts w:ascii="Arial" w:hAnsi="Arial" w:cs="Arial"/>
                <w:bCs/>
                <w:sz w:val="18"/>
                <w:szCs w:val="18"/>
              </w:rPr>
              <w:t>Half year ended</w:t>
            </w:r>
          </w:p>
          <w:p w:rsidR="00487182" w:rsidRPr="009765BF" w:rsidRDefault="007B7DE0" w:rsidP="009765BF">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 201</w:t>
            </w:r>
            <w:r>
              <w:rPr>
                <w:rFonts w:ascii="Arial" w:hAnsi="Arial" w:cs="Arial"/>
                <w:bCs/>
                <w:sz w:val="18"/>
                <w:szCs w:val="18"/>
              </w:rPr>
              <w:t>4</w:t>
            </w:r>
          </w:p>
        </w:tc>
        <w:tc>
          <w:tcPr>
            <w:tcW w:w="808" w:type="pct"/>
            <w:tcBorders>
              <w:top w:val="nil"/>
              <w:left w:val="nil"/>
              <w:bottom w:val="single" w:sz="4" w:space="0" w:color="auto"/>
              <w:right w:val="nil"/>
            </w:tcBorders>
            <w:vAlign w:val="bottom"/>
          </w:tcPr>
          <w:p w:rsidR="00487182" w:rsidRPr="002A70CA" w:rsidRDefault="00487182" w:rsidP="000E5BFA">
            <w:pPr>
              <w:jc w:val="right"/>
              <w:rPr>
                <w:rFonts w:ascii="Arial" w:hAnsi="Arial" w:cs="Arial"/>
                <w:bCs/>
                <w:sz w:val="18"/>
                <w:szCs w:val="18"/>
              </w:rPr>
            </w:pPr>
            <w:r w:rsidRPr="002A70CA">
              <w:rPr>
                <w:rFonts w:ascii="Arial" w:hAnsi="Arial" w:cs="Arial"/>
                <w:bCs/>
                <w:sz w:val="18"/>
                <w:szCs w:val="18"/>
              </w:rPr>
              <w:t>Half year ended</w:t>
            </w:r>
          </w:p>
          <w:p w:rsidR="00487182" w:rsidRPr="002A70CA" w:rsidRDefault="007B7DE0" w:rsidP="009765BF">
            <w:pPr>
              <w:jc w:val="right"/>
              <w:rPr>
                <w:rFonts w:ascii="Arial" w:hAnsi="Arial" w:cs="Arial"/>
                <w:bCs/>
                <w:sz w:val="18"/>
                <w:szCs w:val="18"/>
              </w:rPr>
            </w:pPr>
            <w:r>
              <w:rPr>
                <w:rFonts w:ascii="Arial" w:hAnsi="Arial" w:cs="Arial"/>
                <w:bCs/>
                <w:sz w:val="18"/>
                <w:szCs w:val="18"/>
              </w:rPr>
              <w:t>3 August 2013</w:t>
            </w:r>
          </w:p>
        </w:tc>
        <w:tc>
          <w:tcPr>
            <w:tcW w:w="775" w:type="pct"/>
            <w:tcBorders>
              <w:top w:val="nil"/>
              <w:left w:val="nil"/>
              <w:bottom w:val="single" w:sz="4" w:space="0" w:color="auto"/>
              <w:right w:val="nil"/>
            </w:tcBorders>
            <w:noWrap/>
            <w:vAlign w:val="bottom"/>
          </w:tcPr>
          <w:p w:rsidR="00487182" w:rsidRPr="002A7D7A" w:rsidRDefault="00487182" w:rsidP="000E5BFA">
            <w:pPr>
              <w:jc w:val="right"/>
              <w:rPr>
                <w:rFonts w:ascii="Arial" w:hAnsi="Arial" w:cs="Arial"/>
                <w:bCs/>
                <w:sz w:val="18"/>
                <w:szCs w:val="18"/>
              </w:rPr>
            </w:pPr>
            <w:r w:rsidRPr="002A7D7A">
              <w:rPr>
                <w:rFonts w:ascii="Arial" w:hAnsi="Arial" w:cs="Arial"/>
                <w:bCs/>
                <w:sz w:val="18"/>
                <w:szCs w:val="18"/>
              </w:rPr>
              <w:t>Year ended</w:t>
            </w:r>
          </w:p>
          <w:p w:rsidR="00487182" w:rsidRPr="009765BF" w:rsidRDefault="007B7DE0" w:rsidP="009765BF">
            <w:pPr>
              <w:jc w:val="right"/>
              <w:rPr>
                <w:rFonts w:ascii="Arial" w:hAnsi="Arial" w:cs="Arial"/>
                <w:bCs/>
                <w:sz w:val="18"/>
                <w:szCs w:val="18"/>
              </w:rPr>
            </w:pPr>
            <w:r>
              <w:rPr>
                <w:rFonts w:ascii="Arial" w:hAnsi="Arial" w:cs="Arial"/>
                <w:bCs/>
                <w:sz w:val="18"/>
                <w:szCs w:val="18"/>
              </w:rPr>
              <w:t>1</w:t>
            </w:r>
            <w:r w:rsidR="00487182">
              <w:rPr>
                <w:rFonts w:ascii="Arial" w:hAnsi="Arial" w:cs="Arial"/>
                <w:bCs/>
                <w:sz w:val="18"/>
                <w:szCs w:val="18"/>
              </w:rPr>
              <w:t xml:space="preserve"> February</w:t>
            </w:r>
            <w:r w:rsidR="00487182" w:rsidRPr="002A7D7A">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4</w:t>
            </w:r>
          </w:p>
        </w:tc>
      </w:tr>
      <w:tr w:rsidR="007B7DE0" w:rsidTr="0080787C">
        <w:trPr>
          <w:trHeight w:val="240"/>
        </w:trPr>
        <w:tc>
          <w:tcPr>
            <w:tcW w:w="2129" w:type="pct"/>
            <w:tcBorders>
              <w:bottom w:val="single" w:sz="4" w:space="0" w:color="auto"/>
              <w:right w:val="nil"/>
            </w:tcBorders>
            <w:noWrap/>
            <w:vAlign w:val="bottom"/>
          </w:tcPr>
          <w:p w:rsidR="007B7DE0" w:rsidRPr="00754852" w:rsidRDefault="007B7DE0" w:rsidP="004561B5">
            <w:pPr>
              <w:rPr>
                <w:rFonts w:ascii="Arial" w:hAnsi="Arial" w:cs="Arial"/>
                <w:b/>
                <w:sz w:val="18"/>
                <w:szCs w:val="18"/>
              </w:rPr>
            </w:pPr>
            <w:r w:rsidRPr="00754852">
              <w:rPr>
                <w:rFonts w:ascii="Arial" w:hAnsi="Arial" w:cs="Arial"/>
                <w:b/>
                <w:sz w:val="18"/>
                <w:szCs w:val="18"/>
              </w:rPr>
              <w:t>Profit for the period</w:t>
            </w:r>
          </w:p>
        </w:tc>
        <w:tc>
          <w:tcPr>
            <w:tcW w:w="1288" w:type="pct"/>
            <w:tcBorders>
              <w:left w:val="nil"/>
              <w:bottom w:val="single" w:sz="4" w:space="0" w:color="auto"/>
              <w:right w:val="nil"/>
            </w:tcBorders>
            <w:noWrap/>
            <w:vAlign w:val="bottom"/>
          </w:tcPr>
          <w:p w:rsidR="007B7DE0" w:rsidRPr="00754852" w:rsidRDefault="00A1013D">
            <w:pPr>
              <w:jc w:val="right"/>
              <w:rPr>
                <w:rFonts w:ascii="Arial" w:hAnsi="Arial" w:cs="Arial"/>
                <w:b/>
                <w:bCs/>
                <w:sz w:val="18"/>
                <w:szCs w:val="18"/>
              </w:rPr>
            </w:pPr>
            <w:r>
              <w:rPr>
                <w:rFonts w:ascii="Arial" w:hAnsi="Arial" w:cs="Arial"/>
                <w:b/>
                <w:bCs/>
                <w:sz w:val="18"/>
                <w:szCs w:val="18"/>
              </w:rPr>
              <w:t>277</w:t>
            </w:r>
          </w:p>
        </w:tc>
        <w:tc>
          <w:tcPr>
            <w:tcW w:w="808" w:type="pct"/>
            <w:tcBorders>
              <w:left w:val="nil"/>
              <w:bottom w:val="single" w:sz="4" w:space="0" w:color="auto"/>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440</w:t>
            </w:r>
          </w:p>
        </w:tc>
        <w:tc>
          <w:tcPr>
            <w:tcW w:w="775" w:type="pct"/>
            <w:tcBorders>
              <w:left w:val="nil"/>
              <w:bottom w:val="single" w:sz="4" w:space="0" w:color="auto"/>
            </w:tcBorders>
            <w:noWrap/>
            <w:vAlign w:val="bottom"/>
          </w:tcPr>
          <w:p w:rsidR="007B7DE0" w:rsidRPr="00D454C8" w:rsidRDefault="001C32F1" w:rsidP="008316AC">
            <w:pPr>
              <w:jc w:val="right"/>
              <w:rPr>
                <w:rFonts w:ascii="Arial" w:hAnsi="Arial" w:cs="Arial"/>
                <w:bCs/>
                <w:sz w:val="18"/>
                <w:szCs w:val="18"/>
              </w:rPr>
            </w:pPr>
            <w:r>
              <w:rPr>
                <w:rFonts w:ascii="Arial" w:hAnsi="Arial" w:cs="Arial"/>
                <w:bCs/>
                <w:sz w:val="18"/>
                <w:szCs w:val="18"/>
              </w:rPr>
              <w:t>710</w:t>
            </w:r>
          </w:p>
        </w:tc>
      </w:tr>
      <w:tr w:rsidR="007B7DE0" w:rsidTr="0080787C">
        <w:trPr>
          <w:trHeight w:val="240"/>
        </w:trPr>
        <w:tc>
          <w:tcPr>
            <w:tcW w:w="2129" w:type="pct"/>
            <w:tcBorders>
              <w:top w:val="single" w:sz="4" w:space="0" w:color="auto"/>
              <w:left w:val="single" w:sz="4" w:space="0" w:color="auto"/>
              <w:bottom w:val="nil"/>
              <w:right w:val="nil"/>
            </w:tcBorders>
            <w:noWrap/>
            <w:vAlign w:val="bottom"/>
          </w:tcPr>
          <w:p w:rsidR="007B7DE0" w:rsidRPr="000F5685" w:rsidRDefault="007B7DE0" w:rsidP="003807C0">
            <w:pPr>
              <w:rPr>
                <w:rFonts w:ascii="Arial" w:hAnsi="Arial" w:cs="Arial"/>
                <w:sz w:val="18"/>
                <w:szCs w:val="18"/>
              </w:rPr>
            </w:pPr>
            <w:r w:rsidRPr="002A7D7A">
              <w:rPr>
                <w:rFonts w:ascii="Arial" w:hAnsi="Arial" w:cs="Arial"/>
                <w:sz w:val="18"/>
                <w:szCs w:val="18"/>
              </w:rPr>
              <w:t>Actuarial</w:t>
            </w:r>
            <w:r w:rsidR="003807C0">
              <w:rPr>
                <w:rFonts w:ascii="Arial" w:hAnsi="Arial" w:cs="Arial"/>
                <w:sz w:val="18"/>
                <w:szCs w:val="18"/>
              </w:rPr>
              <w:t xml:space="preserve"> gains/(</w:t>
            </w:r>
            <w:r>
              <w:rPr>
                <w:rFonts w:ascii="Arial" w:hAnsi="Arial" w:cs="Arial"/>
                <w:sz w:val="18"/>
                <w:szCs w:val="18"/>
              </w:rPr>
              <w:t>losses</w:t>
            </w:r>
            <w:r w:rsidR="003807C0">
              <w:rPr>
                <w:rFonts w:ascii="Arial" w:hAnsi="Arial" w:cs="Arial"/>
                <w:sz w:val="18"/>
                <w:szCs w:val="18"/>
              </w:rPr>
              <w:t>)</w:t>
            </w:r>
            <w:r>
              <w:rPr>
                <w:rFonts w:ascii="Arial" w:hAnsi="Arial" w:cs="Arial"/>
                <w:sz w:val="18"/>
                <w:szCs w:val="18"/>
              </w:rPr>
              <w:t xml:space="preserve"> </w:t>
            </w:r>
            <w:r w:rsidRPr="002A7D7A">
              <w:rPr>
                <w:rFonts w:ascii="Arial" w:hAnsi="Arial" w:cs="Arial"/>
                <w:sz w:val="18"/>
                <w:szCs w:val="18"/>
              </w:rPr>
              <w:t>on post employment benefits</w:t>
            </w:r>
          </w:p>
        </w:tc>
        <w:tc>
          <w:tcPr>
            <w:tcW w:w="1288" w:type="pct"/>
            <w:tcBorders>
              <w:top w:val="single" w:sz="4" w:space="0" w:color="auto"/>
              <w:left w:val="nil"/>
              <w:bottom w:val="nil"/>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42</w:t>
            </w:r>
          </w:p>
        </w:tc>
        <w:tc>
          <w:tcPr>
            <w:tcW w:w="808" w:type="pct"/>
            <w:tcBorders>
              <w:top w:val="single" w:sz="4" w:space="0" w:color="auto"/>
              <w:left w:val="nil"/>
              <w:bottom w:val="nil"/>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(17)</w:t>
            </w:r>
          </w:p>
        </w:tc>
        <w:tc>
          <w:tcPr>
            <w:tcW w:w="775" w:type="pct"/>
            <w:tcBorders>
              <w:top w:val="single" w:sz="4" w:space="0" w:color="auto"/>
              <w:left w:val="nil"/>
              <w:bottom w:val="nil"/>
              <w:right w:val="single" w:sz="4" w:space="0" w:color="auto"/>
            </w:tcBorders>
            <w:noWrap/>
            <w:vAlign w:val="bottom"/>
          </w:tcPr>
          <w:p w:rsidR="007B7DE0" w:rsidRPr="008316AC" w:rsidRDefault="001C32F1" w:rsidP="008316AC">
            <w:pPr>
              <w:jc w:val="right"/>
              <w:rPr>
                <w:rFonts w:ascii="Arial" w:hAnsi="Arial" w:cs="Arial"/>
                <w:bCs/>
                <w:sz w:val="18"/>
                <w:szCs w:val="18"/>
              </w:rPr>
            </w:pPr>
            <w:r>
              <w:rPr>
                <w:rFonts w:ascii="Arial" w:hAnsi="Arial" w:cs="Arial"/>
                <w:bCs/>
                <w:sz w:val="18"/>
                <w:szCs w:val="18"/>
              </w:rPr>
              <w:t>(127)</w:t>
            </w:r>
          </w:p>
        </w:tc>
      </w:tr>
      <w:tr w:rsidR="007B7DE0" w:rsidTr="0080787C">
        <w:trPr>
          <w:trHeight w:val="240"/>
        </w:trPr>
        <w:tc>
          <w:tcPr>
            <w:tcW w:w="2129" w:type="pct"/>
            <w:tcBorders>
              <w:top w:val="nil"/>
              <w:left w:val="single" w:sz="4" w:space="0" w:color="auto"/>
              <w:bottom w:val="single" w:sz="4" w:space="0" w:color="auto"/>
              <w:right w:val="nil"/>
            </w:tcBorders>
            <w:noWrap/>
            <w:vAlign w:val="bottom"/>
          </w:tcPr>
          <w:p w:rsidR="007B7DE0" w:rsidRPr="00D500BA" w:rsidRDefault="007B7DE0" w:rsidP="004561B5">
            <w:pPr>
              <w:rPr>
                <w:rFonts w:ascii="Arial" w:hAnsi="Arial" w:cs="Arial"/>
                <w:bCs/>
                <w:i/>
                <w:sz w:val="18"/>
                <w:szCs w:val="18"/>
              </w:rPr>
            </w:pPr>
            <w:r>
              <w:rPr>
                <w:rFonts w:ascii="Arial" w:hAnsi="Arial" w:cs="Arial"/>
                <w:sz w:val="18"/>
                <w:szCs w:val="18"/>
              </w:rPr>
              <w:t>Tax on items that will not be reclassified</w:t>
            </w:r>
          </w:p>
        </w:tc>
        <w:tc>
          <w:tcPr>
            <w:tcW w:w="1288" w:type="pct"/>
            <w:tcBorders>
              <w:top w:val="nil"/>
              <w:left w:val="nil"/>
              <w:bottom w:val="single" w:sz="4" w:space="0" w:color="auto"/>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(39)</w:t>
            </w:r>
          </w:p>
        </w:tc>
        <w:tc>
          <w:tcPr>
            <w:tcW w:w="808" w:type="pct"/>
            <w:tcBorders>
              <w:top w:val="nil"/>
              <w:left w:val="nil"/>
              <w:bottom w:val="single" w:sz="4" w:space="0" w:color="auto"/>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3</w:t>
            </w:r>
          </w:p>
        </w:tc>
        <w:tc>
          <w:tcPr>
            <w:tcW w:w="775" w:type="pct"/>
            <w:tcBorders>
              <w:top w:val="nil"/>
              <w:left w:val="nil"/>
              <w:bottom w:val="single" w:sz="4" w:space="0" w:color="auto"/>
              <w:right w:val="single" w:sz="4" w:space="0" w:color="auto"/>
            </w:tcBorders>
            <w:noWrap/>
            <w:vAlign w:val="bottom"/>
          </w:tcPr>
          <w:p w:rsidR="007B7DE0" w:rsidRPr="000A3ADB" w:rsidRDefault="001C32F1" w:rsidP="00717EAD">
            <w:pPr>
              <w:jc w:val="right"/>
              <w:rPr>
                <w:rFonts w:ascii="Arial" w:hAnsi="Arial" w:cs="Arial"/>
                <w:sz w:val="18"/>
                <w:szCs w:val="18"/>
              </w:rPr>
            </w:pPr>
            <w:r>
              <w:rPr>
                <w:rFonts w:ascii="Arial" w:hAnsi="Arial" w:cs="Arial"/>
                <w:sz w:val="18"/>
                <w:szCs w:val="18"/>
              </w:rPr>
              <w:t>65</w:t>
            </w:r>
          </w:p>
        </w:tc>
      </w:tr>
      <w:tr w:rsidR="007B7DE0" w:rsidTr="0080787C">
        <w:trPr>
          <w:trHeight w:val="240"/>
        </w:trPr>
        <w:tc>
          <w:tcPr>
            <w:tcW w:w="2129" w:type="pct"/>
            <w:tcBorders>
              <w:top w:val="single" w:sz="4" w:space="0" w:color="auto"/>
              <w:left w:val="single" w:sz="4" w:space="0" w:color="auto"/>
              <w:bottom w:val="single" w:sz="4" w:space="0" w:color="auto"/>
              <w:right w:val="nil"/>
            </w:tcBorders>
            <w:noWrap/>
            <w:vAlign w:val="bottom"/>
          </w:tcPr>
          <w:p w:rsidR="007B7DE0" w:rsidRDefault="007B7DE0" w:rsidP="004561B5">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will not be reclassified</w:t>
            </w:r>
          </w:p>
          <w:p w:rsidR="007B7DE0" w:rsidRPr="004B1AFC" w:rsidRDefault="007B7DE0" w:rsidP="004561B5">
            <w:pPr>
              <w:rPr>
                <w:rFonts w:ascii="Arial" w:hAnsi="Arial" w:cs="Arial"/>
                <w:b/>
                <w:bCs/>
                <w:sz w:val="18"/>
                <w:szCs w:val="18"/>
              </w:rPr>
            </w:pPr>
            <w:r w:rsidRPr="004B1AFC">
              <w:rPr>
                <w:rFonts w:ascii="Arial" w:hAnsi="Arial" w:cs="Arial"/>
                <w:b/>
                <w:bCs/>
                <w:sz w:val="18"/>
                <w:szCs w:val="18"/>
              </w:rPr>
              <w:t>subsequently to profit or loss</w:t>
            </w:r>
          </w:p>
        </w:tc>
        <w:tc>
          <w:tcPr>
            <w:tcW w:w="1288" w:type="pct"/>
            <w:tcBorders>
              <w:top w:val="single" w:sz="4" w:space="0" w:color="auto"/>
              <w:left w:val="nil"/>
              <w:bottom w:val="single" w:sz="4" w:space="0" w:color="auto"/>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3</w:t>
            </w:r>
          </w:p>
        </w:tc>
        <w:tc>
          <w:tcPr>
            <w:tcW w:w="808" w:type="pct"/>
            <w:tcBorders>
              <w:top w:val="single" w:sz="4" w:space="0" w:color="auto"/>
              <w:left w:val="nil"/>
              <w:bottom w:val="single" w:sz="4" w:space="0" w:color="auto"/>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(14)</w:t>
            </w:r>
          </w:p>
        </w:tc>
        <w:tc>
          <w:tcPr>
            <w:tcW w:w="775" w:type="pct"/>
            <w:tcBorders>
              <w:top w:val="single" w:sz="4" w:space="0" w:color="auto"/>
              <w:left w:val="nil"/>
              <w:bottom w:val="single" w:sz="4" w:space="0" w:color="auto"/>
              <w:right w:val="single" w:sz="4" w:space="0" w:color="auto"/>
            </w:tcBorders>
            <w:noWrap/>
            <w:vAlign w:val="bottom"/>
          </w:tcPr>
          <w:p w:rsidR="007B7DE0" w:rsidRPr="000A3ADB" w:rsidRDefault="001C32F1" w:rsidP="00063FDF">
            <w:pPr>
              <w:jc w:val="right"/>
              <w:rPr>
                <w:rFonts w:ascii="Arial" w:hAnsi="Arial" w:cs="Arial"/>
                <w:sz w:val="18"/>
                <w:szCs w:val="18"/>
              </w:rPr>
            </w:pPr>
            <w:r>
              <w:rPr>
                <w:rFonts w:ascii="Arial" w:hAnsi="Arial" w:cs="Arial"/>
                <w:sz w:val="18"/>
                <w:szCs w:val="18"/>
              </w:rPr>
              <w:t>(62)</w:t>
            </w:r>
          </w:p>
        </w:tc>
      </w:tr>
      <w:tr w:rsidR="007B7DE0" w:rsidTr="0080787C">
        <w:trPr>
          <w:trHeight w:val="240"/>
        </w:trPr>
        <w:tc>
          <w:tcPr>
            <w:tcW w:w="2129" w:type="pct"/>
            <w:tcBorders>
              <w:top w:val="single" w:sz="4" w:space="0" w:color="auto"/>
              <w:left w:val="single" w:sz="4" w:space="0" w:color="auto"/>
              <w:bottom w:val="nil"/>
              <w:right w:val="nil"/>
            </w:tcBorders>
            <w:noWrap/>
            <w:vAlign w:val="bottom"/>
          </w:tcPr>
          <w:p w:rsidR="007B7DE0" w:rsidRPr="000F5685" w:rsidRDefault="007B7DE0" w:rsidP="004561B5">
            <w:pPr>
              <w:rPr>
                <w:rFonts w:ascii="Arial" w:hAnsi="Arial" w:cs="Arial"/>
                <w:sz w:val="18"/>
                <w:szCs w:val="18"/>
              </w:rPr>
            </w:pPr>
            <w:r>
              <w:rPr>
                <w:rFonts w:ascii="Arial" w:hAnsi="Arial" w:cs="Arial"/>
                <w:sz w:val="18"/>
                <w:szCs w:val="18"/>
              </w:rPr>
              <w:t>Currency translation differences</w:t>
            </w:r>
            <w:r w:rsidRPr="002A7D7A">
              <w:rPr>
                <w:rFonts w:ascii="Arial" w:hAnsi="Arial" w:cs="Arial"/>
                <w:sz w:val="18"/>
                <w:szCs w:val="18"/>
              </w:rPr>
              <w:t xml:space="preserve"> </w:t>
            </w:r>
          </w:p>
        </w:tc>
        <w:tc>
          <w:tcPr>
            <w:tcW w:w="1288" w:type="pct"/>
            <w:tcBorders>
              <w:top w:val="single" w:sz="4" w:space="0" w:color="auto"/>
              <w:left w:val="nil"/>
              <w:bottom w:val="nil"/>
              <w:right w:val="nil"/>
            </w:tcBorders>
            <w:noWrap/>
            <w:vAlign w:val="bottom"/>
          </w:tcPr>
          <w:p w:rsidR="007B7DE0" w:rsidRPr="006C70D8" w:rsidRDefault="007B7DE0">
            <w:pPr>
              <w:jc w:val="right"/>
              <w:rPr>
                <w:rFonts w:ascii="Arial" w:hAnsi="Arial" w:cs="Arial"/>
                <w:b/>
                <w:bCs/>
                <w:sz w:val="18"/>
                <w:szCs w:val="18"/>
              </w:rPr>
            </w:pPr>
          </w:p>
        </w:tc>
        <w:tc>
          <w:tcPr>
            <w:tcW w:w="808" w:type="pct"/>
            <w:tcBorders>
              <w:top w:val="single" w:sz="4" w:space="0" w:color="auto"/>
              <w:left w:val="nil"/>
              <w:bottom w:val="nil"/>
              <w:right w:val="nil"/>
            </w:tcBorders>
            <w:vAlign w:val="bottom"/>
          </w:tcPr>
          <w:p w:rsidR="007B7DE0" w:rsidRPr="00E615CC" w:rsidRDefault="007B7DE0" w:rsidP="000D0171">
            <w:pPr>
              <w:jc w:val="right"/>
              <w:rPr>
                <w:rFonts w:ascii="Arial" w:hAnsi="Arial" w:cs="Arial"/>
                <w:bCs/>
                <w:sz w:val="18"/>
                <w:szCs w:val="18"/>
              </w:rPr>
            </w:pPr>
          </w:p>
        </w:tc>
        <w:tc>
          <w:tcPr>
            <w:tcW w:w="775" w:type="pct"/>
            <w:tcBorders>
              <w:top w:val="single" w:sz="4" w:space="0" w:color="auto"/>
              <w:left w:val="nil"/>
              <w:bottom w:val="nil"/>
              <w:right w:val="single" w:sz="4" w:space="0" w:color="auto"/>
            </w:tcBorders>
            <w:noWrap/>
            <w:vAlign w:val="bottom"/>
          </w:tcPr>
          <w:p w:rsidR="007B7DE0" w:rsidRPr="008316AC" w:rsidRDefault="007B7DE0" w:rsidP="008316AC">
            <w:pPr>
              <w:jc w:val="right"/>
              <w:rPr>
                <w:rFonts w:ascii="Arial" w:hAnsi="Arial" w:cs="Arial"/>
                <w:bCs/>
                <w:sz w:val="18"/>
                <w:szCs w:val="18"/>
              </w:rPr>
            </w:pPr>
          </w:p>
        </w:tc>
      </w:tr>
      <w:tr w:rsidR="007B7DE0" w:rsidTr="0080787C">
        <w:trPr>
          <w:trHeight w:val="240"/>
        </w:trPr>
        <w:tc>
          <w:tcPr>
            <w:tcW w:w="2129" w:type="pct"/>
            <w:tcBorders>
              <w:top w:val="nil"/>
              <w:left w:val="single" w:sz="4" w:space="0" w:color="auto"/>
              <w:bottom w:val="nil"/>
              <w:right w:val="nil"/>
            </w:tcBorders>
            <w:noWrap/>
            <w:vAlign w:val="bottom"/>
          </w:tcPr>
          <w:p w:rsidR="007B7DE0" w:rsidRPr="002A7D7A" w:rsidRDefault="007B7DE0" w:rsidP="004561B5">
            <w:pPr>
              <w:ind w:left="220"/>
              <w:rPr>
                <w:rFonts w:ascii="Arial" w:hAnsi="Arial" w:cs="Arial"/>
                <w:sz w:val="18"/>
                <w:szCs w:val="18"/>
              </w:rPr>
            </w:pPr>
            <w:r>
              <w:rPr>
                <w:rFonts w:ascii="Arial" w:hAnsi="Arial" w:cs="Arial"/>
                <w:sz w:val="18"/>
                <w:szCs w:val="18"/>
              </w:rPr>
              <w:t>Group</w:t>
            </w:r>
          </w:p>
        </w:tc>
        <w:tc>
          <w:tcPr>
            <w:tcW w:w="1288" w:type="pct"/>
            <w:tcBorders>
              <w:top w:val="nil"/>
              <w:left w:val="nil"/>
              <w:bottom w:val="nil"/>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(77)</w:t>
            </w:r>
          </w:p>
        </w:tc>
        <w:tc>
          <w:tcPr>
            <w:tcW w:w="808" w:type="pct"/>
            <w:tcBorders>
              <w:top w:val="nil"/>
              <w:left w:val="nil"/>
              <w:bottom w:val="nil"/>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(22)</w:t>
            </w:r>
          </w:p>
        </w:tc>
        <w:tc>
          <w:tcPr>
            <w:tcW w:w="775" w:type="pct"/>
            <w:tcBorders>
              <w:top w:val="nil"/>
              <w:left w:val="nil"/>
              <w:bottom w:val="nil"/>
              <w:right w:val="single" w:sz="4" w:space="0" w:color="auto"/>
            </w:tcBorders>
            <w:noWrap/>
            <w:vAlign w:val="bottom"/>
          </w:tcPr>
          <w:p w:rsidR="007B7DE0" w:rsidRPr="008316AC" w:rsidRDefault="001C32F1" w:rsidP="008316AC">
            <w:pPr>
              <w:jc w:val="right"/>
              <w:rPr>
                <w:rFonts w:ascii="Arial" w:hAnsi="Arial" w:cs="Arial"/>
                <w:bCs/>
                <w:sz w:val="18"/>
                <w:szCs w:val="18"/>
              </w:rPr>
            </w:pPr>
            <w:r>
              <w:rPr>
                <w:rFonts w:ascii="Arial" w:hAnsi="Arial" w:cs="Arial"/>
                <w:bCs/>
                <w:sz w:val="18"/>
                <w:szCs w:val="18"/>
              </w:rPr>
              <w:t>(210)</w:t>
            </w:r>
          </w:p>
        </w:tc>
      </w:tr>
      <w:tr w:rsidR="007B7DE0" w:rsidTr="0080787C">
        <w:trPr>
          <w:trHeight w:val="240"/>
        </w:trPr>
        <w:tc>
          <w:tcPr>
            <w:tcW w:w="2129" w:type="pct"/>
            <w:tcBorders>
              <w:top w:val="nil"/>
              <w:left w:val="single" w:sz="4" w:space="0" w:color="auto"/>
              <w:bottom w:val="nil"/>
              <w:right w:val="nil"/>
            </w:tcBorders>
            <w:noWrap/>
            <w:vAlign w:val="bottom"/>
          </w:tcPr>
          <w:p w:rsidR="007B7DE0" w:rsidRPr="002A7D7A" w:rsidRDefault="007B7DE0" w:rsidP="004561B5">
            <w:pPr>
              <w:ind w:left="220"/>
              <w:rPr>
                <w:rFonts w:ascii="Arial" w:hAnsi="Arial" w:cs="Arial"/>
                <w:sz w:val="18"/>
                <w:szCs w:val="18"/>
              </w:rPr>
            </w:pPr>
            <w:r>
              <w:rPr>
                <w:rFonts w:ascii="Arial" w:hAnsi="Arial" w:cs="Arial"/>
                <w:sz w:val="18"/>
                <w:szCs w:val="18"/>
              </w:rPr>
              <w:t>Joint ventures and associates</w:t>
            </w:r>
          </w:p>
        </w:tc>
        <w:tc>
          <w:tcPr>
            <w:tcW w:w="1288" w:type="pct"/>
            <w:tcBorders>
              <w:top w:val="nil"/>
              <w:left w:val="nil"/>
              <w:bottom w:val="nil"/>
              <w:right w:val="nil"/>
            </w:tcBorders>
            <w:noWrap/>
            <w:vAlign w:val="bottom"/>
          </w:tcPr>
          <w:p w:rsidR="007B7DE0" w:rsidRPr="00FA3974" w:rsidRDefault="00A1013D">
            <w:pPr>
              <w:jc w:val="right"/>
              <w:rPr>
                <w:rFonts w:ascii="Arial" w:hAnsi="Arial" w:cs="Arial"/>
                <w:b/>
                <w:bCs/>
                <w:sz w:val="18"/>
                <w:szCs w:val="18"/>
              </w:rPr>
            </w:pPr>
            <w:r w:rsidRPr="00FA3974">
              <w:rPr>
                <w:rFonts w:ascii="Arial" w:hAnsi="Arial" w:cs="Arial"/>
                <w:b/>
                <w:bCs/>
                <w:sz w:val="18"/>
                <w:szCs w:val="18"/>
              </w:rPr>
              <w:t>-</w:t>
            </w:r>
          </w:p>
        </w:tc>
        <w:tc>
          <w:tcPr>
            <w:tcW w:w="808" w:type="pct"/>
            <w:tcBorders>
              <w:top w:val="nil"/>
              <w:left w:val="nil"/>
              <w:bottom w:val="nil"/>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(1)</w:t>
            </w:r>
          </w:p>
        </w:tc>
        <w:tc>
          <w:tcPr>
            <w:tcW w:w="775" w:type="pct"/>
            <w:tcBorders>
              <w:top w:val="nil"/>
              <w:left w:val="nil"/>
              <w:bottom w:val="nil"/>
              <w:right w:val="single" w:sz="4" w:space="0" w:color="auto"/>
            </w:tcBorders>
            <w:noWrap/>
            <w:vAlign w:val="bottom"/>
          </w:tcPr>
          <w:p w:rsidR="007B7DE0" w:rsidRPr="008316AC" w:rsidRDefault="001C32F1" w:rsidP="008316AC">
            <w:pPr>
              <w:jc w:val="right"/>
              <w:rPr>
                <w:rFonts w:ascii="Arial" w:hAnsi="Arial" w:cs="Arial"/>
                <w:bCs/>
                <w:sz w:val="18"/>
                <w:szCs w:val="18"/>
              </w:rPr>
            </w:pPr>
            <w:r>
              <w:rPr>
                <w:rFonts w:ascii="Arial" w:hAnsi="Arial" w:cs="Arial"/>
                <w:bCs/>
                <w:sz w:val="18"/>
                <w:szCs w:val="18"/>
              </w:rPr>
              <w:t>(25)</w:t>
            </w:r>
          </w:p>
        </w:tc>
      </w:tr>
      <w:tr w:rsidR="009066F8" w:rsidRPr="009066F8" w:rsidTr="0080787C">
        <w:trPr>
          <w:trHeight w:val="240"/>
        </w:trPr>
        <w:tc>
          <w:tcPr>
            <w:tcW w:w="2129" w:type="pct"/>
            <w:tcBorders>
              <w:top w:val="nil"/>
              <w:left w:val="single" w:sz="4" w:space="0" w:color="auto"/>
              <w:bottom w:val="nil"/>
              <w:right w:val="nil"/>
            </w:tcBorders>
            <w:noWrap/>
            <w:vAlign w:val="bottom"/>
          </w:tcPr>
          <w:p w:rsidR="009066F8" w:rsidRPr="002A7D7A" w:rsidRDefault="009066F8" w:rsidP="009066F8">
            <w:pPr>
              <w:ind w:left="220"/>
              <w:rPr>
                <w:rFonts w:ascii="Arial" w:hAnsi="Arial" w:cs="Arial"/>
                <w:sz w:val="18"/>
                <w:szCs w:val="18"/>
              </w:rPr>
            </w:pPr>
            <w:r>
              <w:rPr>
                <w:rFonts w:ascii="Arial" w:hAnsi="Arial" w:cs="Arial"/>
                <w:sz w:val="18"/>
                <w:szCs w:val="18"/>
              </w:rPr>
              <w:t>Transferred to income statement</w:t>
            </w:r>
          </w:p>
        </w:tc>
        <w:tc>
          <w:tcPr>
            <w:tcW w:w="1288" w:type="pct"/>
            <w:tcBorders>
              <w:top w:val="nil"/>
              <w:left w:val="nil"/>
              <w:bottom w:val="nil"/>
              <w:right w:val="nil"/>
            </w:tcBorders>
            <w:noWrap/>
            <w:vAlign w:val="bottom"/>
          </w:tcPr>
          <w:p w:rsidR="009066F8" w:rsidRPr="00E615CC" w:rsidRDefault="00A1013D" w:rsidP="00E615CC">
            <w:pPr>
              <w:ind w:left="220"/>
              <w:jc w:val="right"/>
              <w:rPr>
                <w:rFonts w:ascii="Arial" w:hAnsi="Arial" w:cs="Arial"/>
                <w:b/>
                <w:sz w:val="18"/>
                <w:szCs w:val="18"/>
              </w:rPr>
            </w:pPr>
            <w:r w:rsidRPr="00E615CC">
              <w:rPr>
                <w:rFonts w:ascii="Arial" w:hAnsi="Arial" w:cs="Arial"/>
                <w:b/>
                <w:sz w:val="18"/>
                <w:szCs w:val="18"/>
              </w:rPr>
              <w:t>-</w:t>
            </w:r>
          </w:p>
        </w:tc>
        <w:tc>
          <w:tcPr>
            <w:tcW w:w="808" w:type="pct"/>
            <w:tcBorders>
              <w:top w:val="nil"/>
              <w:left w:val="nil"/>
              <w:bottom w:val="nil"/>
              <w:right w:val="nil"/>
            </w:tcBorders>
            <w:vAlign w:val="bottom"/>
          </w:tcPr>
          <w:p w:rsidR="009066F8" w:rsidRPr="00FA3974" w:rsidRDefault="009066F8" w:rsidP="009066F8">
            <w:pPr>
              <w:ind w:left="220"/>
              <w:jc w:val="right"/>
              <w:rPr>
                <w:rFonts w:ascii="Arial" w:hAnsi="Arial" w:cs="Arial"/>
                <w:sz w:val="18"/>
                <w:szCs w:val="18"/>
              </w:rPr>
            </w:pPr>
            <w:r w:rsidRPr="00E615CC">
              <w:rPr>
                <w:rFonts w:ascii="Arial" w:hAnsi="Arial" w:cs="Arial"/>
                <w:bCs/>
                <w:sz w:val="18"/>
                <w:szCs w:val="18"/>
              </w:rPr>
              <w:t>-</w:t>
            </w:r>
          </w:p>
        </w:tc>
        <w:tc>
          <w:tcPr>
            <w:tcW w:w="775" w:type="pct"/>
            <w:tcBorders>
              <w:top w:val="nil"/>
              <w:left w:val="nil"/>
              <w:bottom w:val="nil"/>
              <w:right w:val="single" w:sz="4" w:space="0" w:color="auto"/>
            </w:tcBorders>
            <w:noWrap/>
            <w:vAlign w:val="bottom"/>
          </w:tcPr>
          <w:p w:rsidR="009066F8" w:rsidRPr="009066F8" w:rsidRDefault="001C32F1" w:rsidP="001C32F1">
            <w:pPr>
              <w:ind w:left="220"/>
              <w:jc w:val="right"/>
              <w:rPr>
                <w:rFonts w:ascii="Arial" w:hAnsi="Arial" w:cs="Arial"/>
                <w:sz w:val="18"/>
                <w:szCs w:val="18"/>
              </w:rPr>
            </w:pPr>
            <w:r>
              <w:rPr>
                <w:rFonts w:ascii="Arial" w:hAnsi="Arial" w:cs="Arial"/>
                <w:sz w:val="18"/>
                <w:szCs w:val="18"/>
              </w:rPr>
              <w:t>(31)</w:t>
            </w:r>
          </w:p>
        </w:tc>
      </w:tr>
      <w:tr w:rsidR="007B7DE0" w:rsidTr="0080787C">
        <w:trPr>
          <w:trHeight w:val="240"/>
        </w:trPr>
        <w:tc>
          <w:tcPr>
            <w:tcW w:w="2129" w:type="pct"/>
            <w:tcBorders>
              <w:top w:val="nil"/>
              <w:left w:val="single" w:sz="4" w:space="0" w:color="auto"/>
              <w:bottom w:val="nil"/>
              <w:right w:val="nil"/>
            </w:tcBorders>
            <w:noWrap/>
            <w:vAlign w:val="bottom"/>
          </w:tcPr>
          <w:p w:rsidR="007B7DE0" w:rsidRPr="000F5685" w:rsidRDefault="007B7DE0" w:rsidP="004561B5">
            <w:pPr>
              <w:rPr>
                <w:rFonts w:ascii="Arial" w:hAnsi="Arial" w:cs="Arial"/>
                <w:sz w:val="18"/>
                <w:szCs w:val="18"/>
              </w:rPr>
            </w:pPr>
            <w:r w:rsidRPr="002A7D7A">
              <w:rPr>
                <w:rFonts w:ascii="Arial" w:hAnsi="Arial" w:cs="Arial"/>
                <w:sz w:val="18"/>
                <w:szCs w:val="18"/>
              </w:rPr>
              <w:t>Cash flow hedges</w:t>
            </w:r>
          </w:p>
        </w:tc>
        <w:tc>
          <w:tcPr>
            <w:tcW w:w="1288" w:type="pct"/>
            <w:tcBorders>
              <w:top w:val="nil"/>
              <w:left w:val="nil"/>
              <w:bottom w:val="nil"/>
              <w:right w:val="nil"/>
            </w:tcBorders>
            <w:noWrap/>
            <w:vAlign w:val="bottom"/>
          </w:tcPr>
          <w:p w:rsidR="007B7DE0" w:rsidRPr="006C70D8" w:rsidRDefault="007B7DE0">
            <w:pPr>
              <w:jc w:val="right"/>
              <w:rPr>
                <w:rFonts w:ascii="Arial" w:hAnsi="Arial" w:cs="Arial"/>
                <w:b/>
                <w:bCs/>
                <w:sz w:val="18"/>
                <w:szCs w:val="18"/>
              </w:rPr>
            </w:pPr>
          </w:p>
        </w:tc>
        <w:tc>
          <w:tcPr>
            <w:tcW w:w="808" w:type="pct"/>
            <w:tcBorders>
              <w:top w:val="nil"/>
              <w:left w:val="nil"/>
              <w:bottom w:val="nil"/>
              <w:right w:val="nil"/>
            </w:tcBorders>
            <w:vAlign w:val="bottom"/>
          </w:tcPr>
          <w:p w:rsidR="007B7DE0" w:rsidRPr="00E615CC" w:rsidRDefault="007B7DE0" w:rsidP="000D0171">
            <w:pPr>
              <w:jc w:val="right"/>
              <w:rPr>
                <w:rFonts w:ascii="Arial" w:hAnsi="Arial" w:cs="Arial"/>
                <w:bCs/>
                <w:sz w:val="18"/>
                <w:szCs w:val="18"/>
              </w:rPr>
            </w:pPr>
          </w:p>
        </w:tc>
        <w:tc>
          <w:tcPr>
            <w:tcW w:w="775" w:type="pct"/>
            <w:tcBorders>
              <w:top w:val="nil"/>
              <w:left w:val="nil"/>
              <w:bottom w:val="nil"/>
              <w:right w:val="single" w:sz="4" w:space="0" w:color="auto"/>
            </w:tcBorders>
            <w:noWrap/>
            <w:vAlign w:val="bottom"/>
          </w:tcPr>
          <w:p w:rsidR="007B7DE0" w:rsidRPr="008316AC" w:rsidRDefault="007B7DE0" w:rsidP="008316AC">
            <w:pPr>
              <w:jc w:val="right"/>
              <w:rPr>
                <w:rFonts w:ascii="Arial" w:hAnsi="Arial" w:cs="Arial"/>
                <w:bCs/>
                <w:sz w:val="18"/>
                <w:szCs w:val="18"/>
              </w:rPr>
            </w:pPr>
          </w:p>
        </w:tc>
      </w:tr>
      <w:tr w:rsidR="007B7DE0" w:rsidTr="0080787C">
        <w:trPr>
          <w:trHeight w:val="240"/>
        </w:trPr>
        <w:tc>
          <w:tcPr>
            <w:tcW w:w="2129" w:type="pct"/>
            <w:tcBorders>
              <w:top w:val="nil"/>
              <w:left w:val="single" w:sz="4" w:space="0" w:color="auto"/>
              <w:bottom w:val="nil"/>
              <w:right w:val="nil"/>
            </w:tcBorders>
            <w:noWrap/>
            <w:vAlign w:val="bottom"/>
          </w:tcPr>
          <w:p w:rsidR="007B7DE0" w:rsidRPr="000F5685" w:rsidRDefault="007B7DE0" w:rsidP="00FA3974">
            <w:pPr>
              <w:ind w:left="220"/>
              <w:rPr>
                <w:rFonts w:ascii="Arial" w:hAnsi="Arial" w:cs="Arial"/>
                <w:sz w:val="18"/>
                <w:szCs w:val="18"/>
              </w:rPr>
            </w:pPr>
            <w:r>
              <w:rPr>
                <w:rFonts w:ascii="Arial" w:hAnsi="Arial" w:cs="Arial"/>
                <w:sz w:val="18"/>
                <w:szCs w:val="18"/>
              </w:rPr>
              <w:t xml:space="preserve">Fair value </w:t>
            </w:r>
            <w:r w:rsidR="003807C0">
              <w:rPr>
                <w:rFonts w:ascii="Arial" w:hAnsi="Arial" w:cs="Arial"/>
                <w:sz w:val="18"/>
                <w:szCs w:val="18"/>
              </w:rPr>
              <w:t>(losses)/</w:t>
            </w:r>
            <w:r>
              <w:rPr>
                <w:rFonts w:ascii="Arial" w:hAnsi="Arial" w:cs="Arial"/>
                <w:sz w:val="18"/>
                <w:szCs w:val="18"/>
              </w:rPr>
              <w:t>gains</w:t>
            </w:r>
          </w:p>
        </w:tc>
        <w:tc>
          <w:tcPr>
            <w:tcW w:w="1288" w:type="pct"/>
            <w:tcBorders>
              <w:top w:val="nil"/>
              <w:left w:val="nil"/>
              <w:bottom w:val="nil"/>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(6)</w:t>
            </w:r>
          </w:p>
        </w:tc>
        <w:tc>
          <w:tcPr>
            <w:tcW w:w="808" w:type="pct"/>
            <w:tcBorders>
              <w:top w:val="nil"/>
              <w:left w:val="nil"/>
              <w:bottom w:val="nil"/>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13</w:t>
            </w:r>
          </w:p>
        </w:tc>
        <w:tc>
          <w:tcPr>
            <w:tcW w:w="775" w:type="pct"/>
            <w:tcBorders>
              <w:top w:val="nil"/>
              <w:left w:val="nil"/>
              <w:bottom w:val="nil"/>
              <w:right w:val="single" w:sz="4" w:space="0" w:color="auto"/>
            </w:tcBorders>
            <w:noWrap/>
            <w:vAlign w:val="bottom"/>
          </w:tcPr>
          <w:p w:rsidR="007B7DE0" w:rsidRPr="008316AC" w:rsidRDefault="001C32F1" w:rsidP="008316AC">
            <w:pPr>
              <w:jc w:val="right"/>
              <w:rPr>
                <w:rFonts w:ascii="Arial" w:hAnsi="Arial" w:cs="Arial"/>
                <w:bCs/>
                <w:sz w:val="18"/>
                <w:szCs w:val="18"/>
              </w:rPr>
            </w:pPr>
            <w:r>
              <w:rPr>
                <w:rFonts w:ascii="Arial" w:hAnsi="Arial" w:cs="Arial"/>
                <w:bCs/>
                <w:sz w:val="18"/>
                <w:szCs w:val="18"/>
              </w:rPr>
              <w:t>(4)</w:t>
            </w:r>
          </w:p>
        </w:tc>
      </w:tr>
      <w:tr w:rsidR="007B7DE0" w:rsidTr="0080787C">
        <w:trPr>
          <w:trHeight w:val="240"/>
        </w:trPr>
        <w:tc>
          <w:tcPr>
            <w:tcW w:w="2129" w:type="pct"/>
            <w:tcBorders>
              <w:top w:val="nil"/>
              <w:left w:val="single" w:sz="4" w:space="0" w:color="auto"/>
              <w:bottom w:val="nil"/>
              <w:right w:val="nil"/>
            </w:tcBorders>
            <w:noWrap/>
            <w:vAlign w:val="bottom"/>
          </w:tcPr>
          <w:p w:rsidR="007B7DE0" w:rsidRPr="000F5685" w:rsidRDefault="00FA3974" w:rsidP="004561B5">
            <w:pPr>
              <w:ind w:left="220"/>
              <w:rPr>
                <w:rFonts w:ascii="Arial" w:hAnsi="Arial" w:cs="Arial"/>
                <w:sz w:val="18"/>
                <w:szCs w:val="18"/>
              </w:rPr>
            </w:pPr>
            <w:r>
              <w:rPr>
                <w:rFonts w:ascii="Arial" w:hAnsi="Arial" w:cs="Arial"/>
                <w:sz w:val="18"/>
                <w:szCs w:val="18"/>
              </w:rPr>
              <w:t>Losses/(</w:t>
            </w:r>
            <w:r w:rsidR="00C43C1D">
              <w:rPr>
                <w:rFonts w:ascii="Arial" w:hAnsi="Arial" w:cs="Arial"/>
                <w:sz w:val="18"/>
                <w:szCs w:val="18"/>
              </w:rPr>
              <w:t>g</w:t>
            </w:r>
            <w:r w:rsidR="007B7DE0">
              <w:rPr>
                <w:rFonts w:ascii="Arial" w:hAnsi="Arial" w:cs="Arial"/>
                <w:sz w:val="18"/>
                <w:szCs w:val="18"/>
              </w:rPr>
              <w:t>ains</w:t>
            </w:r>
            <w:r>
              <w:rPr>
                <w:rFonts w:ascii="Arial" w:hAnsi="Arial" w:cs="Arial"/>
                <w:sz w:val="18"/>
                <w:szCs w:val="18"/>
              </w:rPr>
              <w:t>)</w:t>
            </w:r>
            <w:r w:rsidR="007B7DE0">
              <w:rPr>
                <w:rFonts w:ascii="Arial" w:hAnsi="Arial" w:cs="Arial"/>
                <w:sz w:val="18"/>
                <w:szCs w:val="18"/>
              </w:rPr>
              <w:t xml:space="preserve"> transferred to inventories</w:t>
            </w:r>
          </w:p>
        </w:tc>
        <w:tc>
          <w:tcPr>
            <w:tcW w:w="1288" w:type="pct"/>
            <w:tcBorders>
              <w:top w:val="nil"/>
              <w:left w:val="nil"/>
              <w:bottom w:val="nil"/>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16</w:t>
            </w:r>
          </w:p>
        </w:tc>
        <w:tc>
          <w:tcPr>
            <w:tcW w:w="808" w:type="pct"/>
            <w:tcBorders>
              <w:top w:val="nil"/>
              <w:left w:val="nil"/>
              <w:bottom w:val="nil"/>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(1)</w:t>
            </w:r>
          </w:p>
        </w:tc>
        <w:tc>
          <w:tcPr>
            <w:tcW w:w="775" w:type="pct"/>
            <w:tcBorders>
              <w:top w:val="nil"/>
              <w:left w:val="nil"/>
              <w:bottom w:val="nil"/>
              <w:right w:val="single" w:sz="4" w:space="0" w:color="auto"/>
            </w:tcBorders>
            <w:noWrap/>
            <w:vAlign w:val="bottom"/>
          </w:tcPr>
          <w:p w:rsidR="007B7DE0" w:rsidRPr="008316AC" w:rsidRDefault="001C32F1" w:rsidP="008316AC">
            <w:pPr>
              <w:jc w:val="right"/>
              <w:rPr>
                <w:rFonts w:ascii="Arial" w:hAnsi="Arial" w:cs="Arial"/>
                <w:bCs/>
                <w:sz w:val="18"/>
                <w:szCs w:val="18"/>
              </w:rPr>
            </w:pPr>
            <w:r>
              <w:rPr>
                <w:rFonts w:ascii="Arial" w:hAnsi="Arial" w:cs="Arial"/>
                <w:bCs/>
                <w:sz w:val="18"/>
                <w:szCs w:val="18"/>
              </w:rPr>
              <w:t>9</w:t>
            </w:r>
          </w:p>
        </w:tc>
      </w:tr>
      <w:tr w:rsidR="007B7DE0" w:rsidTr="0080787C">
        <w:trPr>
          <w:trHeight w:val="240"/>
        </w:trPr>
        <w:tc>
          <w:tcPr>
            <w:tcW w:w="2129" w:type="pct"/>
            <w:tcBorders>
              <w:top w:val="nil"/>
              <w:left w:val="single" w:sz="4" w:space="0" w:color="auto"/>
              <w:bottom w:val="single" w:sz="4" w:space="0" w:color="auto"/>
              <w:right w:val="nil"/>
            </w:tcBorders>
            <w:noWrap/>
            <w:vAlign w:val="bottom"/>
          </w:tcPr>
          <w:p w:rsidR="007B7DE0" w:rsidRPr="000F5685" w:rsidRDefault="007B7DE0" w:rsidP="005C2307">
            <w:pPr>
              <w:rPr>
                <w:rFonts w:ascii="Arial" w:hAnsi="Arial" w:cs="Arial"/>
                <w:sz w:val="18"/>
                <w:szCs w:val="18"/>
              </w:rPr>
            </w:pPr>
            <w:r>
              <w:rPr>
                <w:rFonts w:ascii="Arial" w:hAnsi="Arial" w:cs="Arial"/>
                <w:sz w:val="18"/>
                <w:szCs w:val="18"/>
              </w:rPr>
              <w:t>Tax on items that may be reclassified</w:t>
            </w:r>
          </w:p>
        </w:tc>
        <w:tc>
          <w:tcPr>
            <w:tcW w:w="1288" w:type="pct"/>
            <w:tcBorders>
              <w:top w:val="nil"/>
              <w:left w:val="nil"/>
              <w:bottom w:val="single" w:sz="4" w:space="0" w:color="auto"/>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(3)</w:t>
            </w:r>
          </w:p>
        </w:tc>
        <w:tc>
          <w:tcPr>
            <w:tcW w:w="808" w:type="pct"/>
            <w:tcBorders>
              <w:top w:val="nil"/>
              <w:left w:val="nil"/>
              <w:bottom w:val="single" w:sz="4" w:space="0" w:color="auto"/>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(2)</w:t>
            </w:r>
          </w:p>
        </w:tc>
        <w:tc>
          <w:tcPr>
            <w:tcW w:w="775" w:type="pct"/>
            <w:tcBorders>
              <w:top w:val="nil"/>
              <w:left w:val="nil"/>
              <w:bottom w:val="single" w:sz="4" w:space="0" w:color="auto"/>
              <w:right w:val="single" w:sz="4" w:space="0" w:color="auto"/>
            </w:tcBorders>
            <w:noWrap/>
            <w:vAlign w:val="bottom"/>
          </w:tcPr>
          <w:p w:rsidR="007B7DE0" w:rsidRPr="008316AC" w:rsidRDefault="001C32F1" w:rsidP="00063FDF">
            <w:pPr>
              <w:jc w:val="right"/>
              <w:rPr>
                <w:rFonts w:ascii="Arial" w:hAnsi="Arial" w:cs="Arial"/>
                <w:bCs/>
                <w:sz w:val="18"/>
                <w:szCs w:val="18"/>
              </w:rPr>
            </w:pPr>
            <w:r>
              <w:rPr>
                <w:rFonts w:ascii="Arial" w:hAnsi="Arial" w:cs="Arial"/>
                <w:bCs/>
                <w:sz w:val="18"/>
                <w:szCs w:val="18"/>
              </w:rPr>
              <w:t>2</w:t>
            </w:r>
          </w:p>
        </w:tc>
      </w:tr>
      <w:tr w:rsidR="007B7DE0" w:rsidTr="0080787C">
        <w:trPr>
          <w:trHeight w:val="240"/>
        </w:trPr>
        <w:tc>
          <w:tcPr>
            <w:tcW w:w="2129" w:type="pct"/>
            <w:tcBorders>
              <w:top w:val="single" w:sz="4" w:space="0" w:color="auto"/>
              <w:left w:val="single" w:sz="4" w:space="0" w:color="auto"/>
              <w:bottom w:val="single" w:sz="4" w:space="0" w:color="auto"/>
              <w:right w:val="nil"/>
            </w:tcBorders>
            <w:noWrap/>
            <w:vAlign w:val="bottom"/>
          </w:tcPr>
          <w:p w:rsidR="007B7DE0" w:rsidRDefault="007B7DE0" w:rsidP="00E176F5">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t>
            </w:r>
            <w:r>
              <w:rPr>
                <w:rFonts w:ascii="Arial" w:hAnsi="Arial" w:cs="Arial"/>
                <w:b/>
                <w:bCs/>
                <w:sz w:val="18"/>
                <w:szCs w:val="18"/>
              </w:rPr>
              <w:t>may</w:t>
            </w:r>
            <w:r w:rsidRPr="004B1AFC">
              <w:rPr>
                <w:rFonts w:ascii="Arial" w:hAnsi="Arial" w:cs="Arial"/>
                <w:b/>
                <w:bCs/>
                <w:sz w:val="18"/>
                <w:szCs w:val="18"/>
              </w:rPr>
              <w:t xml:space="preserve"> be reclassified</w:t>
            </w:r>
          </w:p>
          <w:p w:rsidR="007B7DE0" w:rsidRDefault="007B7DE0" w:rsidP="00E176F5">
            <w:pPr>
              <w:rPr>
                <w:rFonts w:ascii="Arial" w:hAnsi="Arial" w:cs="Arial"/>
                <w:b/>
                <w:bCs/>
                <w:sz w:val="18"/>
                <w:szCs w:val="18"/>
              </w:rPr>
            </w:pPr>
            <w:r w:rsidRPr="004B1AFC">
              <w:rPr>
                <w:rFonts w:ascii="Arial" w:hAnsi="Arial" w:cs="Arial"/>
                <w:b/>
                <w:bCs/>
                <w:sz w:val="18"/>
                <w:szCs w:val="18"/>
              </w:rPr>
              <w:t>subsequently to profit or loss</w:t>
            </w:r>
          </w:p>
        </w:tc>
        <w:tc>
          <w:tcPr>
            <w:tcW w:w="1288" w:type="pct"/>
            <w:tcBorders>
              <w:top w:val="single" w:sz="4" w:space="0" w:color="auto"/>
              <w:left w:val="nil"/>
              <w:bottom w:val="single" w:sz="4" w:space="0" w:color="auto"/>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(70)</w:t>
            </w:r>
          </w:p>
        </w:tc>
        <w:tc>
          <w:tcPr>
            <w:tcW w:w="808" w:type="pct"/>
            <w:tcBorders>
              <w:top w:val="single" w:sz="4" w:space="0" w:color="auto"/>
              <w:left w:val="nil"/>
              <w:bottom w:val="single" w:sz="4" w:space="0" w:color="auto"/>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(13)</w:t>
            </w:r>
          </w:p>
        </w:tc>
        <w:tc>
          <w:tcPr>
            <w:tcW w:w="775" w:type="pct"/>
            <w:tcBorders>
              <w:top w:val="single" w:sz="4" w:space="0" w:color="auto"/>
              <w:left w:val="nil"/>
              <w:bottom w:val="single" w:sz="4" w:space="0" w:color="auto"/>
              <w:right w:val="single" w:sz="4" w:space="0" w:color="auto"/>
            </w:tcBorders>
            <w:noWrap/>
            <w:vAlign w:val="bottom"/>
          </w:tcPr>
          <w:p w:rsidR="007B7DE0" w:rsidRPr="008316AC" w:rsidRDefault="001C32F1" w:rsidP="00E176F5">
            <w:pPr>
              <w:jc w:val="right"/>
              <w:rPr>
                <w:rFonts w:ascii="Arial" w:hAnsi="Arial" w:cs="Arial"/>
                <w:bCs/>
                <w:sz w:val="18"/>
                <w:szCs w:val="18"/>
              </w:rPr>
            </w:pPr>
            <w:r>
              <w:rPr>
                <w:rFonts w:ascii="Arial" w:hAnsi="Arial" w:cs="Arial"/>
                <w:bCs/>
                <w:sz w:val="18"/>
                <w:szCs w:val="18"/>
              </w:rPr>
              <w:t>(259)</w:t>
            </w:r>
          </w:p>
        </w:tc>
      </w:tr>
      <w:tr w:rsidR="007B7DE0" w:rsidTr="0080787C">
        <w:trPr>
          <w:trHeight w:val="240"/>
        </w:trPr>
        <w:tc>
          <w:tcPr>
            <w:tcW w:w="2129" w:type="pct"/>
            <w:tcBorders>
              <w:top w:val="single" w:sz="4" w:space="0" w:color="auto"/>
              <w:right w:val="nil"/>
            </w:tcBorders>
            <w:noWrap/>
            <w:vAlign w:val="bottom"/>
          </w:tcPr>
          <w:p w:rsidR="007B7DE0" w:rsidRPr="000F5685" w:rsidRDefault="007B7DE0" w:rsidP="004561B5">
            <w:pPr>
              <w:rPr>
                <w:rFonts w:ascii="Arial" w:hAnsi="Arial" w:cs="Arial"/>
                <w:b/>
                <w:bCs/>
                <w:sz w:val="18"/>
                <w:szCs w:val="18"/>
              </w:rPr>
            </w:pPr>
            <w:r>
              <w:rPr>
                <w:rFonts w:ascii="Arial" w:hAnsi="Arial" w:cs="Arial"/>
                <w:b/>
                <w:bCs/>
                <w:sz w:val="18"/>
                <w:szCs w:val="18"/>
              </w:rPr>
              <w:t>Other comprehensive income for the period</w:t>
            </w:r>
          </w:p>
        </w:tc>
        <w:tc>
          <w:tcPr>
            <w:tcW w:w="1288" w:type="pct"/>
            <w:tcBorders>
              <w:top w:val="single" w:sz="4" w:space="0" w:color="auto"/>
              <w:left w:val="nil"/>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(67)</w:t>
            </w:r>
          </w:p>
        </w:tc>
        <w:tc>
          <w:tcPr>
            <w:tcW w:w="808" w:type="pct"/>
            <w:tcBorders>
              <w:top w:val="single" w:sz="4" w:space="0" w:color="auto"/>
              <w:left w:val="nil"/>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(27)</w:t>
            </w:r>
          </w:p>
        </w:tc>
        <w:tc>
          <w:tcPr>
            <w:tcW w:w="775" w:type="pct"/>
            <w:tcBorders>
              <w:top w:val="single" w:sz="4" w:space="0" w:color="auto"/>
              <w:left w:val="nil"/>
            </w:tcBorders>
            <w:noWrap/>
            <w:vAlign w:val="bottom"/>
          </w:tcPr>
          <w:p w:rsidR="007B7DE0" w:rsidRPr="008316AC" w:rsidRDefault="001C32F1" w:rsidP="008316AC">
            <w:pPr>
              <w:jc w:val="right"/>
              <w:rPr>
                <w:rFonts w:ascii="Arial" w:hAnsi="Arial" w:cs="Arial"/>
                <w:bCs/>
                <w:sz w:val="18"/>
                <w:szCs w:val="18"/>
              </w:rPr>
            </w:pPr>
            <w:r>
              <w:rPr>
                <w:rFonts w:ascii="Arial" w:hAnsi="Arial" w:cs="Arial"/>
                <w:bCs/>
                <w:sz w:val="18"/>
                <w:szCs w:val="18"/>
              </w:rPr>
              <w:t>(321)</w:t>
            </w:r>
          </w:p>
        </w:tc>
      </w:tr>
      <w:tr w:rsidR="007B7DE0" w:rsidTr="0080787C">
        <w:trPr>
          <w:trHeight w:val="255"/>
        </w:trPr>
        <w:tc>
          <w:tcPr>
            <w:tcW w:w="2129" w:type="pct"/>
            <w:tcBorders>
              <w:top w:val="single" w:sz="4" w:space="0" w:color="auto"/>
              <w:left w:val="nil"/>
              <w:bottom w:val="single" w:sz="12" w:space="0" w:color="auto"/>
              <w:right w:val="nil"/>
            </w:tcBorders>
            <w:noWrap/>
            <w:vAlign w:val="bottom"/>
          </w:tcPr>
          <w:p w:rsidR="007B7DE0" w:rsidRPr="000F5685" w:rsidRDefault="007B7DE0" w:rsidP="004561B5">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period</w:t>
            </w:r>
          </w:p>
        </w:tc>
        <w:tc>
          <w:tcPr>
            <w:tcW w:w="1288" w:type="pct"/>
            <w:tcBorders>
              <w:top w:val="single" w:sz="4" w:space="0" w:color="auto"/>
              <w:left w:val="nil"/>
              <w:bottom w:val="single" w:sz="12" w:space="0" w:color="auto"/>
              <w:right w:val="nil"/>
            </w:tcBorders>
            <w:noWrap/>
            <w:vAlign w:val="bottom"/>
          </w:tcPr>
          <w:p w:rsidR="007B7DE0" w:rsidRPr="006C70D8" w:rsidRDefault="00A1013D">
            <w:pPr>
              <w:jc w:val="right"/>
              <w:rPr>
                <w:rFonts w:ascii="Arial" w:hAnsi="Arial" w:cs="Arial"/>
                <w:b/>
                <w:bCs/>
                <w:sz w:val="18"/>
                <w:szCs w:val="18"/>
              </w:rPr>
            </w:pPr>
            <w:r>
              <w:rPr>
                <w:rFonts w:ascii="Arial" w:hAnsi="Arial" w:cs="Arial"/>
                <w:b/>
                <w:bCs/>
                <w:sz w:val="18"/>
                <w:szCs w:val="18"/>
              </w:rPr>
              <w:t>210</w:t>
            </w:r>
          </w:p>
        </w:tc>
        <w:tc>
          <w:tcPr>
            <w:tcW w:w="808" w:type="pct"/>
            <w:tcBorders>
              <w:top w:val="single" w:sz="4" w:space="0" w:color="auto"/>
              <w:left w:val="nil"/>
              <w:bottom w:val="single" w:sz="12" w:space="0" w:color="auto"/>
              <w:right w:val="nil"/>
            </w:tcBorders>
            <w:vAlign w:val="bottom"/>
          </w:tcPr>
          <w:p w:rsidR="007B7DE0" w:rsidRPr="00E615CC" w:rsidRDefault="007B7DE0" w:rsidP="000D0171">
            <w:pPr>
              <w:jc w:val="right"/>
              <w:rPr>
                <w:rFonts w:ascii="Arial" w:hAnsi="Arial" w:cs="Arial"/>
                <w:bCs/>
                <w:sz w:val="18"/>
                <w:szCs w:val="18"/>
              </w:rPr>
            </w:pPr>
            <w:r w:rsidRPr="00E615CC">
              <w:rPr>
                <w:rFonts w:ascii="Arial" w:hAnsi="Arial" w:cs="Arial"/>
                <w:bCs/>
                <w:sz w:val="18"/>
                <w:szCs w:val="18"/>
              </w:rPr>
              <w:t>413</w:t>
            </w:r>
          </w:p>
        </w:tc>
        <w:tc>
          <w:tcPr>
            <w:tcW w:w="775" w:type="pct"/>
            <w:tcBorders>
              <w:top w:val="single" w:sz="4" w:space="0" w:color="auto"/>
              <w:left w:val="nil"/>
              <w:bottom w:val="single" w:sz="12" w:space="0" w:color="auto"/>
              <w:right w:val="nil"/>
            </w:tcBorders>
            <w:noWrap/>
            <w:vAlign w:val="bottom"/>
          </w:tcPr>
          <w:p w:rsidR="007B7DE0" w:rsidRPr="008316AC" w:rsidRDefault="001C32F1" w:rsidP="008316AC">
            <w:pPr>
              <w:jc w:val="right"/>
              <w:rPr>
                <w:rFonts w:ascii="Arial" w:hAnsi="Arial" w:cs="Arial"/>
                <w:bCs/>
                <w:sz w:val="18"/>
                <w:szCs w:val="18"/>
              </w:rPr>
            </w:pPr>
            <w:r>
              <w:rPr>
                <w:rFonts w:ascii="Arial" w:hAnsi="Arial" w:cs="Arial"/>
                <w:bCs/>
                <w:sz w:val="18"/>
                <w:szCs w:val="18"/>
              </w:rPr>
              <w:t>389</w:t>
            </w:r>
          </w:p>
        </w:tc>
      </w:tr>
      <w:tr w:rsidR="007B7DE0" w:rsidTr="0080787C">
        <w:trPr>
          <w:trHeight w:val="240"/>
        </w:trPr>
        <w:tc>
          <w:tcPr>
            <w:tcW w:w="2129" w:type="pct"/>
            <w:tcBorders>
              <w:top w:val="single" w:sz="12" w:space="0" w:color="auto"/>
              <w:left w:val="nil"/>
              <w:bottom w:val="nil"/>
              <w:right w:val="nil"/>
            </w:tcBorders>
            <w:noWrap/>
            <w:vAlign w:val="bottom"/>
          </w:tcPr>
          <w:p w:rsidR="007B7DE0" w:rsidRPr="000F5685" w:rsidRDefault="007B7DE0" w:rsidP="004561B5">
            <w:pPr>
              <w:rPr>
                <w:rFonts w:ascii="Arial" w:hAnsi="Arial" w:cs="Arial"/>
                <w:sz w:val="18"/>
                <w:szCs w:val="18"/>
              </w:rPr>
            </w:pPr>
          </w:p>
        </w:tc>
        <w:tc>
          <w:tcPr>
            <w:tcW w:w="1288" w:type="pct"/>
            <w:tcBorders>
              <w:top w:val="single" w:sz="12" w:space="0" w:color="auto"/>
              <w:left w:val="nil"/>
              <w:bottom w:val="nil"/>
              <w:right w:val="nil"/>
            </w:tcBorders>
            <w:noWrap/>
            <w:vAlign w:val="bottom"/>
          </w:tcPr>
          <w:p w:rsidR="007B7DE0" w:rsidRPr="002F1F2C" w:rsidRDefault="007B7DE0" w:rsidP="0056359C">
            <w:pPr>
              <w:jc w:val="right"/>
              <w:rPr>
                <w:rFonts w:ascii="Arial" w:hAnsi="Arial" w:cs="Arial"/>
                <w:b/>
                <w:sz w:val="18"/>
                <w:szCs w:val="18"/>
              </w:rPr>
            </w:pPr>
          </w:p>
        </w:tc>
        <w:tc>
          <w:tcPr>
            <w:tcW w:w="808" w:type="pct"/>
            <w:tcBorders>
              <w:top w:val="single" w:sz="12" w:space="0" w:color="auto"/>
              <w:left w:val="nil"/>
              <w:bottom w:val="nil"/>
              <w:right w:val="nil"/>
            </w:tcBorders>
            <w:vAlign w:val="bottom"/>
          </w:tcPr>
          <w:p w:rsidR="007B7DE0" w:rsidRPr="00E615CC" w:rsidRDefault="007B7DE0" w:rsidP="000D0171">
            <w:pPr>
              <w:jc w:val="right"/>
              <w:rPr>
                <w:rFonts w:ascii="Arial" w:hAnsi="Arial" w:cs="Arial"/>
                <w:sz w:val="18"/>
                <w:szCs w:val="18"/>
              </w:rPr>
            </w:pPr>
          </w:p>
        </w:tc>
        <w:tc>
          <w:tcPr>
            <w:tcW w:w="775" w:type="pct"/>
            <w:tcBorders>
              <w:top w:val="single" w:sz="12" w:space="0" w:color="auto"/>
              <w:left w:val="nil"/>
              <w:bottom w:val="nil"/>
              <w:right w:val="nil"/>
            </w:tcBorders>
            <w:noWrap/>
            <w:vAlign w:val="bottom"/>
          </w:tcPr>
          <w:p w:rsidR="007B7DE0" w:rsidRPr="004F0C2B" w:rsidRDefault="007B7DE0" w:rsidP="008316AC">
            <w:pPr>
              <w:pStyle w:val="TableFiguresBold"/>
              <w:rPr>
                <w:rFonts w:ascii="Arial" w:hAnsi="Arial" w:cs="Arial"/>
                <w:sz w:val="18"/>
                <w:szCs w:val="18"/>
              </w:rPr>
            </w:pPr>
          </w:p>
        </w:tc>
      </w:tr>
      <w:tr w:rsidR="007B7DE0" w:rsidTr="0080787C">
        <w:trPr>
          <w:trHeight w:val="240"/>
        </w:trPr>
        <w:tc>
          <w:tcPr>
            <w:tcW w:w="2129" w:type="pct"/>
            <w:tcBorders>
              <w:top w:val="nil"/>
              <w:left w:val="nil"/>
              <w:bottom w:val="nil"/>
              <w:right w:val="nil"/>
            </w:tcBorders>
            <w:noWrap/>
            <w:vAlign w:val="bottom"/>
          </w:tcPr>
          <w:p w:rsidR="007B7DE0" w:rsidRPr="00A92BFE" w:rsidRDefault="007B7DE0" w:rsidP="004561B5">
            <w:pPr>
              <w:rPr>
                <w:rFonts w:ascii="Arial" w:hAnsi="Arial" w:cs="Arial"/>
                <w:bCs/>
                <w:sz w:val="18"/>
                <w:szCs w:val="18"/>
              </w:rPr>
            </w:pPr>
            <w:r w:rsidRPr="00A92BFE">
              <w:rPr>
                <w:rFonts w:ascii="Arial" w:hAnsi="Arial" w:cs="Arial"/>
                <w:sz w:val="18"/>
                <w:szCs w:val="18"/>
              </w:rPr>
              <w:t>Attributable to:</w:t>
            </w:r>
          </w:p>
        </w:tc>
        <w:tc>
          <w:tcPr>
            <w:tcW w:w="1288" w:type="pct"/>
            <w:tcBorders>
              <w:top w:val="nil"/>
              <w:left w:val="nil"/>
              <w:bottom w:val="nil"/>
              <w:right w:val="nil"/>
            </w:tcBorders>
            <w:noWrap/>
            <w:vAlign w:val="bottom"/>
          </w:tcPr>
          <w:p w:rsidR="007B7DE0" w:rsidRPr="002F1F2C" w:rsidRDefault="007B7DE0" w:rsidP="0056359C">
            <w:pPr>
              <w:jc w:val="right"/>
              <w:rPr>
                <w:rFonts w:ascii="Arial" w:hAnsi="Arial" w:cs="Arial"/>
                <w:b/>
                <w:sz w:val="18"/>
                <w:szCs w:val="18"/>
              </w:rPr>
            </w:pPr>
          </w:p>
        </w:tc>
        <w:tc>
          <w:tcPr>
            <w:tcW w:w="808" w:type="pct"/>
            <w:tcBorders>
              <w:top w:val="nil"/>
              <w:left w:val="nil"/>
              <w:bottom w:val="nil"/>
              <w:right w:val="nil"/>
            </w:tcBorders>
            <w:vAlign w:val="bottom"/>
          </w:tcPr>
          <w:p w:rsidR="007B7DE0" w:rsidRPr="00E615CC" w:rsidRDefault="007B7DE0" w:rsidP="000D0171">
            <w:pPr>
              <w:jc w:val="right"/>
              <w:rPr>
                <w:rFonts w:ascii="Arial" w:hAnsi="Arial" w:cs="Arial"/>
                <w:sz w:val="18"/>
                <w:szCs w:val="18"/>
              </w:rPr>
            </w:pPr>
          </w:p>
        </w:tc>
        <w:tc>
          <w:tcPr>
            <w:tcW w:w="775" w:type="pct"/>
            <w:tcBorders>
              <w:top w:val="nil"/>
              <w:left w:val="nil"/>
              <w:bottom w:val="nil"/>
              <w:right w:val="nil"/>
            </w:tcBorders>
            <w:noWrap/>
            <w:vAlign w:val="bottom"/>
          </w:tcPr>
          <w:p w:rsidR="007B7DE0" w:rsidRPr="004F0C2B" w:rsidRDefault="007B7DE0" w:rsidP="008316AC">
            <w:pPr>
              <w:pStyle w:val="TableFiguresBold"/>
              <w:rPr>
                <w:rFonts w:ascii="Arial" w:hAnsi="Arial" w:cs="Arial"/>
                <w:sz w:val="18"/>
                <w:szCs w:val="18"/>
              </w:rPr>
            </w:pPr>
          </w:p>
        </w:tc>
      </w:tr>
      <w:tr w:rsidR="007B7DE0" w:rsidTr="0080787C">
        <w:trPr>
          <w:trHeight w:val="240"/>
        </w:trPr>
        <w:tc>
          <w:tcPr>
            <w:tcW w:w="2129" w:type="pct"/>
            <w:tcBorders>
              <w:top w:val="nil"/>
              <w:left w:val="nil"/>
              <w:right w:val="nil"/>
            </w:tcBorders>
            <w:noWrap/>
            <w:vAlign w:val="bottom"/>
          </w:tcPr>
          <w:p w:rsidR="007B7DE0" w:rsidRPr="000F5685" w:rsidRDefault="007B7DE0" w:rsidP="004561B5">
            <w:pPr>
              <w:rPr>
                <w:rFonts w:ascii="Arial" w:hAnsi="Arial" w:cs="Arial"/>
                <w:sz w:val="18"/>
                <w:szCs w:val="18"/>
              </w:rPr>
            </w:pPr>
            <w:r w:rsidRPr="002A7D7A">
              <w:rPr>
                <w:rFonts w:ascii="Arial" w:hAnsi="Arial" w:cs="Arial"/>
                <w:sz w:val="18"/>
                <w:szCs w:val="18"/>
              </w:rPr>
              <w:t xml:space="preserve">Equity </w:t>
            </w:r>
            <w:r>
              <w:rPr>
                <w:rFonts w:ascii="Arial" w:hAnsi="Arial" w:cs="Arial"/>
                <w:sz w:val="18"/>
                <w:szCs w:val="18"/>
              </w:rPr>
              <w:t>share</w:t>
            </w:r>
            <w:r w:rsidRPr="002A7D7A">
              <w:rPr>
                <w:rFonts w:ascii="Arial" w:hAnsi="Arial" w:cs="Arial"/>
                <w:sz w:val="18"/>
                <w:szCs w:val="18"/>
              </w:rPr>
              <w:t xml:space="preserve">holders </w:t>
            </w:r>
            <w:r>
              <w:rPr>
                <w:rFonts w:ascii="Arial" w:hAnsi="Arial" w:cs="Arial"/>
                <w:sz w:val="18"/>
                <w:szCs w:val="18"/>
              </w:rPr>
              <w:t>of the Company</w:t>
            </w:r>
          </w:p>
        </w:tc>
        <w:tc>
          <w:tcPr>
            <w:tcW w:w="1288" w:type="pct"/>
            <w:tcBorders>
              <w:top w:val="nil"/>
              <w:left w:val="nil"/>
              <w:right w:val="nil"/>
            </w:tcBorders>
            <w:noWrap/>
            <w:vAlign w:val="bottom"/>
          </w:tcPr>
          <w:p w:rsidR="007B7DE0" w:rsidRPr="002F1F2C" w:rsidRDefault="00A1013D" w:rsidP="0056359C">
            <w:pPr>
              <w:jc w:val="right"/>
              <w:rPr>
                <w:rFonts w:ascii="Arial" w:hAnsi="Arial" w:cs="Arial"/>
                <w:b/>
                <w:sz w:val="18"/>
                <w:szCs w:val="18"/>
              </w:rPr>
            </w:pPr>
            <w:r>
              <w:rPr>
                <w:rFonts w:ascii="Arial" w:hAnsi="Arial" w:cs="Arial"/>
                <w:b/>
                <w:sz w:val="18"/>
                <w:szCs w:val="18"/>
              </w:rPr>
              <w:t>211</w:t>
            </w:r>
          </w:p>
        </w:tc>
        <w:tc>
          <w:tcPr>
            <w:tcW w:w="808" w:type="pct"/>
            <w:tcBorders>
              <w:top w:val="nil"/>
              <w:left w:val="nil"/>
              <w:right w:val="nil"/>
            </w:tcBorders>
            <w:vAlign w:val="bottom"/>
          </w:tcPr>
          <w:p w:rsidR="007B7DE0" w:rsidRPr="00E615CC" w:rsidRDefault="007B7DE0" w:rsidP="000D0171">
            <w:pPr>
              <w:jc w:val="right"/>
              <w:rPr>
                <w:rFonts w:ascii="Arial" w:hAnsi="Arial" w:cs="Arial"/>
                <w:sz w:val="18"/>
                <w:szCs w:val="18"/>
              </w:rPr>
            </w:pPr>
            <w:r w:rsidRPr="00E615CC">
              <w:rPr>
                <w:rFonts w:ascii="Arial" w:hAnsi="Arial" w:cs="Arial"/>
                <w:sz w:val="18"/>
                <w:szCs w:val="18"/>
              </w:rPr>
              <w:t>412</w:t>
            </w:r>
          </w:p>
        </w:tc>
        <w:tc>
          <w:tcPr>
            <w:tcW w:w="775" w:type="pct"/>
            <w:tcBorders>
              <w:top w:val="nil"/>
              <w:left w:val="nil"/>
              <w:right w:val="nil"/>
            </w:tcBorders>
            <w:noWrap/>
            <w:vAlign w:val="bottom"/>
          </w:tcPr>
          <w:p w:rsidR="007B7DE0" w:rsidRPr="004F0C2B" w:rsidRDefault="00222FC8" w:rsidP="008316AC">
            <w:pPr>
              <w:jc w:val="right"/>
              <w:rPr>
                <w:rFonts w:ascii="Arial" w:hAnsi="Arial" w:cs="Arial"/>
                <w:sz w:val="18"/>
                <w:szCs w:val="18"/>
              </w:rPr>
            </w:pPr>
            <w:r>
              <w:rPr>
                <w:rFonts w:ascii="Arial" w:hAnsi="Arial" w:cs="Arial"/>
                <w:sz w:val="18"/>
                <w:szCs w:val="18"/>
              </w:rPr>
              <w:t>388</w:t>
            </w:r>
          </w:p>
        </w:tc>
      </w:tr>
      <w:tr w:rsidR="007B7DE0" w:rsidTr="0080787C">
        <w:trPr>
          <w:trHeight w:val="270"/>
        </w:trPr>
        <w:tc>
          <w:tcPr>
            <w:tcW w:w="2129" w:type="pct"/>
            <w:tcBorders>
              <w:top w:val="nil"/>
              <w:left w:val="nil"/>
              <w:bottom w:val="single" w:sz="2" w:space="0" w:color="auto"/>
              <w:right w:val="nil"/>
            </w:tcBorders>
            <w:noWrap/>
            <w:vAlign w:val="bottom"/>
          </w:tcPr>
          <w:p w:rsidR="007B7DE0" w:rsidRPr="000F5685" w:rsidRDefault="007B7DE0" w:rsidP="004561B5">
            <w:pPr>
              <w:rPr>
                <w:rFonts w:ascii="Arial" w:hAnsi="Arial" w:cs="Arial"/>
                <w:sz w:val="18"/>
                <w:szCs w:val="18"/>
              </w:rPr>
            </w:pPr>
            <w:r>
              <w:rPr>
                <w:rFonts w:ascii="Arial" w:hAnsi="Arial" w:cs="Arial"/>
                <w:sz w:val="18"/>
                <w:szCs w:val="18"/>
              </w:rPr>
              <w:t>Non-controlling interests</w:t>
            </w:r>
          </w:p>
        </w:tc>
        <w:tc>
          <w:tcPr>
            <w:tcW w:w="1288" w:type="pct"/>
            <w:tcBorders>
              <w:top w:val="nil"/>
              <w:left w:val="nil"/>
              <w:bottom w:val="single" w:sz="2" w:space="0" w:color="auto"/>
              <w:right w:val="nil"/>
            </w:tcBorders>
            <w:noWrap/>
            <w:vAlign w:val="bottom"/>
          </w:tcPr>
          <w:p w:rsidR="007B7DE0" w:rsidRPr="002F1F2C" w:rsidRDefault="00A1013D" w:rsidP="0056359C">
            <w:pPr>
              <w:jc w:val="right"/>
              <w:rPr>
                <w:rFonts w:ascii="Arial" w:hAnsi="Arial" w:cs="Arial"/>
                <w:b/>
                <w:sz w:val="18"/>
                <w:szCs w:val="18"/>
              </w:rPr>
            </w:pPr>
            <w:r>
              <w:rPr>
                <w:rFonts w:ascii="Arial" w:hAnsi="Arial" w:cs="Arial"/>
                <w:b/>
                <w:sz w:val="18"/>
                <w:szCs w:val="18"/>
              </w:rPr>
              <w:t>(1)</w:t>
            </w:r>
          </w:p>
        </w:tc>
        <w:tc>
          <w:tcPr>
            <w:tcW w:w="808" w:type="pct"/>
            <w:tcBorders>
              <w:top w:val="nil"/>
              <w:left w:val="nil"/>
              <w:bottom w:val="single" w:sz="2" w:space="0" w:color="auto"/>
              <w:right w:val="nil"/>
            </w:tcBorders>
            <w:vAlign w:val="bottom"/>
          </w:tcPr>
          <w:p w:rsidR="007B7DE0" w:rsidRPr="00E615CC" w:rsidRDefault="007B7DE0" w:rsidP="000D0171">
            <w:pPr>
              <w:jc w:val="right"/>
              <w:rPr>
                <w:rFonts w:ascii="Arial" w:hAnsi="Arial" w:cs="Arial"/>
                <w:sz w:val="18"/>
                <w:szCs w:val="18"/>
              </w:rPr>
            </w:pPr>
            <w:r w:rsidRPr="00E615CC">
              <w:rPr>
                <w:rFonts w:ascii="Arial" w:hAnsi="Arial" w:cs="Arial"/>
                <w:sz w:val="18"/>
                <w:szCs w:val="18"/>
              </w:rPr>
              <w:t>1</w:t>
            </w:r>
          </w:p>
        </w:tc>
        <w:tc>
          <w:tcPr>
            <w:tcW w:w="775" w:type="pct"/>
            <w:tcBorders>
              <w:top w:val="nil"/>
              <w:left w:val="nil"/>
              <w:bottom w:val="single" w:sz="2" w:space="0" w:color="auto"/>
              <w:right w:val="nil"/>
            </w:tcBorders>
            <w:noWrap/>
            <w:vAlign w:val="bottom"/>
          </w:tcPr>
          <w:p w:rsidR="007B7DE0" w:rsidRPr="004F0C2B" w:rsidRDefault="00222FC8" w:rsidP="008316AC">
            <w:pPr>
              <w:jc w:val="right"/>
              <w:rPr>
                <w:rFonts w:ascii="Arial" w:hAnsi="Arial" w:cs="Arial"/>
                <w:sz w:val="18"/>
                <w:szCs w:val="18"/>
              </w:rPr>
            </w:pPr>
            <w:r>
              <w:rPr>
                <w:rFonts w:ascii="Arial" w:hAnsi="Arial" w:cs="Arial"/>
                <w:sz w:val="18"/>
                <w:szCs w:val="18"/>
              </w:rPr>
              <w:t>1</w:t>
            </w:r>
          </w:p>
        </w:tc>
      </w:tr>
      <w:tr w:rsidR="007B7DE0" w:rsidTr="0080787C">
        <w:trPr>
          <w:trHeight w:val="255"/>
        </w:trPr>
        <w:tc>
          <w:tcPr>
            <w:tcW w:w="2129" w:type="pct"/>
            <w:tcBorders>
              <w:top w:val="single" w:sz="2" w:space="0" w:color="auto"/>
              <w:left w:val="nil"/>
              <w:bottom w:val="single" w:sz="12" w:space="0" w:color="auto"/>
              <w:right w:val="nil"/>
            </w:tcBorders>
            <w:noWrap/>
            <w:vAlign w:val="bottom"/>
          </w:tcPr>
          <w:p w:rsidR="007B7DE0" w:rsidRPr="000F5685" w:rsidRDefault="007B7DE0" w:rsidP="004561B5">
            <w:pPr>
              <w:rPr>
                <w:rFonts w:ascii="Arial" w:hAnsi="Arial" w:cs="Arial"/>
                <w:sz w:val="18"/>
                <w:szCs w:val="18"/>
              </w:rPr>
            </w:pPr>
            <w:r w:rsidRPr="002A7D7A">
              <w:rPr>
                <w:rFonts w:ascii="Arial" w:hAnsi="Arial" w:cs="Arial"/>
                <w:sz w:val="18"/>
                <w:szCs w:val="18"/>
              </w:rPr>
              <w:t> </w:t>
            </w:r>
          </w:p>
        </w:tc>
        <w:tc>
          <w:tcPr>
            <w:tcW w:w="1288" w:type="pct"/>
            <w:tcBorders>
              <w:top w:val="single" w:sz="2" w:space="0" w:color="auto"/>
              <w:left w:val="nil"/>
              <w:bottom w:val="single" w:sz="12" w:space="0" w:color="auto"/>
              <w:right w:val="nil"/>
            </w:tcBorders>
            <w:noWrap/>
            <w:vAlign w:val="bottom"/>
          </w:tcPr>
          <w:p w:rsidR="007B7DE0" w:rsidRPr="002F1F2C" w:rsidRDefault="00A1013D" w:rsidP="0056359C">
            <w:pPr>
              <w:jc w:val="right"/>
              <w:rPr>
                <w:rFonts w:ascii="Arial" w:hAnsi="Arial" w:cs="Arial"/>
                <w:b/>
                <w:sz w:val="18"/>
                <w:szCs w:val="18"/>
              </w:rPr>
            </w:pPr>
            <w:r>
              <w:rPr>
                <w:rFonts w:ascii="Arial" w:hAnsi="Arial" w:cs="Arial"/>
                <w:b/>
                <w:sz w:val="18"/>
                <w:szCs w:val="18"/>
              </w:rPr>
              <w:t>210</w:t>
            </w:r>
          </w:p>
        </w:tc>
        <w:tc>
          <w:tcPr>
            <w:tcW w:w="808" w:type="pct"/>
            <w:tcBorders>
              <w:top w:val="single" w:sz="2" w:space="0" w:color="auto"/>
              <w:left w:val="nil"/>
              <w:bottom w:val="single" w:sz="12" w:space="0" w:color="auto"/>
              <w:right w:val="nil"/>
            </w:tcBorders>
            <w:vAlign w:val="bottom"/>
          </w:tcPr>
          <w:p w:rsidR="007B7DE0" w:rsidRPr="00E615CC" w:rsidRDefault="007B7DE0" w:rsidP="007B7DE0">
            <w:pPr>
              <w:jc w:val="right"/>
              <w:rPr>
                <w:rFonts w:ascii="Arial" w:hAnsi="Arial" w:cs="Arial"/>
                <w:sz w:val="18"/>
                <w:szCs w:val="18"/>
              </w:rPr>
            </w:pPr>
            <w:r w:rsidRPr="00E615CC">
              <w:rPr>
                <w:rFonts w:ascii="Arial" w:hAnsi="Arial" w:cs="Arial"/>
                <w:sz w:val="18"/>
                <w:szCs w:val="18"/>
              </w:rPr>
              <w:t>413</w:t>
            </w:r>
          </w:p>
        </w:tc>
        <w:tc>
          <w:tcPr>
            <w:tcW w:w="775" w:type="pct"/>
            <w:tcBorders>
              <w:top w:val="single" w:sz="2" w:space="0" w:color="auto"/>
              <w:left w:val="nil"/>
              <w:bottom w:val="single" w:sz="12" w:space="0" w:color="auto"/>
              <w:right w:val="nil"/>
            </w:tcBorders>
            <w:noWrap/>
            <w:vAlign w:val="bottom"/>
          </w:tcPr>
          <w:p w:rsidR="007B7DE0" w:rsidRPr="004F0C2B" w:rsidRDefault="00222FC8" w:rsidP="008316AC">
            <w:pPr>
              <w:jc w:val="right"/>
              <w:rPr>
                <w:rFonts w:ascii="Arial" w:hAnsi="Arial" w:cs="Arial"/>
                <w:sz w:val="18"/>
                <w:szCs w:val="18"/>
              </w:rPr>
            </w:pPr>
            <w:r>
              <w:rPr>
                <w:rFonts w:ascii="Arial" w:hAnsi="Arial" w:cs="Arial"/>
                <w:sz w:val="18"/>
                <w:szCs w:val="18"/>
              </w:rPr>
              <w:t>389</w:t>
            </w:r>
          </w:p>
        </w:tc>
      </w:tr>
    </w:tbl>
    <w:p w:rsidR="00487182" w:rsidRPr="00482FF6" w:rsidRDefault="00487182" w:rsidP="004561B5">
      <w:pPr>
        <w:spacing w:line="360" w:lineRule="auto"/>
        <w:jc w:val="center"/>
        <w:rPr>
          <w:rFonts w:ascii="Arial" w:hAnsi="Arial" w:cs="Arial"/>
          <w:b/>
          <w:bCs/>
        </w:rPr>
      </w:pPr>
      <w:r>
        <w:rPr>
          <w:rFonts w:ascii="Arial" w:hAnsi="Arial" w:cs="Arial"/>
          <w:b/>
          <w:sz w:val="18"/>
          <w:szCs w:val="18"/>
        </w:rPr>
        <w:br w:type="page"/>
      </w:r>
      <w:r w:rsidRPr="00482FF6">
        <w:rPr>
          <w:rFonts w:ascii="Arial" w:hAnsi="Arial" w:cs="Arial"/>
          <w:b/>
          <w:bCs/>
        </w:rPr>
        <w:t>KINGFISHER PLC</w:t>
      </w:r>
    </w:p>
    <w:p w:rsidR="00487182" w:rsidRPr="00482FF6" w:rsidRDefault="006061C8" w:rsidP="004561B5">
      <w:pPr>
        <w:spacing w:line="360" w:lineRule="auto"/>
        <w:jc w:val="center"/>
        <w:rPr>
          <w:rFonts w:ascii="Arial" w:hAnsi="Arial" w:cs="Arial"/>
          <w:b/>
          <w:bCs/>
        </w:rPr>
      </w:pPr>
      <w:r w:rsidRPr="00482FF6">
        <w:rPr>
          <w:rFonts w:ascii="Arial" w:hAnsi="Arial" w:cs="Arial"/>
          <w:b/>
          <w:bCs/>
        </w:rPr>
        <w:t>2014/15</w:t>
      </w:r>
      <w:r w:rsidR="00487182" w:rsidRPr="00482FF6">
        <w:rPr>
          <w:rFonts w:ascii="Arial" w:hAnsi="Arial" w:cs="Arial"/>
          <w:b/>
          <w:bCs/>
        </w:rPr>
        <w:t xml:space="preserve"> INTERIM CONDENSED FINANCIAL STATEMENTS (UNAUDITED)</w:t>
      </w:r>
    </w:p>
    <w:p w:rsidR="00487182" w:rsidRPr="006061C8" w:rsidRDefault="00487182" w:rsidP="004561B5">
      <w:pPr>
        <w:spacing w:line="360" w:lineRule="auto"/>
        <w:jc w:val="center"/>
        <w:rPr>
          <w:rFonts w:ascii="Arial" w:hAnsi="Arial" w:cs="Arial"/>
          <w:b/>
          <w:bCs/>
          <w:highlight w:val="yellow"/>
        </w:rPr>
      </w:pPr>
      <w:r w:rsidRPr="00482FF6">
        <w:rPr>
          <w:rFonts w:ascii="Arial" w:hAnsi="Arial" w:cs="Arial"/>
          <w:b/>
          <w:bCs/>
        </w:rPr>
        <w:t>CONSOLIDATED STATEMENT OF CHANGES IN EQUITY</w:t>
      </w:r>
    </w:p>
    <w:p w:rsidR="00487182" w:rsidRPr="00482FF6" w:rsidRDefault="00487182" w:rsidP="004561B5">
      <w:pPr>
        <w:spacing w:line="360" w:lineRule="auto"/>
        <w:jc w:val="center"/>
        <w:rPr>
          <w:rFonts w:ascii="Arial" w:hAnsi="Arial" w:cs="Arial"/>
          <w:b/>
        </w:rPr>
      </w:pPr>
    </w:p>
    <w:tbl>
      <w:tblPr>
        <w:tblW w:w="5075" w:type="pct"/>
        <w:tblLayout w:type="fixed"/>
        <w:tblLook w:val="0000" w:firstRow="0" w:lastRow="0" w:firstColumn="0" w:lastColumn="0" w:noHBand="0" w:noVBand="0"/>
      </w:tblPr>
      <w:tblGrid>
        <w:gridCol w:w="3159"/>
        <w:gridCol w:w="909"/>
        <w:gridCol w:w="1022"/>
        <w:gridCol w:w="796"/>
        <w:gridCol w:w="1021"/>
        <w:gridCol w:w="1021"/>
        <w:gridCol w:w="717"/>
        <w:gridCol w:w="1025"/>
        <w:gridCol w:w="799"/>
      </w:tblGrid>
      <w:tr w:rsidR="00487182" w:rsidRPr="00482FF6">
        <w:trPr>
          <w:gridAfter w:val="2"/>
          <w:wAfter w:w="1860" w:type="dxa"/>
          <w:trHeight w:val="255"/>
        </w:trPr>
        <w:tc>
          <w:tcPr>
            <w:tcW w:w="3235" w:type="dxa"/>
            <w:tcBorders>
              <w:top w:val="nil"/>
              <w:left w:val="nil"/>
              <w:right w:val="nil"/>
            </w:tcBorders>
            <w:vAlign w:val="bottom"/>
          </w:tcPr>
          <w:p w:rsidR="00487182" w:rsidRPr="00482FF6" w:rsidRDefault="00487182" w:rsidP="004561B5">
            <w:pPr>
              <w:rPr>
                <w:rFonts w:ascii="Arial" w:hAnsi="Arial" w:cs="Arial"/>
                <w:sz w:val="18"/>
                <w:szCs w:val="18"/>
              </w:rPr>
            </w:pPr>
          </w:p>
        </w:tc>
        <w:tc>
          <w:tcPr>
            <w:tcW w:w="5593" w:type="dxa"/>
            <w:gridSpan w:val="6"/>
            <w:tcBorders>
              <w:top w:val="nil"/>
              <w:left w:val="nil"/>
              <w:bottom w:val="single" w:sz="4" w:space="0" w:color="auto"/>
              <w:right w:val="nil"/>
            </w:tcBorders>
            <w:noWrap/>
            <w:vAlign w:val="bottom"/>
          </w:tcPr>
          <w:p w:rsidR="00487182" w:rsidRPr="00482FF6" w:rsidRDefault="00487182" w:rsidP="004561B5">
            <w:pPr>
              <w:jc w:val="right"/>
              <w:rPr>
                <w:rFonts w:ascii="Arial" w:hAnsi="Arial" w:cs="Arial"/>
                <w:bCs/>
                <w:sz w:val="18"/>
                <w:szCs w:val="18"/>
              </w:rPr>
            </w:pPr>
            <w:r w:rsidRPr="00482FF6">
              <w:rPr>
                <w:rFonts w:ascii="Arial" w:hAnsi="Arial" w:cs="Arial"/>
                <w:bCs/>
                <w:sz w:val="18"/>
                <w:szCs w:val="18"/>
              </w:rPr>
              <w:t>Attributable to equity shareholders of the Company</w:t>
            </w:r>
          </w:p>
        </w:tc>
      </w:tr>
      <w:tr w:rsidR="00487182" w:rsidRPr="00482FF6" w:rsidTr="00FA6A89">
        <w:trPr>
          <w:trHeight w:val="255"/>
        </w:trPr>
        <w:tc>
          <w:tcPr>
            <w:tcW w:w="3235" w:type="dxa"/>
            <w:tcBorders>
              <w:left w:val="nil"/>
              <w:bottom w:val="single" w:sz="4" w:space="0" w:color="auto"/>
              <w:right w:val="nil"/>
            </w:tcBorders>
            <w:vAlign w:val="bottom"/>
          </w:tcPr>
          <w:p w:rsidR="00487182" w:rsidRPr="00482FF6" w:rsidRDefault="00487182" w:rsidP="004561B5">
            <w:pPr>
              <w:rPr>
                <w:rFonts w:ascii="Arial" w:hAnsi="Arial" w:cs="Arial"/>
                <w:sz w:val="18"/>
                <w:szCs w:val="18"/>
              </w:rPr>
            </w:pPr>
          </w:p>
          <w:p w:rsidR="00487182" w:rsidRPr="00482FF6" w:rsidRDefault="00487182" w:rsidP="004561B5">
            <w:pPr>
              <w:rPr>
                <w:rFonts w:ascii="Arial" w:hAnsi="Arial" w:cs="Arial"/>
                <w:sz w:val="18"/>
                <w:szCs w:val="18"/>
              </w:rPr>
            </w:pPr>
            <w:r w:rsidRPr="00482FF6">
              <w:rPr>
                <w:rFonts w:ascii="Arial" w:hAnsi="Arial" w:cs="Arial"/>
                <w:sz w:val="18"/>
                <w:szCs w:val="18"/>
              </w:rPr>
              <w:t>£ millions</w:t>
            </w:r>
          </w:p>
        </w:tc>
        <w:tc>
          <w:tcPr>
            <w:tcW w:w="926" w:type="dxa"/>
            <w:tcBorders>
              <w:top w:val="single" w:sz="4" w:space="0" w:color="auto"/>
              <w:left w:val="nil"/>
              <w:bottom w:val="single" w:sz="4" w:space="0" w:color="auto"/>
              <w:right w:val="nil"/>
            </w:tcBorders>
            <w:noWrap/>
            <w:vAlign w:val="bottom"/>
          </w:tcPr>
          <w:p w:rsidR="00487182" w:rsidRPr="00482FF6" w:rsidRDefault="00487182" w:rsidP="000E5BFA">
            <w:pPr>
              <w:jc w:val="right"/>
              <w:rPr>
                <w:rFonts w:ascii="Arial" w:hAnsi="Arial" w:cs="Arial"/>
                <w:sz w:val="18"/>
                <w:szCs w:val="18"/>
              </w:rPr>
            </w:pPr>
            <w:r w:rsidRPr="00482FF6">
              <w:rPr>
                <w:rFonts w:ascii="Arial" w:hAnsi="Arial" w:cs="Arial"/>
                <w:sz w:val="18"/>
                <w:szCs w:val="18"/>
              </w:rPr>
              <w:t>Share capital</w:t>
            </w:r>
          </w:p>
        </w:tc>
        <w:tc>
          <w:tcPr>
            <w:tcW w:w="1042" w:type="dxa"/>
            <w:tcBorders>
              <w:top w:val="single" w:sz="4" w:space="0" w:color="auto"/>
              <w:left w:val="nil"/>
              <w:bottom w:val="single" w:sz="4" w:space="0" w:color="auto"/>
              <w:right w:val="nil"/>
            </w:tcBorders>
            <w:noWrap/>
            <w:vAlign w:val="bottom"/>
          </w:tcPr>
          <w:p w:rsidR="00487182" w:rsidRPr="00482FF6" w:rsidRDefault="00487182" w:rsidP="000E5BFA">
            <w:pPr>
              <w:jc w:val="right"/>
              <w:rPr>
                <w:rFonts w:ascii="Arial" w:hAnsi="Arial" w:cs="Arial"/>
                <w:sz w:val="18"/>
                <w:szCs w:val="18"/>
              </w:rPr>
            </w:pPr>
          </w:p>
          <w:p w:rsidR="00487182" w:rsidRPr="00482FF6" w:rsidRDefault="00487182" w:rsidP="000E5BFA">
            <w:pPr>
              <w:jc w:val="right"/>
              <w:rPr>
                <w:rFonts w:ascii="Arial" w:hAnsi="Arial" w:cs="Arial"/>
                <w:sz w:val="18"/>
                <w:szCs w:val="18"/>
              </w:rPr>
            </w:pPr>
            <w:r w:rsidRPr="00482FF6">
              <w:rPr>
                <w:rFonts w:ascii="Arial" w:hAnsi="Arial" w:cs="Arial"/>
                <w:sz w:val="18"/>
                <w:szCs w:val="18"/>
              </w:rPr>
              <w:t>Share</w:t>
            </w:r>
          </w:p>
          <w:p w:rsidR="00487182" w:rsidRPr="00482FF6" w:rsidRDefault="00487182" w:rsidP="000E5BFA">
            <w:pPr>
              <w:jc w:val="right"/>
              <w:rPr>
                <w:rFonts w:ascii="Arial" w:hAnsi="Arial" w:cs="Arial"/>
                <w:sz w:val="18"/>
                <w:szCs w:val="18"/>
              </w:rPr>
            </w:pPr>
            <w:r w:rsidRPr="00482FF6">
              <w:rPr>
                <w:rFonts w:ascii="Arial" w:hAnsi="Arial" w:cs="Arial"/>
                <w:sz w:val="18"/>
                <w:szCs w:val="18"/>
              </w:rPr>
              <w:t>premium</w:t>
            </w:r>
          </w:p>
        </w:tc>
        <w:tc>
          <w:tcPr>
            <w:tcW w:w="811" w:type="dxa"/>
            <w:tcBorders>
              <w:top w:val="single" w:sz="4" w:space="0" w:color="auto"/>
              <w:left w:val="nil"/>
              <w:bottom w:val="single" w:sz="4" w:space="0" w:color="auto"/>
              <w:right w:val="nil"/>
            </w:tcBorders>
            <w:shd w:val="clear" w:color="auto" w:fill="auto"/>
            <w:noWrap/>
            <w:vAlign w:val="bottom"/>
          </w:tcPr>
          <w:p w:rsidR="00487182" w:rsidRPr="00482FF6" w:rsidRDefault="00487182" w:rsidP="000E5BFA">
            <w:pPr>
              <w:jc w:val="right"/>
              <w:rPr>
                <w:rFonts w:ascii="Arial" w:hAnsi="Arial" w:cs="Arial"/>
                <w:sz w:val="18"/>
                <w:szCs w:val="18"/>
              </w:rPr>
            </w:pPr>
            <w:r w:rsidRPr="00FA6A89">
              <w:rPr>
                <w:rFonts w:ascii="Arial" w:hAnsi="Arial" w:cs="Arial"/>
                <w:sz w:val="18"/>
                <w:szCs w:val="18"/>
              </w:rPr>
              <w:t>Own shares held</w:t>
            </w:r>
          </w:p>
        </w:tc>
        <w:tc>
          <w:tcPr>
            <w:tcW w:w="1042" w:type="dxa"/>
            <w:tcBorders>
              <w:top w:val="single" w:sz="4" w:space="0" w:color="auto"/>
              <w:left w:val="nil"/>
              <w:bottom w:val="single" w:sz="4" w:space="0" w:color="auto"/>
              <w:right w:val="nil"/>
            </w:tcBorders>
            <w:noWrap/>
            <w:vAlign w:val="bottom"/>
          </w:tcPr>
          <w:p w:rsidR="00487182" w:rsidRPr="00482FF6" w:rsidRDefault="00487182" w:rsidP="000E5BFA">
            <w:pPr>
              <w:jc w:val="right"/>
              <w:rPr>
                <w:rFonts w:ascii="Arial" w:hAnsi="Arial" w:cs="Arial"/>
                <w:sz w:val="18"/>
                <w:szCs w:val="18"/>
              </w:rPr>
            </w:pPr>
          </w:p>
          <w:p w:rsidR="00487182" w:rsidRPr="00482FF6" w:rsidRDefault="00487182" w:rsidP="000E5BFA">
            <w:pPr>
              <w:jc w:val="right"/>
              <w:rPr>
                <w:rFonts w:ascii="Arial" w:hAnsi="Arial" w:cs="Arial"/>
                <w:sz w:val="18"/>
                <w:szCs w:val="18"/>
              </w:rPr>
            </w:pPr>
            <w:r w:rsidRPr="00482FF6">
              <w:rPr>
                <w:rFonts w:ascii="Arial" w:hAnsi="Arial" w:cs="Arial"/>
                <w:sz w:val="18"/>
                <w:szCs w:val="18"/>
              </w:rPr>
              <w:t>Retained earnings</w:t>
            </w:r>
          </w:p>
        </w:tc>
        <w:tc>
          <w:tcPr>
            <w:tcW w:w="1042" w:type="dxa"/>
            <w:tcBorders>
              <w:top w:val="single" w:sz="4" w:space="0" w:color="auto"/>
              <w:left w:val="nil"/>
              <w:bottom w:val="single" w:sz="4" w:space="0" w:color="auto"/>
              <w:right w:val="nil"/>
            </w:tcBorders>
            <w:noWrap/>
            <w:vAlign w:val="bottom"/>
          </w:tcPr>
          <w:p w:rsidR="00487182" w:rsidRPr="00482FF6" w:rsidRDefault="00487182" w:rsidP="000E5BFA">
            <w:pPr>
              <w:jc w:val="right"/>
              <w:rPr>
                <w:rFonts w:ascii="Arial" w:hAnsi="Arial" w:cs="Arial"/>
                <w:bCs/>
                <w:sz w:val="18"/>
                <w:szCs w:val="18"/>
              </w:rPr>
            </w:pPr>
            <w:r w:rsidRPr="00482FF6">
              <w:rPr>
                <w:rFonts w:ascii="Arial" w:hAnsi="Arial" w:cs="Arial"/>
                <w:sz w:val="18"/>
                <w:szCs w:val="18"/>
              </w:rPr>
              <w:t>Other reserves (note 13)</w:t>
            </w:r>
          </w:p>
        </w:tc>
        <w:tc>
          <w:tcPr>
            <w:tcW w:w="730" w:type="dxa"/>
            <w:tcBorders>
              <w:top w:val="single" w:sz="4" w:space="0" w:color="auto"/>
              <w:left w:val="nil"/>
              <w:bottom w:val="single" w:sz="4" w:space="0" w:color="auto"/>
              <w:right w:val="nil"/>
            </w:tcBorders>
            <w:vAlign w:val="bottom"/>
          </w:tcPr>
          <w:p w:rsidR="00487182" w:rsidRPr="00482FF6" w:rsidRDefault="00487182" w:rsidP="000E5BFA">
            <w:pPr>
              <w:jc w:val="right"/>
              <w:rPr>
                <w:rFonts w:ascii="Arial" w:hAnsi="Arial" w:cs="Arial"/>
                <w:bCs/>
                <w:sz w:val="18"/>
                <w:szCs w:val="18"/>
              </w:rPr>
            </w:pPr>
            <w:r w:rsidRPr="00482FF6">
              <w:rPr>
                <w:rFonts w:ascii="Arial" w:hAnsi="Arial" w:cs="Arial"/>
                <w:bCs/>
                <w:sz w:val="18"/>
                <w:szCs w:val="18"/>
              </w:rPr>
              <w:t>Total</w:t>
            </w:r>
          </w:p>
        </w:tc>
        <w:tc>
          <w:tcPr>
            <w:tcW w:w="1046" w:type="dxa"/>
            <w:tcBorders>
              <w:left w:val="nil"/>
              <w:bottom w:val="single" w:sz="4" w:space="0" w:color="auto"/>
              <w:right w:val="nil"/>
            </w:tcBorders>
            <w:vAlign w:val="bottom"/>
          </w:tcPr>
          <w:p w:rsidR="00487182" w:rsidRPr="00482FF6" w:rsidRDefault="00487182" w:rsidP="000E5BFA">
            <w:pPr>
              <w:jc w:val="right"/>
              <w:rPr>
                <w:rFonts w:ascii="Arial" w:hAnsi="Arial" w:cs="Arial"/>
                <w:bCs/>
                <w:sz w:val="18"/>
                <w:szCs w:val="18"/>
              </w:rPr>
            </w:pPr>
            <w:r w:rsidRPr="00482FF6">
              <w:rPr>
                <w:rFonts w:ascii="Arial" w:hAnsi="Arial" w:cs="Arial"/>
                <w:bCs/>
                <w:sz w:val="18"/>
                <w:szCs w:val="18"/>
              </w:rPr>
              <w:t>Non-controlling interests</w:t>
            </w:r>
          </w:p>
        </w:tc>
        <w:tc>
          <w:tcPr>
            <w:tcW w:w="814" w:type="dxa"/>
            <w:tcBorders>
              <w:left w:val="nil"/>
              <w:bottom w:val="single" w:sz="4" w:space="0" w:color="auto"/>
              <w:right w:val="nil"/>
            </w:tcBorders>
            <w:vAlign w:val="bottom"/>
          </w:tcPr>
          <w:p w:rsidR="00487182" w:rsidRPr="00482FF6" w:rsidRDefault="00487182" w:rsidP="000E5BFA">
            <w:pPr>
              <w:jc w:val="right"/>
              <w:rPr>
                <w:rFonts w:ascii="Arial" w:hAnsi="Arial" w:cs="Arial"/>
                <w:bCs/>
                <w:sz w:val="18"/>
                <w:szCs w:val="18"/>
              </w:rPr>
            </w:pPr>
            <w:r w:rsidRPr="00482FF6">
              <w:rPr>
                <w:rFonts w:ascii="Arial" w:hAnsi="Arial" w:cs="Arial"/>
                <w:bCs/>
                <w:sz w:val="18"/>
                <w:szCs w:val="18"/>
              </w:rPr>
              <w:t>Total equity</w:t>
            </w:r>
          </w:p>
        </w:tc>
      </w:tr>
      <w:tr w:rsidR="00487182" w:rsidRPr="006061C8" w:rsidTr="00D70B86">
        <w:trPr>
          <w:trHeight w:val="255"/>
        </w:trPr>
        <w:tc>
          <w:tcPr>
            <w:tcW w:w="3235" w:type="dxa"/>
            <w:tcBorders>
              <w:top w:val="single" w:sz="4" w:space="0" w:color="auto"/>
              <w:left w:val="nil"/>
              <w:bottom w:val="single" w:sz="4" w:space="0" w:color="auto"/>
              <w:right w:val="nil"/>
            </w:tcBorders>
            <w:vAlign w:val="bottom"/>
          </w:tcPr>
          <w:p w:rsidR="00487182" w:rsidRPr="008549BC" w:rsidRDefault="00482FF6">
            <w:pPr>
              <w:rPr>
                <w:rFonts w:ascii="Arial" w:hAnsi="Arial" w:cs="Arial"/>
                <w:b/>
                <w:bCs/>
                <w:sz w:val="18"/>
                <w:szCs w:val="18"/>
              </w:rPr>
            </w:pPr>
            <w:r w:rsidRPr="008549BC">
              <w:rPr>
                <w:rFonts w:ascii="Arial" w:hAnsi="Arial" w:cs="Arial"/>
                <w:b/>
                <w:bCs/>
                <w:sz w:val="18"/>
                <w:szCs w:val="18"/>
              </w:rPr>
              <w:t>At 2</w:t>
            </w:r>
            <w:r w:rsidR="00487182" w:rsidRPr="008549BC">
              <w:rPr>
                <w:rFonts w:ascii="Arial" w:hAnsi="Arial" w:cs="Arial"/>
                <w:b/>
                <w:bCs/>
                <w:sz w:val="18"/>
                <w:szCs w:val="18"/>
              </w:rPr>
              <w:t xml:space="preserve"> February 20</w:t>
            </w:r>
            <w:r w:rsidRPr="008549BC">
              <w:rPr>
                <w:rFonts w:ascii="Arial" w:hAnsi="Arial" w:cs="Arial"/>
                <w:b/>
                <w:bCs/>
                <w:sz w:val="18"/>
                <w:szCs w:val="18"/>
              </w:rPr>
              <w:t>14</w:t>
            </w:r>
          </w:p>
        </w:tc>
        <w:tc>
          <w:tcPr>
            <w:tcW w:w="926" w:type="dxa"/>
            <w:tcBorders>
              <w:top w:val="single" w:sz="4" w:space="0" w:color="auto"/>
              <w:left w:val="nil"/>
              <w:bottom w:val="single" w:sz="4" w:space="0" w:color="auto"/>
              <w:right w:val="nil"/>
            </w:tcBorders>
            <w:noWrap/>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373</w:t>
            </w:r>
          </w:p>
        </w:tc>
        <w:tc>
          <w:tcPr>
            <w:tcW w:w="1042" w:type="dxa"/>
            <w:tcBorders>
              <w:top w:val="single" w:sz="4" w:space="0" w:color="auto"/>
              <w:left w:val="nil"/>
              <w:bottom w:val="single" w:sz="4" w:space="0" w:color="auto"/>
              <w:right w:val="nil"/>
            </w:tcBorders>
            <w:noWrap/>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2,209</w:t>
            </w:r>
          </w:p>
        </w:tc>
        <w:tc>
          <w:tcPr>
            <w:tcW w:w="811" w:type="dxa"/>
            <w:tcBorders>
              <w:top w:val="single" w:sz="4" w:space="0" w:color="auto"/>
              <w:left w:val="nil"/>
              <w:bottom w:val="single" w:sz="4" w:space="0" w:color="auto"/>
              <w:right w:val="nil"/>
            </w:tcBorders>
            <w:noWrap/>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(35)</w:t>
            </w:r>
          </w:p>
        </w:tc>
        <w:tc>
          <w:tcPr>
            <w:tcW w:w="1042" w:type="dxa"/>
            <w:tcBorders>
              <w:top w:val="single" w:sz="4" w:space="0" w:color="auto"/>
              <w:left w:val="nil"/>
              <w:bottom w:val="single" w:sz="4" w:space="0" w:color="auto"/>
              <w:right w:val="nil"/>
            </w:tcBorders>
            <w:noWrap/>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3,495</w:t>
            </w:r>
          </w:p>
        </w:tc>
        <w:tc>
          <w:tcPr>
            <w:tcW w:w="1042" w:type="dxa"/>
            <w:tcBorders>
              <w:top w:val="single" w:sz="4" w:space="0" w:color="auto"/>
              <w:left w:val="nil"/>
              <w:bottom w:val="single" w:sz="4" w:space="0" w:color="auto"/>
              <w:right w:val="nil"/>
            </w:tcBorders>
            <w:noWrap/>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266</w:t>
            </w:r>
          </w:p>
        </w:tc>
        <w:tc>
          <w:tcPr>
            <w:tcW w:w="730" w:type="dxa"/>
            <w:tcBorders>
              <w:top w:val="single" w:sz="4" w:space="0" w:color="auto"/>
              <w:left w:val="nil"/>
              <w:bottom w:val="single" w:sz="4" w:space="0" w:color="auto"/>
              <w:right w:val="nil"/>
            </w:tcBorders>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6,308</w:t>
            </w:r>
          </w:p>
        </w:tc>
        <w:tc>
          <w:tcPr>
            <w:tcW w:w="1046" w:type="dxa"/>
            <w:tcBorders>
              <w:top w:val="single" w:sz="4" w:space="0" w:color="auto"/>
              <w:left w:val="nil"/>
              <w:bottom w:val="single" w:sz="4" w:space="0" w:color="auto"/>
              <w:right w:val="nil"/>
            </w:tcBorders>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9</w:t>
            </w:r>
          </w:p>
        </w:tc>
        <w:tc>
          <w:tcPr>
            <w:tcW w:w="814" w:type="dxa"/>
            <w:tcBorders>
              <w:top w:val="single" w:sz="4" w:space="0" w:color="auto"/>
              <w:left w:val="nil"/>
              <w:bottom w:val="single" w:sz="4" w:space="0" w:color="auto"/>
              <w:right w:val="nil"/>
            </w:tcBorders>
            <w:vAlign w:val="bottom"/>
          </w:tcPr>
          <w:p w:rsidR="00487182" w:rsidRPr="008549BC" w:rsidRDefault="008549BC" w:rsidP="00045CEA">
            <w:pPr>
              <w:jc w:val="right"/>
              <w:rPr>
                <w:rFonts w:ascii="Arial" w:hAnsi="Arial" w:cs="Arial"/>
                <w:b/>
                <w:bCs/>
                <w:sz w:val="18"/>
                <w:szCs w:val="18"/>
              </w:rPr>
            </w:pPr>
            <w:r w:rsidRPr="008549BC">
              <w:rPr>
                <w:rFonts w:ascii="Arial" w:hAnsi="Arial" w:cs="Arial"/>
                <w:b/>
                <w:bCs/>
                <w:sz w:val="18"/>
                <w:szCs w:val="18"/>
              </w:rPr>
              <w:t>6,317</w:t>
            </w:r>
          </w:p>
        </w:tc>
      </w:tr>
      <w:tr w:rsidR="00487182" w:rsidRPr="006061C8" w:rsidTr="00D70B86">
        <w:trPr>
          <w:trHeight w:val="255"/>
        </w:trPr>
        <w:tc>
          <w:tcPr>
            <w:tcW w:w="3235" w:type="dxa"/>
            <w:tcBorders>
              <w:top w:val="single" w:sz="4" w:space="0" w:color="auto"/>
              <w:left w:val="single" w:sz="4" w:space="0" w:color="auto"/>
              <w:right w:val="nil"/>
            </w:tcBorders>
            <w:vAlign w:val="bottom"/>
          </w:tcPr>
          <w:p w:rsidR="00487182" w:rsidRPr="00482FF6" w:rsidRDefault="00487182" w:rsidP="004561B5">
            <w:pPr>
              <w:rPr>
                <w:rFonts w:ascii="Arial" w:hAnsi="Arial" w:cs="Arial"/>
                <w:sz w:val="18"/>
                <w:szCs w:val="18"/>
              </w:rPr>
            </w:pPr>
            <w:r w:rsidRPr="00482FF6">
              <w:rPr>
                <w:rFonts w:ascii="Arial" w:hAnsi="Arial" w:cs="Arial"/>
                <w:sz w:val="18"/>
                <w:szCs w:val="18"/>
              </w:rPr>
              <w:t>Profit for the period</w:t>
            </w:r>
          </w:p>
        </w:tc>
        <w:tc>
          <w:tcPr>
            <w:tcW w:w="926"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1"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278</w:t>
            </w:r>
          </w:p>
        </w:tc>
        <w:tc>
          <w:tcPr>
            <w:tcW w:w="1042" w:type="dxa"/>
            <w:tcBorders>
              <w:top w:val="single" w:sz="4" w:space="0" w:color="auto"/>
              <w:lef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730" w:type="dxa"/>
            <w:tcBorders>
              <w:top w:val="single" w:sz="4" w:space="0" w:color="auto"/>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278</w:t>
            </w:r>
          </w:p>
        </w:tc>
        <w:tc>
          <w:tcPr>
            <w:tcW w:w="1046" w:type="dxa"/>
            <w:tcBorders>
              <w:top w:val="single" w:sz="4" w:space="0" w:color="auto"/>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(1)</w:t>
            </w:r>
          </w:p>
        </w:tc>
        <w:tc>
          <w:tcPr>
            <w:tcW w:w="814" w:type="dxa"/>
            <w:tcBorders>
              <w:top w:val="single" w:sz="4" w:space="0" w:color="auto"/>
              <w:right w:val="single" w:sz="4" w:space="0" w:color="auto"/>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277</w:t>
            </w:r>
          </w:p>
        </w:tc>
      </w:tr>
      <w:tr w:rsidR="00487182" w:rsidRPr="006061C8" w:rsidTr="00D70B86">
        <w:trPr>
          <w:trHeight w:val="240"/>
        </w:trPr>
        <w:tc>
          <w:tcPr>
            <w:tcW w:w="3235" w:type="dxa"/>
            <w:tcBorders>
              <w:left w:val="single" w:sz="4" w:space="0" w:color="auto"/>
              <w:bottom w:val="single" w:sz="4" w:space="0" w:color="auto"/>
              <w:right w:val="nil"/>
            </w:tcBorders>
            <w:vAlign w:val="bottom"/>
          </w:tcPr>
          <w:p w:rsidR="00487182" w:rsidRPr="00482FF6" w:rsidRDefault="00487182" w:rsidP="004561B5">
            <w:pPr>
              <w:rPr>
                <w:rFonts w:ascii="Arial" w:hAnsi="Arial" w:cs="Arial"/>
                <w:sz w:val="18"/>
                <w:szCs w:val="18"/>
              </w:rPr>
            </w:pPr>
            <w:r w:rsidRPr="00482FF6">
              <w:rPr>
                <w:rFonts w:ascii="Arial" w:hAnsi="Arial" w:cs="Arial"/>
                <w:bCs/>
                <w:sz w:val="18"/>
                <w:szCs w:val="18"/>
              </w:rPr>
              <w:t>Other comprehensive income for the period</w:t>
            </w:r>
          </w:p>
        </w:tc>
        <w:tc>
          <w:tcPr>
            <w:tcW w:w="926" w:type="dxa"/>
            <w:tcBorders>
              <w:left w:val="nil"/>
              <w:bottom w:val="single" w:sz="4"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left w:val="nil"/>
              <w:bottom w:val="single" w:sz="4"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1" w:type="dxa"/>
            <w:tcBorders>
              <w:left w:val="nil"/>
              <w:bottom w:val="single" w:sz="4"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left w:val="nil"/>
              <w:bottom w:val="single" w:sz="4"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3</w:t>
            </w:r>
          </w:p>
        </w:tc>
        <w:tc>
          <w:tcPr>
            <w:tcW w:w="1042" w:type="dxa"/>
            <w:tcBorders>
              <w:left w:val="nil"/>
              <w:bottom w:val="single" w:sz="4" w:space="0" w:color="auto"/>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(70)</w:t>
            </w:r>
          </w:p>
        </w:tc>
        <w:tc>
          <w:tcPr>
            <w:tcW w:w="730" w:type="dxa"/>
            <w:tcBorders>
              <w:bottom w:val="single" w:sz="4" w:space="0" w:color="auto"/>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(67)</w:t>
            </w:r>
          </w:p>
        </w:tc>
        <w:tc>
          <w:tcPr>
            <w:tcW w:w="1046" w:type="dxa"/>
            <w:tcBorders>
              <w:bottom w:val="single" w:sz="4" w:space="0" w:color="auto"/>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4" w:type="dxa"/>
            <w:tcBorders>
              <w:bottom w:val="single" w:sz="4" w:space="0" w:color="auto"/>
              <w:right w:val="single" w:sz="4" w:space="0" w:color="auto"/>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(67)</w:t>
            </w:r>
          </w:p>
        </w:tc>
      </w:tr>
      <w:tr w:rsidR="00487182" w:rsidRPr="006061C8" w:rsidTr="00B800EB">
        <w:trPr>
          <w:trHeight w:val="240"/>
        </w:trPr>
        <w:tc>
          <w:tcPr>
            <w:tcW w:w="3235" w:type="dxa"/>
            <w:tcBorders>
              <w:top w:val="single" w:sz="4" w:space="0" w:color="auto"/>
              <w:right w:val="nil"/>
            </w:tcBorders>
            <w:vAlign w:val="bottom"/>
          </w:tcPr>
          <w:p w:rsidR="00487182" w:rsidRPr="00482FF6" w:rsidRDefault="00487182" w:rsidP="004561B5">
            <w:pPr>
              <w:rPr>
                <w:rFonts w:ascii="Arial" w:hAnsi="Arial" w:cs="Arial"/>
                <w:b/>
                <w:bCs/>
                <w:sz w:val="18"/>
                <w:szCs w:val="18"/>
              </w:rPr>
            </w:pPr>
            <w:r w:rsidRPr="00482FF6">
              <w:rPr>
                <w:rFonts w:ascii="Arial" w:hAnsi="Arial" w:cs="Arial"/>
                <w:b/>
                <w:bCs/>
                <w:sz w:val="18"/>
                <w:szCs w:val="18"/>
              </w:rPr>
              <w:t>Total comprehensive income for the period</w:t>
            </w:r>
          </w:p>
        </w:tc>
        <w:tc>
          <w:tcPr>
            <w:tcW w:w="926"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1"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281</w:t>
            </w:r>
          </w:p>
        </w:tc>
        <w:tc>
          <w:tcPr>
            <w:tcW w:w="1042" w:type="dxa"/>
            <w:tcBorders>
              <w:top w:val="single" w:sz="4" w:space="0" w:color="auto"/>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(70)</w:t>
            </w:r>
          </w:p>
        </w:tc>
        <w:tc>
          <w:tcPr>
            <w:tcW w:w="730" w:type="dxa"/>
            <w:tcBorders>
              <w:top w:val="single" w:sz="4" w:space="0" w:color="auto"/>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211</w:t>
            </w:r>
          </w:p>
        </w:tc>
        <w:tc>
          <w:tcPr>
            <w:tcW w:w="1046" w:type="dxa"/>
            <w:tcBorders>
              <w:top w:val="single" w:sz="4" w:space="0" w:color="auto"/>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(1)</w:t>
            </w:r>
          </w:p>
        </w:tc>
        <w:tc>
          <w:tcPr>
            <w:tcW w:w="814" w:type="dxa"/>
            <w:tcBorders>
              <w:top w:val="single" w:sz="4" w:space="0" w:color="auto"/>
              <w:lef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210</w:t>
            </w:r>
          </w:p>
        </w:tc>
      </w:tr>
      <w:tr w:rsidR="00487182" w:rsidRPr="006061C8">
        <w:trPr>
          <w:trHeight w:val="240"/>
        </w:trPr>
        <w:tc>
          <w:tcPr>
            <w:tcW w:w="3235" w:type="dxa"/>
            <w:tcBorders>
              <w:bottom w:val="nil"/>
              <w:right w:val="nil"/>
            </w:tcBorders>
            <w:vAlign w:val="bottom"/>
          </w:tcPr>
          <w:p w:rsidR="00487182" w:rsidRPr="00482FF6" w:rsidRDefault="00487182" w:rsidP="004561B5">
            <w:pPr>
              <w:rPr>
                <w:rFonts w:ascii="Arial" w:hAnsi="Arial" w:cs="Arial"/>
                <w:sz w:val="18"/>
                <w:szCs w:val="18"/>
              </w:rPr>
            </w:pPr>
            <w:r w:rsidRPr="00482FF6">
              <w:rPr>
                <w:rFonts w:ascii="Arial" w:hAnsi="Arial" w:cs="Arial"/>
                <w:sz w:val="18"/>
                <w:szCs w:val="18"/>
              </w:rPr>
              <w:t>Share-based compensation</w:t>
            </w:r>
          </w:p>
        </w:tc>
        <w:tc>
          <w:tcPr>
            <w:tcW w:w="926" w:type="dxa"/>
            <w:tcBorders>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1" w:type="dxa"/>
            <w:tcBorders>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6</w:t>
            </w:r>
          </w:p>
        </w:tc>
        <w:tc>
          <w:tcPr>
            <w:tcW w:w="1042" w:type="dxa"/>
            <w:tcBorders>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730" w:type="dxa"/>
            <w:tcBorders>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6</w:t>
            </w:r>
          </w:p>
        </w:tc>
        <w:tc>
          <w:tcPr>
            <w:tcW w:w="1046" w:type="dxa"/>
            <w:tcBorders>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4" w:type="dxa"/>
            <w:tcBorders>
              <w:left w:val="nil"/>
            </w:tcBorders>
            <w:vAlign w:val="bottom"/>
          </w:tcPr>
          <w:p w:rsidR="00487182" w:rsidRPr="00E615CC" w:rsidRDefault="00795256">
            <w:pPr>
              <w:jc w:val="right"/>
              <w:rPr>
                <w:rFonts w:ascii="Arial" w:hAnsi="Arial" w:cs="Arial"/>
                <w:b/>
                <w:bCs/>
                <w:sz w:val="18"/>
                <w:szCs w:val="18"/>
              </w:rPr>
            </w:pPr>
            <w:r w:rsidRPr="00E615CC">
              <w:rPr>
                <w:rFonts w:ascii="Arial" w:hAnsi="Arial" w:cs="Arial"/>
                <w:b/>
                <w:bCs/>
                <w:sz w:val="18"/>
                <w:szCs w:val="18"/>
              </w:rPr>
              <w:t>6</w:t>
            </w:r>
          </w:p>
        </w:tc>
      </w:tr>
      <w:tr w:rsidR="00487182" w:rsidRPr="006061C8">
        <w:trPr>
          <w:trHeight w:val="240"/>
        </w:trPr>
        <w:tc>
          <w:tcPr>
            <w:tcW w:w="3235" w:type="dxa"/>
            <w:tcBorders>
              <w:top w:val="nil"/>
              <w:bottom w:val="nil"/>
              <w:right w:val="nil"/>
            </w:tcBorders>
            <w:vAlign w:val="bottom"/>
          </w:tcPr>
          <w:p w:rsidR="00487182" w:rsidRPr="00482FF6" w:rsidRDefault="00487182" w:rsidP="004561B5">
            <w:pPr>
              <w:rPr>
                <w:rFonts w:ascii="Arial" w:hAnsi="Arial" w:cs="Arial"/>
                <w:sz w:val="18"/>
                <w:szCs w:val="18"/>
              </w:rPr>
            </w:pPr>
            <w:r w:rsidRPr="00482FF6">
              <w:rPr>
                <w:rFonts w:ascii="Arial" w:hAnsi="Arial" w:cs="Arial"/>
                <w:sz w:val="18"/>
                <w:szCs w:val="18"/>
              </w:rPr>
              <w:t>New shares issued under share schemes</w:t>
            </w:r>
          </w:p>
        </w:tc>
        <w:tc>
          <w:tcPr>
            <w:tcW w:w="926"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1</w:t>
            </w:r>
          </w:p>
        </w:tc>
        <w:tc>
          <w:tcPr>
            <w:tcW w:w="811"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730" w:type="dxa"/>
            <w:tcBorders>
              <w:top w:val="nil"/>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1</w:t>
            </w:r>
          </w:p>
        </w:tc>
        <w:tc>
          <w:tcPr>
            <w:tcW w:w="1046" w:type="dxa"/>
            <w:tcBorders>
              <w:top w:val="nil"/>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4" w:type="dxa"/>
            <w:tcBorders>
              <w:top w:val="nil"/>
              <w:left w:val="nil"/>
            </w:tcBorders>
            <w:vAlign w:val="bottom"/>
          </w:tcPr>
          <w:p w:rsidR="00487182" w:rsidRPr="00E615CC" w:rsidRDefault="00795256">
            <w:pPr>
              <w:jc w:val="right"/>
              <w:rPr>
                <w:rFonts w:ascii="Arial" w:hAnsi="Arial" w:cs="Arial"/>
                <w:b/>
                <w:bCs/>
                <w:sz w:val="18"/>
                <w:szCs w:val="18"/>
              </w:rPr>
            </w:pPr>
            <w:r w:rsidRPr="00E615CC">
              <w:rPr>
                <w:rFonts w:ascii="Arial" w:hAnsi="Arial" w:cs="Arial"/>
                <w:b/>
                <w:bCs/>
                <w:sz w:val="18"/>
                <w:szCs w:val="18"/>
              </w:rPr>
              <w:t>1</w:t>
            </w:r>
          </w:p>
        </w:tc>
      </w:tr>
      <w:tr w:rsidR="00A33102" w:rsidRPr="006061C8" w:rsidTr="00367EF8">
        <w:trPr>
          <w:trHeight w:val="240"/>
        </w:trPr>
        <w:tc>
          <w:tcPr>
            <w:tcW w:w="3235" w:type="dxa"/>
            <w:tcBorders>
              <w:top w:val="nil"/>
              <w:bottom w:val="nil"/>
              <w:right w:val="nil"/>
            </w:tcBorders>
            <w:vAlign w:val="bottom"/>
          </w:tcPr>
          <w:p w:rsidR="00A33102" w:rsidRPr="00482FF6" w:rsidRDefault="00A33102" w:rsidP="00367EF8">
            <w:pPr>
              <w:rPr>
                <w:rFonts w:ascii="Arial" w:hAnsi="Arial" w:cs="Arial"/>
                <w:sz w:val="18"/>
                <w:szCs w:val="18"/>
              </w:rPr>
            </w:pPr>
            <w:r w:rsidRPr="00482FF6">
              <w:rPr>
                <w:rFonts w:ascii="Arial" w:hAnsi="Arial" w:cs="Arial"/>
                <w:sz w:val="18"/>
                <w:szCs w:val="18"/>
              </w:rPr>
              <w:t>Own shares issued under share scheme</w:t>
            </w:r>
            <w:r>
              <w:rPr>
                <w:rFonts w:ascii="Arial" w:hAnsi="Arial" w:cs="Arial"/>
                <w:sz w:val="18"/>
                <w:szCs w:val="18"/>
              </w:rPr>
              <w:t>s</w:t>
            </w:r>
          </w:p>
        </w:tc>
        <w:tc>
          <w:tcPr>
            <w:tcW w:w="926" w:type="dxa"/>
            <w:tcBorders>
              <w:top w:val="nil"/>
              <w:left w:val="nil"/>
              <w:right w:val="nil"/>
            </w:tcBorders>
            <w:noWrap/>
            <w:vAlign w:val="bottom"/>
          </w:tcPr>
          <w:p w:rsidR="00A33102" w:rsidRPr="00E615CC" w:rsidRDefault="00A1013D" w:rsidP="00367EF8">
            <w:pPr>
              <w:jc w:val="right"/>
              <w:rPr>
                <w:rFonts w:ascii="Arial" w:hAnsi="Arial" w:cs="Arial"/>
                <w:b/>
                <w:bCs/>
                <w:sz w:val="18"/>
                <w:szCs w:val="18"/>
              </w:rPr>
            </w:pPr>
            <w:r w:rsidRPr="00E615CC">
              <w:rPr>
                <w:rFonts w:ascii="Arial" w:hAnsi="Arial" w:cs="Arial"/>
                <w:b/>
                <w:bCs/>
                <w:sz w:val="18"/>
                <w:szCs w:val="18"/>
              </w:rPr>
              <w:t>-</w:t>
            </w:r>
          </w:p>
        </w:tc>
        <w:tc>
          <w:tcPr>
            <w:tcW w:w="1042" w:type="dxa"/>
            <w:tcBorders>
              <w:top w:val="nil"/>
              <w:left w:val="nil"/>
              <w:right w:val="nil"/>
            </w:tcBorders>
            <w:noWrap/>
            <w:vAlign w:val="bottom"/>
          </w:tcPr>
          <w:p w:rsidR="00A33102" w:rsidRPr="00E615CC" w:rsidRDefault="00A1013D" w:rsidP="00367EF8">
            <w:pPr>
              <w:jc w:val="right"/>
              <w:rPr>
                <w:rFonts w:ascii="Arial" w:hAnsi="Arial" w:cs="Arial"/>
                <w:b/>
                <w:bCs/>
                <w:sz w:val="18"/>
                <w:szCs w:val="18"/>
              </w:rPr>
            </w:pPr>
            <w:r w:rsidRPr="00E615CC">
              <w:rPr>
                <w:rFonts w:ascii="Arial" w:hAnsi="Arial" w:cs="Arial"/>
                <w:b/>
                <w:bCs/>
                <w:sz w:val="18"/>
                <w:szCs w:val="18"/>
              </w:rPr>
              <w:t>-</w:t>
            </w:r>
          </w:p>
        </w:tc>
        <w:tc>
          <w:tcPr>
            <w:tcW w:w="811" w:type="dxa"/>
            <w:tcBorders>
              <w:top w:val="nil"/>
              <w:left w:val="nil"/>
              <w:right w:val="nil"/>
            </w:tcBorders>
            <w:noWrap/>
            <w:vAlign w:val="bottom"/>
          </w:tcPr>
          <w:p w:rsidR="00A33102" w:rsidRPr="00E615CC" w:rsidRDefault="00A1013D" w:rsidP="00367EF8">
            <w:pPr>
              <w:jc w:val="right"/>
              <w:rPr>
                <w:rFonts w:ascii="Arial" w:hAnsi="Arial" w:cs="Arial"/>
                <w:b/>
                <w:bCs/>
                <w:sz w:val="18"/>
                <w:szCs w:val="18"/>
              </w:rPr>
            </w:pPr>
            <w:r w:rsidRPr="00E615CC">
              <w:rPr>
                <w:rFonts w:ascii="Arial" w:hAnsi="Arial" w:cs="Arial"/>
                <w:b/>
                <w:bCs/>
                <w:sz w:val="18"/>
                <w:szCs w:val="18"/>
              </w:rPr>
              <w:t>11</w:t>
            </w:r>
          </w:p>
        </w:tc>
        <w:tc>
          <w:tcPr>
            <w:tcW w:w="1042" w:type="dxa"/>
            <w:tcBorders>
              <w:top w:val="nil"/>
              <w:left w:val="nil"/>
              <w:right w:val="nil"/>
            </w:tcBorders>
            <w:noWrap/>
            <w:vAlign w:val="bottom"/>
          </w:tcPr>
          <w:p w:rsidR="00A33102" w:rsidRPr="00E615CC" w:rsidRDefault="00A1013D" w:rsidP="00367EF8">
            <w:pPr>
              <w:jc w:val="right"/>
              <w:rPr>
                <w:rFonts w:ascii="Arial" w:hAnsi="Arial" w:cs="Arial"/>
                <w:b/>
                <w:bCs/>
                <w:sz w:val="18"/>
                <w:szCs w:val="18"/>
              </w:rPr>
            </w:pPr>
            <w:r w:rsidRPr="00E615CC">
              <w:rPr>
                <w:rFonts w:ascii="Arial" w:hAnsi="Arial" w:cs="Arial"/>
                <w:b/>
                <w:bCs/>
                <w:sz w:val="18"/>
                <w:szCs w:val="18"/>
              </w:rPr>
              <w:t>(10)</w:t>
            </w:r>
          </w:p>
        </w:tc>
        <w:tc>
          <w:tcPr>
            <w:tcW w:w="1042" w:type="dxa"/>
            <w:tcBorders>
              <w:top w:val="nil"/>
              <w:left w:val="nil"/>
              <w:right w:val="nil"/>
            </w:tcBorders>
            <w:noWrap/>
            <w:vAlign w:val="bottom"/>
          </w:tcPr>
          <w:p w:rsidR="00A33102" w:rsidRPr="00E615CC" w:rsidRDefault="00A1013D" w:rsidP="00367EF8">
            <w:pPr>
              <w:jc w:val="right"/>
              <w:rPr>
                <w:rFonts w:ascii="Arial" w:hAnsi="Arial" w:cs="Arial"/>
                <w:b/>
                <w:bCs/>
                <w:sz w:val="18"/>
                <w:szCs w:val="18"/>
              </w:rPr>
            </w:pPr>
            <w:r w:rsidRPr="00E615CC">
              <w:rPr>
                <w:rFonts w:ascii="Arial" w:hAnsi="Arial" w:cs="Arial"/>
                <w:b/>
                <w:bCs/>
                <w:sz w:val="18"/>
                <w:szCs w:val="18"/>
              </w:rPr>
              <w:t>-</w:t>
            </w:r>
          </w:p>
        </w:tc>
        <w:tc>
          <w:tcPr>
            <w:tcW w:w="730" w:type="dxa"/>
            <w:tcBorders>
              <w:top w:val="nil"/>
              <w:left w:val="nil"/>
              <w:right w:val="nil"/>
            </w:tcBorders>
            <w:vAlign w:val="bottom"/>
          </w:tcPr>
          <w:p w:rsidR="00A33102" w:rsidRPr="00E615CC" w:rsidRDefault="00A1013D" w:rsidP="00367EF8">
            <w:pPr>
              <w:jc w:val="right"/>
              <w:rPr>
                <w:rFonts w:ascii="Arial" w:hAnsi="Arial" w:cs="Arial"/>
                <w:b/>
                <w:bCs/>
                <w:sz w:val="18"/>
                <w:szCs w:val="18"/>
              </w:rPr>
            </w:pPr>
            <w:r w:rsidRPr="00E615CC">
              <w:rPr>
                <w:rFonts w:ascii="Arial" w:hAnsi="Arial" w:cs="Arial"/>
                <w:b/>
                <w:bCs/>
                <w:sz w:val="18"/>
                <w:szCs w:val="18"/>
              </w:rPr>
              <w:t>1</w:t>
            </w:r>
          </w:p>
        </w:tc>
        <w:tc>
          <w:tcPr>
            <w:tcW w:w="1046" w:type="dxa"/>
            <w:tcBorders>
              <w:top w:val="nil"/>
              <w:left w:val="nil"/>
              <w:right w:val="nil"/>
            </w:tcBorders>
            <w:vAlign w:val="bottom"/>
          </w:tcPr>
          <w:p w:rsidR="00A33102" w:rsidRPr="00E615CC" w:rsidRDefault="00A1013D" w:rsidP="00367EF8">
            <w:pPr>
              <w:jc w:val="right"/>
              <w:rPr>
                <w:rFonts w:ascii="Arial" w:hAnsi="Arial" w:cs="Arial"/>
                <w:b/>
                <w:bCs/>
                <w:sz w:val="18"/>
                <w:szCs w:val="18"/>
              </w:rPr>
            </w:pPr>
            <w:r w:rsidRPr="00E615CC">
              <w:rPr>
                <w:rFonts w:ascii="Arial" w:hAnsi="Arial" w:cs="Arial"/>
                <w:b/>
                <w:bCs/>
                <w:sz w:val="18"/>
                <w:szCs w:val="18"/>
              </w:rPr>
              <w:t>-</w:t>
            </w:r>
          </w:p>
        </w:tc>
        <w:tc>
          <w:tcPr>
            <w:tcW w:w="814" w:type="dxa"/>
            <w:tcBorders>
              <w:top w:val="nil"/>
              <w:left w:val="nil"/>
            </w:tcBorders>
            <w:vAlign w:val="bottom"/>
          </w:tcPr>
          <w:p w:rsidR="00A33102" w:rsidRPr="00E615CC" w:rsidRDefault="00795256" w:rsidP="00367EF8">
            <w:pPr>
              <w:jc w:val="right"/>
              <w:rPr>
                <w:rFonts w:ascii="Arial" w:hAnsi="Arial" w:cs="Arial"/>
                <w:b/>
                <w:bCs/>
                <w:sz w:val="18"/>
                <w:szCs w:val="18"/>
              </w:rPr>
            </w:pPr>
            <w:r w:rsidRPr="00E615CC">
              <w:rPr>
                <w:rFonts w:ascii="Arial" w:hAnsi="Arial" w:cs="Arial"/>
                <w:b/>
                <w:bCs/>
                <w:sz w:val="18"/>
                <w:szCs w:val="18"/>
              </w:rPr>
              <w:t>1</w:t>
            </w:r>
          </w:p>
        </w:tc>
      </w:tr>
      <w:tr w:rsidR="00A33102" w:rsidRPr="006061C8">
        <w:trPr>
          <w:trHeight w:val="240"/>
        </w:trPr>
        <w:tc>
          <w:tcPr>
            <w:tcW w:w="3235" w:type="dxa"/>
            <w:tcBorders>
              <w:top w:val="nil"/>
              <w:bottom w:val="nil"/>
              <w:right w:val="nil"/>
            </w:tcBorders>
            <w:vAlign w:val="bottom"/>
          </w:tcPr>
          <w:p w:rsidR="00A33102" w:rsidRPr="00482FF6" w:rsidRDefault="00A33102" w:rsidP="004561B5">
            <w:pPr>
              <w:rPr>
                <w:rFonts w:ascii="Arial" w:hAnsi="Arial" w:cs="Arial"/>
                <w:sz w:val="18"/>
                <w:szCs w:val="18"/>
              </w:rPr>
            </w:pPr>
            <w:r w:rsidRPr="000F5942">
              <w:rPr>
                <w:rFonts w:ascii="Arial" w:hAnsi="Arial" w:cs="Arial"/>
                <w:sz w:val="18"/>
                <w:szCs w:val="18"/>
              </w:rPr>
              <w:t>Purchase of own shares for cancellation</w:t>
            </w:r>
          </w:p>
        </w:tc>
        <w:tc>
          <w:tcPr>
            <w:tcW w:w="926" w:type="dxa"/>
            <w:tcBorders>
              <w:top w:val="nil"/>
              <w:left w:val="nil"/>
              <w:right w:val="nil"/>
            </w:tcBorders>
            <w:noWrap/>
            <w:vAlign w:val="bottom"/>
          </w:tcPr>
          <w:p w:rsidR="00A33102" w:rsidRPr="00E615CC" w:rsidRDefault="00A1013D">
            <w:pPr>
              <w:jc w:val="right"/>
              <w:rPr>
                <w:rFonts w:ascii="Arial" w:hAnsi="Arial" w:cs="Arial"/>
                <w:b/>
                <w:bCs/>
                <w:sz w:val="18"/>
                <w:szCs w:val="18"/>
              </w:rPr>
            </w:pPr>
            <w:r w:rsidRPr="00E615CC">
              <w:rPr>
                <w:rFonts w:ascii="Arial" w:hAnsi="Arial" w:cs="Arial"/>
                <w:b/>
                <w:bCs/>
                <w:sz w:val="18"/>
                <w:szCs w:val="18"/>
              </w:rPr>
              <w:t>(1)</w:t>
            </w:r>
          </w:p>
        </w:tc>
        <w:tc>
          <w:tcPr>
            <w:tcW w:w="1042" w:type="dxa"/>
            <w:tcBorders>
              <w:top w:val="nil"/>
              <w:left w:val="nil"/>
              <w:right w:val="nil"/>
            </w:tcBorders>
            <w:noWrap/>
            <w:vAlign w:val="bottom"/>
          </w:tcPr>
          <w:p w:rsidR="00A3310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1" w:type="dxa"/>
            <w:tcBorders>
              <w:top w:val="nil"/>
              <w:left w:val="nil"/>
              <w:right w:val="nil"/>
            </w:tcBorders>
            <w:noWrap/>
            <w:vAlign w:val="bottom"/>
          </w:tcPr>
          <w:p w:rsidR="00A3310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nil"/>
              <w:left w:val="nil"/>
              <w:right w:val="nil"/>
            </w:tcBorders>
            <w:noWrap/>
            <w:vAlign w:val="bottom"/>
          </w:tcPr>
          <w:p w:rsidR="00A33102" w:rsidRPr="00E615CC" w:rsidRDefault="00A1013D">
            <w:pPr>
              <w:jc w:val="right"/>
              <w:rPr>
                <w:rFonts w:ascii="Arial" w:hAnsi="Arial" w:cs="Arial"/>
                <w:b/>
                <w:bCs/>
                <w:sz w:val="18"/>
                <w:szCs w:val="18"/>
              </w:rPr>
            </w:pPr>
            <w:r w:rsidRPr="00E615CC">
              <w:rPr>
                <w:rFonts w:ascii="Arial" w:hAnsi="Arial" w:cs="Arial"/>
                <w:b/>
                <w:bCs/>
                <w:sz w:val="18"/>
                <w:szCs w:val="18"/>
              </w:rPr>
              <w:t>(35)</w:t>
            </w:r>
          </w:p>
        </w:tc>
        <w:tc>
          <w:tcPr>
            <w:tcW w:w="1042" w:type="dxa"/>
            <w:tcBorders>
              <w:top w:val="nil"/>
              <w:left w:val="nil"/>
              <w:right w:val="nil"/>
            </w:tcBorders>
            <w:noWrap/>
            <w:vAlign w:val="bottom"/>
          </w:tcPr>
          <w:p w:rsidR="00A33102" w:rsidRPr="00E615CC" w:rsidRDefault="00A1013D">
            <w:pPr>
              <w:jc w:val="right"/>
              <w:rPr>
                <w:rFonts w:ascii="Arial" w:hAnsi="Arial" w:cs="Arial"/>
                <w:b/>
                <w:bCs/>
                <w:sz w:val="18"/>
                <w:szCs w:val="18"/>
              </w:rPr>
            </w:pPr>
            <w:r w:rsidRPr="00E615CC">
              <w:rPr>
                <w:rFonts w:ascii="Arial" w:hAnsi="Arial" w:cs="Arial"/>
                <w:b/>
                <w:bCs/>
                <w:sz w:val="18"/>
                <w:szCs w:val="18"/>
              </w:rPr>
              <w:t>1</w:t>
            </w:r>
          </w:p>
        </w:tc>
        <w:tc>
          <w:tcPr>
            <w:tcW w:w="730" w:type="dxa"/>
            <w:tcBorders>
              <w:top w:val="nil"/>
              <w:left w:val="nil"/>
              <w:right w:val="nil"/>
            </w:tcBorders>
            <w:vAlign w:val="bottom"/>
          </w:tcPr>
          <w:p w:rsidR="00A33102" w:rsidRPr="00E615CC" w:rsidRDefault="00A1013D">
            <w:pPr>
              <w:jc w:val="right"/>
              <w:rPr>
                <w:rFonts w:ascii="Arial" w:hAnsi="Arial" w:cs="Arial"/>
                <w:b/>
                <w:bCs/>
                <w:sz w:val="18"/>
                <w:szCs w:val="18"/>
              </w:rPr>
            </w:pPr>
            <w:r w:rsidRPr="00E615CC">
              <w:rPr>
                <w:rFonts w:ascii="Arial" w:hAnsi="Arial" w:cs="Arial"/>
                <w:b/>
                <w:bCs/>
                <w:sz w:val="18"/>
                <w:szCs w:val="18"/>
              </w:rPr>
              <w:t>(35)</w:t>
            </w:r>
          </w:p>
        </w:tc>
        <w:tc>
          <w:tcPr>
            <w:tcW w:w="1046" w:type="dxa"/>
            <w:tcBorders>
              <w:top w:val="nil"/>
              <w:left w:val="nil"/>
              <w:right w:val="nil"/>
            </w:tcBorders>
            <w:vAlign w:val="bottom"/>
          </w:tcPr>
          <w:p w:rsidR="00A3310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4" w:type="dxa"/>
            <w:tcBorders>
              <w:top w:val="nil"/>
              <w:left w:val="nil"/>
            </w:tcBorders>
            <w:vAlign w:val="bottom"/>
          </w:tcPr>
          <w:p w:rsidR="00A33102" w:rsidRPr="00E615CC" w:rsidRDefault="00795256">
            <w:pPr>
              <w:jc w:val="right"/>
              <w:rPr>
                <w:rFonts w:ascii="Arial" w:hAnsi="Arial" w:cs="Arial"/>
                <w:b/>
                <w:bCs/>
                <w:sz w:val="18"/>
                <w:szCs w:val="18"/>
              </w:rPr>
            </w:pPr>
            <w:r w:rsidRPr="00E615CC">
              <w:rPr>
                <w:rFonts w:ascii="Arial" w:hAnsi="Arial" w:cs="Arial"/>
                <w:b/>
                <w:bCs/>
                <w:sz w:val="18"/>
                <w:szCs w:val="18"/>
              </w:rPr>
              <w:t>(35)</w:t>
            </w:r>
          </w:p>
        </w:tc>
      </w:tr>
      <w:tr w:rsidR="00487182" w:rsidRPr="006061C8">
        <w:trPr>
          <w:trHeight w:val="240"/>
        </w:trPr>
        <w:tc>
          <w:tcPr>
            <w:tcW w:w="3235" w:type="dxa"/>
            <w:tcBorders>
              <w:top w:val="nil"/>
              <w:bottom w:val="nil"/>
              <w:right w:val="nil"/>
            </w:tcBorders>
            <w:vAlign w:val="bottom"/>
          </w:tcPr>
          <w:p w:rsidR="00487182" w:rsidRPr="00482FF6" w:rsidRDefault="00487182" w:rsidP="0089735A">
            <w:pPr>
              <w:rPr>
                <w:rFonts w:ascii="Arial" w:hAnsi="Arial" w:cs="Arial"/>
                <w:sz w:val="18"/>
                <w:szCs w:val="18"/>
              </w:rPr>
            </w:pPr>
            <w:r w:rsidRPr="00482FF6">
              <w:rPr>
                <w:rFonts w:ascii="Arial" w:hAnsi="Arial" w:cs="Arial"/>
                <w:sz w:val="18"/>
                <w:szCs w:val="18"/>
              </w:rPr>
              <w:t>Dividends</w:t>
            </w:r>
          </w:p>
        </w:tc>
        <w:tc>
          <w:tcPr>
            <w:tcW w:w="926"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1"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1042"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(259)</w:t>
            </w:r>
          </w:p>
        </w:tc>
        <w:tc>
          <w:tcPr>
            <w:tcW w:w="1042" w:type="dxa"/>
            <w:tcBorders>
              <w:top w:val="nil"/>
              <w:left w:val="nil"/>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730" w:type="dxa"/>
            <w:tcBorders>
              <w:top w:val="nil"/>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(259)</w:t>
            </w:r>
          </w:p>
        </w:tc>
        <w:tc>
          <w:tcPr>
            <w:tcW w:w="1046" w:type="dxa"/>
            <w:tcBorders>
              <w:top w:val="nil"/>
              <w:left w:val="nil"/>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w:t>
            </w:r>
          </w:p>
        </w:tc>
        <w:tc>
          <w:tcPr>
            <w:tcW w:w="814" w:type="dxa"/>
            <w:tcBorders>
              <w:top w:val="nil"/>
              <w:left w:val="nil"/>
            </w:tcBorders>
            <w:vAlign w:val="bottom"/>
          </w:tcPr>
          <w:p w:rsidR="00487182" w:rsidRPr="00E615CC" w:rsidRDefault="00795256">
            <w:pPr>
              <w:jc w:val="right"/>
              <w:rPr>
                <w:rFonts w:ascii="Arial" w:hAnsi="Arial" w:cs="Arial"/>
                <w:b/>
                <w:bCs/>
                <w:sz w:val="18"/>
                <w:szCs w:val="18"/>
              </w:rPr>
            </w:pPr>
            <w:r w:rsidRPr="00E615CC">
              <w:rPr>
                <w:rFonts w:ascii="Arial" w:hAnsi="Arial" w:cs="Arial"/>
                <w:b/>
                <w:bCs/>
                <w:sz w:val="18"/>
                <w:szCs w:val="18"/>
              </w:rPr>
              <w:t>(259)</w:t>
            </w:r>
          </w:p>
        </w:tc>
      </w:tr>
      <w:tr w:rsidR="00487182" w:rsidRPr="006061C8">
        <w:trPr>
          <w:trHeight w:val="240"/>
        </w:trPr>
        <w:tc>
          <w:tcPr>
            <w:tcW w:w="3235" w:type="dxa"/>
            <w:tcBorders>
              <w:top w:val="single" w:sz="4" w:space="0" w:color="auto"/>
              <w:bottom w:val="single" w:sz="12" w:space="0" w:color="auto"/>
              <w:right w:val="nil"/>
            </w:tcBorders>
            <w:vAlign w:val="bottom"/>
          </w:tcPr>
          <w:p w:rsidR="00487182" w:rsidRPr="00482FF6" w:rsidRDefault="00482FF6" w:rsidP="00EF1B7D">
            <w:pPr>
              <w:rPr>
                <w:rFonts w:ascii="Arial" w:hAnsi="Arial" w:cs="Arial"/>
                <w:sz w:val="18"/>
                <w:szCs w:val="18"/>
              </w:rPr>
            </w:pPr>
            <w:r w:rsidRPr="00482FF6">
              <w:rPr>
                <w:rFonts w:ascii="Arial" w:hAnsi="Arial" w:cs="Arial"/>
                <w:b/>
                <w:bCs/>
                <w:sz w:val="18"/>
                <w:szCs w:val="18"/>
              </w:rPr>
              <w:t>At 2</w:t>
            </w:r>
            <w:r w:rsidR="00487182" w:rsidRPr="00482FF6">
              <w:rPr>
                <w:rFonts w:ascii="Arial" w:hAnsi="Arial" w:cs="Arial"/>
                <w:b/>
                <w:bCs/>
                <w:sz w:val="18"/>
                <w:szCs w:val="18"/>
              </w:rPr>
              <w:t xml:space="preserve"> August 201</w:t>
            </w:r>
            <w:r w:rsidRPr="00482FF6">
              <w:rPr>
                <w:rFonts w:ascii="Arial" w:hAnsi="Arial" w:cs="Arial"/>
                <w:b/>
                <w:bCs/>
                <w:sz w:val="18"/>
                <w:szCs w:val="18"/>
              </w:rPr>
              <w:t>4</w:t>
            </w:r>
          </w:p>
        </w:tc>
        <w:tc>
          <w:tcPr>
            <w:tcW w:w="926" w:type="dxa"/>
            <w:tcBorders>
              <w:top w:val="single" w:sz="4" w:space="0" w:color="auto"/>
              <w:left w:val="nil"/>
              <w:bottom w:val="single" w:sz="12"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372</w:t>
            </w:r>
          </w:p>
        </w:tc>
        <w:tc>
          <w:tcPr>
            <w:tcW w:w="1042" w:type="dxa"/>
            <w:tcBorders>
              <w:top w:val="single" w:sz="4" w:space="0" w:color="auto"/>
              <w:left w:val="nil"/>
              <w:bottom w:val="single" w:sz="12"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2,210</w:t>
            </w:r>
          </w:p>
        </w:tc>
        <w:tc>
          <w:tcPr>
            <w:tcW w:w="811" w:type="dxa"/>
            <w:tcBorders>
              <w:top w:val="single" w:sz="4" w:space="0" w:color="auto"/>
              <w:left w:val="nil"/>
              <w:bottom w:val="single" w:sz="12"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(24)</w:t>
            </w:r>
          </w:p>
        </w:tc>
        <w:tc>
          <w:tcPr>
            <w:tcW w:w="1042" w:type="dxa"/>
            <w:tcBorders>
              <w:top w:val="single" w:sz="4" w:space="0" w:color="auto"/>
              <w:left w:val="nil"/>
              <w:bottom w:val="single" w:sz="12"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3,478</w:t>
            </w:r>
          </w:p>
        </w:tc>
        <w:tc>
          <w:tcPr>
            <w:tcW w:w="1042" w:type="dxa"/>
            <w:tcBorders>
              <w:top w:val="single" w:sz="4" w:space="0" w:color="auto"/>
              <w:left w:val="nil"/>
              <w:bottom w:val="single" w:sz="12" w:space="0" w:color="auto"/>
              <w:right w:val="nil"/>
            </w:tcBorders>
            <w:noWrap/>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197</w:t>
            </w:r>
          </w:p>
        </w:tc>
        <w:tc>
          <w:tcPr>
            <w:tcW w:w="730" w:type="dxa"/>
            <w:tcBorders>
              <w:top w:val="single" w:sz="4" w:space="0" w:color="auto"/>
              <w:left w:val="nil"/>
              <w:bottom w:val="single" w:sz="12" w:space="0" w:color="auto"/>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6,233</w:t>
            </w:r>
          </w:p>
        </w:tc>
        <w:tc>
          <w:tcPr>
            <w:tcW w:w="1046" w:type="dxa"/>
            <w:tcBorders>
              <w:top w:val="single" w:sz="4" w:space="0" w:color="auto"/>
              <w:left w:val="nil"/>
              <w:bottom w:val="single" w:sz="12" w:space="0" w:color="auto"/>
              <w:right w:val="nil"/>
            </w:tcBorders>
            <w:vAlign w:val="bottom"/>
          </w:tcPr>
          <w:p w:rsidR="00487182" w:rsidRPr="00E615CC" w:rsidRDefault="00A1013D">
            <w:pPr>
              <w:jc w:val="right"/>
              <w:rPr>
                <w:rFonts w:ascii="Arial" w:hAnsi="Arial" w:cs="Arial"/>
                <w:b/>
                <w:bCs/>
                <w:sz w:val="18"/>
                <w:szCs w:val="18"/>
              </w:rPr>
            </w:pPr>
            <w:r w:rsidRPr="00E615CC">
              <w:rPr>
                <w:rFonts w:ascii="Arial" w:hAnsi="Arial" w:cs="Arial"/>
                <w:b/>
                <w:bCs/>
                <w:sz w:val="18"/>
                <w:szCs w:val="18"/>
              </w:rPr>
              <w:t>8</w:t>
            </w:r>
          </w:p>
        </w:tc>
        <w:tc>
          <w:tcPr>
            <w:tcW w:w="814" w:type="dxa"/>
            <w:tcBorders>
              <w:top w:val="single" w:sz="4" w:space="0" w:color="auto"/>
              <w:left w:val="nil"/>
              <w:bottom w:val="single" w:sz="12" w:space="0" w:color="auto"/>
            </w:tcBorders>
            <w:vAlign w:val="bottom"/>
          </w:tcPr>
          <w:p w:rsidR="00487182" w:rsidRPr="00E615CC" w:rsidRDefault="00795256">
            <w:pPr>
              <w:jc w:val="right"/>
              <w:rPr>
                <w:rFonts w:ascii="Arial" w:hAnsi="Arial" w:cs="Arial"/>
                <w:b/>
                <w:bCs/>
                <w:sz w:val="18"/>
                <w:szCs w:val="18"/>
              </w:rPr>
            </w:pPr>
            <w:r w:rsidRPr="00E615CC">
              <w:rPr>
                <w:rFonts w:ascii="Arial" w:hAnsi="Arial" w:cs="Arial"/>
                <w:b/>
                <w:bCs/>
                <w:sz w:val="18"/>
                <w:szCs w:val="18"/>
              </w:rPr>
              <w:t>6,241</w:t>
            </w:r>
          </w:p>
        </w:tc>
      </w:tr>
      <w:tr w:rsidR="00487182" w:rsidRPr="006061C8">
        <w:trPr>
          <w:trHeight w:val="225"/>
        </w:trPr>
        <w:tc>
          <w:tcPr>
            <w:tcW w:w="3235" w:type="dxa"/>
            <w:tcBorders>
              <w:top w:val="single" w:sz="12" w:space="0" w:color="auto"/>
              <w:left w:val="nil"/>
              <w:right w:val="nil"/>
            </w:tcBorders>
            <w:noWrap/>
            <w:vAlign w:val="bottom"/>
          </w:tcPr>
          <w:p w:rsidR="00487182" w:rsidRPr="006061C8" w:rsidRDefault="00487182" w:rsidP="004561B5">
            <w:pPr>
              <w:rPr>
                <w:rFonts w:ascii="Arial" w:hAnsi="Arial" w:cs="Arial"/>
                <w:sz w:val="16"/>
                <w:szCs w:val="16"/>
                <w:highlight w:val="yellow"/>
              </w:rPr>
            </w:pPr>
          </w:p>
        </w:tc>
        <w:tc>
          <w:tcPr>
            <w:tcW w:w="926" w:type="dxa"/>
            <w:tcBorders>
              <w:top w:val="single" w:sz="12" w:space="0" w:color="auto"/>
              <w:left w:val="nil"/>
              <w:right w:val="nil"/>
            </w:tcBorders>
            <w:noWrap/>
            <w:vAlign w:val="bottom"/>
          </w:tcPr>
          <w:p w:rsidR="00487182" w:rsidRPr="006061C8" w:rsidRDefault="00487182" w:rsidP="004561B5">
            <w:pPr>
              <w:jc w:val="right"/>
              <w:rPr>
                <w:rFonts w:ascii="Arial" w:hAnsi="Arial" w:cs="Arial"/>
                <w:sz w:val="16"/>
                <w:szCs w:val="16"/>
                <w:highlight w:val="yellow"/>
              </w:rPr>
            </w:pPr>
          </w:p>
        </w:tc>
        <w:tc>
          <w:tcPr>
            <w:tcW w:w="1042" w:type="dxa"/>
            <w:tcBorders>
              <w:top w:val="single" w:sz="12" w:space="0" w:color="auto"/>
              <w:left w:val="nil"/>
              <w:right w:val="nil"/>
            </w:tcBorders>
            <w:noWrap/>
            <w:vAlign w:val="bottom"/>
          </w:tcPr>
          <w:p w:rsidR="00487182" w:rsidRPr="006061C8" w:rsidRDefault="00487182" w:rsidP="004561B5">
            <w:pPr>
              <w:jc w:val="right"/>
              <w:rPr>
                <w:rFonts w:ascii="Arial" w:hAnsi="Arial" w:cs="Arial"/>
                <w:sz w:val="16"/>
                <w:szCs w:val="16"/>
                <w:highlight w:val="yellow"/>
              </w:rPr>
            </w:pPr>
          </w:p>
        </w:tc>
        <w:tc>
          <w:tcPr>
            <w:tcW w:w="811" w:type="dxa"/>
            <w:tcBorders>
              <w:top w:val="single" w:sz="12" w:space="0" w:color="auto"/>
              <w:left w:val="nil"/>
              <w:right w:val="nil"/>
            </w:tcBorders>
            <w:noWrap/>
            <w:vAlign w:val="bottom"/>
          </w:tcPr>
          <w:p w:rsidR="00487182" w:rsidRPr="006061C8" w:rsidRDefault="00487182" w:rsidP="004561B5">
            <w:pPr>
              <w:jc w:val="right"/>
              <w:rPr>
                <w:rFonts w:ascii="Arial" w:hAnsi="Arial" w:cs="Arial"/>
                <w:sz w:val="16"/>
                <w:szCs w:val="16"/>
                <w:highlight w:val="yellow"/>
              </w:rPr>
            </w:pPr>
          </w:p>
        </w:tc>
        <w:tc>
          <w:tcPr>
            <w:tcW w:w="1042" w:type="dxa"/>
            <w:tcBorders>
              <w:top w:val="single" w:sz="12" w:space="0" w:color="auto"/>
              <w:left w:val="nil"/>
              <w:right w:val="nil"/>
            </w:tcBorders>
            <w:noWrap/>
            <w:vAlign w:val="bottom"/>
          </w:tcPr>
          <w:p w:rsidR="00487182" w:rsidRPr="006061C8" w:rsidRDefault="00487182" w:rsidP="004561B5">
            <w:pPr>
              <w:jc w:val="right"/>
              <w:rPr>
                <w:rFonts w:ascii="Arial" w:hAnsi="Arial" w:cs="Arial"/>
                <w:sz w:val="16"/>
                <w:szCs w:val="16"/>
                <w:highlight w:val="yellow"/>
              </w:rPr>
            </w:pPr>
          </w:p>
        </w:tc>
        <w:tc>
          <w:tcPr>
            <w:tcW w:w="1042" w:type="dxa"/>
            <w:tcBorders>
              <w:top w:val="single" w:sz="12" w:space="0" w:color="auto"/>
              <w:left w:val="nil"/>
              <w:right w:val="nil"/>
            </w:tcBorders>
            <w:noWrap/>
            <w:vAlign w:val="bottom"/>
          </w:tcPr>
          <w:p w:rsidR="00487182" w:rsidRPr="006061C8" w:rsidRDefault="00487182" w:rsidP="004561B5">
            <w:pPr>
              <w:jc w:val="right"/>
              <w:rPr>
                <w:rFonts w:ascii="Arial" w:hAnsi="Arial" w:cs="Arial"/>
                <w:sz w:val="16"/>
                <w:szCs w:val="16"/>
                <w:highlight w:val="yellow"/>
              </w:rPr>
            </w:pPr>
          </w:p>
        </w:tc>
        <w:tc>
          <w:tcPr>
            <w:tcW w:w="730" w:type="dxa"/>
            <w:tcBorders>
              <w:top w:val="single" w:sz="12" w:space="0" w:color="auto"/>
              <w:left w:val="nil"/>
              <w:right w:val="nil"/>
            </w:tcBorders>
          </w:tcPr>
          <w:p w:rsidR="00487182" w:rsidRPr="006061C8" w:rsidRDefault="00487182" w:rsidP="004561B5">
            <w:pPr>
              <w:jc w:val="right"/>
              <w:rPr>
                <w:rFonts w:ascii="Arial" w:hAnsi="Arial" w:cs="Arial"/>
                <w:sz w:val="16"/>
                <w:szCs w:val="16"/>
                <w:highlight w:val="yellow"/>
              </w:rPr>
            </w:pPr>
          </w:p>
        </w:tc>
        <w:tc>
          <w:tcPr>
            <w:tcW w:w="1046" w:type="dxa"/>
            <w:tcBorders>
              <w:top w:val="single" w:sz="12" w:space="0" w:color="auto"/>
              <w:left w:val="nil"/>
              <w:right w:val="nil"/>
            </w:tcBorders>
          </w:tcPr>
          <w:p w:rsidR="00487182" w:rsidRPr="006061C8" w:rsidRDefault="00487182" w:rsidP="004561B5">
            <w:pPr>
              <w:jc w:val="right"/>
              <w:rPr>
                <w:rFonts w:ascii="Arial" w:hAnsi="Arial" w:cs="Arial"/>
                <w:sz w:val="16"/>
                <w:szCs w:val="16"/>
                <w:highlight w:val="yellow"/>
              </w:rPr>
            </w:pPr>
          </w:p>
        </w:tc>
        <w:tc>
          <w:tcPr>
            <w:tcW w:w="814" w:type="dxa"/>
            <w:tcBorders>
              <w:top w:val="single" w:sz="12" w:space="0" w:color="auto"/>
              <w:left w:val="nil"/>
              <w:right w:val="nil"/>
            </w:tcBorders>
          </w:tcPr>
          <w:p w:rsidR="00487182" w:rsidRPr="006061C8" w:rsidRDefault="00487182" w:rsidP="004561B5">
            <w:pPr>
              <w:jc w:val="right"/>
              <w:rPr>
                <w:rFonts w:ascii="Arial" w:hAnsi="Arial" w:cs="Arial"/>
                <w:sz w:val="16"/>
                <w:szCs w:val="16"/>
                <w:highlight w:val="yellow"/>
              </w:rPr>
            </w:pPr>
          </w:p>
        </w:tc>
      </w:tr>
      <w:tr w:rsidR="00482FF6" w:rsidRPr="00482FF6" w:rsidTr="00D70B86">
        <w:trPr>
          <w:trHeight w:val="225"/>
        </w:trPr>
        <w:tc>
          <w:tcPr>
            <w:tcW w:w="3235" w:type="dxa"/>
            <w:tcBorders>
              <w:left w:val="nil"/>
              <w:bottom w:val="single" w:sz="4" w:space="0" w:color="auto"/>
              <w:right w:val="nil"/>
            </w:tcBorders>
            <w:noWrap/>
            <w:vAlign w:val="bottom"/>
          </w:tcPr>
          <w:p w:rsidR="00482FF6" w:rsidRPr="00482FF6" w:rsidRDefault="00482FF6" w:rsidP="00130E5C">
            <w:pPr>
              <w:rPr>
                <w:rFonts w:ascii="Arial" w:hAnsi="Arial" w:cs="Arial"/>
                <w:b/>
                <w:bCs/>
                <w:sz w:val="18"/>
                <w:szCs w:val="18"/>
              </w:rPr>
            </w:pPr>
            <w:r w:rsidRPr="00482FF6">
              <w:rPr>
                <w:rFonts w:ascii="Arial" w:hAnsi="Arial" w:cs="Arial"/>
                <w:b/>
                <w:bCs/>
                <w:sz w:val="18"/>
                <w:szCs w:val="18"/>
              </w:rPr>
              <w:t>At 3 February 2013</w:t>
            </w:r>
          </w:p>
        </w:tc>
        <w:tc>
          <w:tcPr>
            <w:tcW w:w="926" w:type="dxa"/>
            <w:tcBorders>
              <w:left w:val="nil"/>
              <w:bottom w:val="single" w:sz="4"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373</w:t>
            </w:r>
          </w:p>
        </w:tc>
        <w:tc>
          <w:tcPr>
            <w:tcW w:w="1042" w:type="dxa"/>
            <w:tcBorders>
              <w:left w:val="nil"/>
              <w:bottom w:val="single" w:sz="4"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2,204</w:t>
            </w:r>
          </w:p>
        </w:tc>
        <w:tc>
          <w:tcPr>
            <w:tcW w:w="811" w:type="dxa"/>
            <w:tcBorders>
              <w:left w:val="nil"/>
              <w:bottom w:val="single" w:sz="4"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(60)</w:t>
            </w:r>
          </w:p>
        </w:tc>
        <w:tc>
          <w:tcPr>
            <w:tcW w:w="1042" w:type="dxa"/>
            <w:tcBorders>
              <w:left w:val="nil"/>
              <w:bottom w:val="single" w:sz="4"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3,106</w:t>
            </w:r>
          </w:p>
        </w:tc>
        <w:tc>
          <w:tcPr>
            <w:tcW w:w="1042" w:type="dxa"/>
            <w:tcBorders>
              <w:left w:val="nil"/>
              <w:bottom w:val="single" w:sz="4"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525</w:t>
            </w:r>
          </w:p>
        </w:tc>
        <w:tc>
          <w:tcPr>
            <w:tcW w:w="730" w:type="dxa"/>
            <w:tcBorders>
              <w:left w:val="nil"/>
              <w:bottom w:val="single" w:sz="4"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6,148</w:t>
            </w:r>
          </w:p>
        </w:tc>
        <w:tc>
          <w:tcPr>
            <w:tcW w:w="1046" w:type="dxa"/>
            <w:tcBorders>
              <w:left w:val="nil"/>
              <w:bottom w:val="single" w:sz="4"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8</w:t>
            </w:r>
          </w:p>
        </w:tc>
        <w:tc>
          <w:tcPr>
            <w:tcW w:w="814" w:type="dxa"/>
            <w:tcBorders>
              <w:left w:val="nil"/>
              <w:bottom w:val="single" w:sz="4"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6,156</w:t>
            </w:r>
          </w:p>
        </w:tc>
      </w:tr>
      <w:tr w:rsidR="00482FF6" w:rsidRPr="00482FF6" w:rsidTr="00D70B86">
        <w:trPr>
          <w:trHeight w:val="255"/>
        </w:trPr>
        <w:tc>
          <w:tcPr>
            <w:tcW w:w="3235" w:type="dxa"/>
            <w:tcBorders>
              <w:top w:val="single" w:sz="4" w:space="0" w:color="auto"/>
              <w:left w:val="single" w:sz="4" w:space="0" w:color="auto"/>
              <w:right w:val="nil"/>
            </w:tcBorders>
            <w:noWrap/>
            <w:vAlign w:val="bottom"/>
          </w:tcPr>
          <w:p w:rsidR="00482FF6" w:rsidRPr="00482FF6" w:rsidRDefault="00482FF6" w:rsidP="00130E5C">
            <w:pPr>
              <w:rPr>
                <w:rFonts w:ascii="Arial" w:hAnsi="Arial" w:cs="Arial"/>
                <w:sz w:val="18"/>
                <w:szCs w:val="18"/>
              </w:rPr>
            </w:pPr>
            <w:r w:rsidRPr="00482FF6">
              <w:rPr>
                <w:rFonts w:ascii="Arial" w:hAnsi="Arial" w:cs="Arial"/>
                <w:sz w:val="18"/>
                <w:szCs w:val="18"/>
              </w:rPr>
              <w:t>Profit for the period</w:t>
            </w:r>
          </w:p>
        </w:tc>
        <w:tc>
          <w:tcPr>
            <w:tcW w:w="926"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1"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440</w:t>
            </w:r>
          </w:p>
        </w:tc>
        <w:tc>
          <w:tcPr>
            <w:tcW w:w="1042" w:type="dxa"/>
            <w:tcBorders>
              <w:top w:val="single" w:sz="4" w:space="0" w:color="auto"/>
              <w:lef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730" w:type="dxa"/>
            <w:tcBorders>
              <w:top w:val="single" w:sz="4" w:space="0" w:color="auto"/>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440</w:t>
            </w:r>
          </w:p>
        </w:tc>
        <w:tc>
          <w:tcPr>
            <w:tcW w:w="1046" w:type="dxa"/>
            <w:tcBorders>
              <w:top w:val="single" w:sz="4" w:space="0" w:color="auto"/>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4" w:type="dxa"/>
            <w:tcBorders>
              <w:top w:val="single" w:sz="4" w:space="0" w:color="auto"/>
              <w:left w:val="nil"/>
              <w:right w:val="single" w:sz="4" w:space="0" w:color="auto"/>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440</w:t>
            </w:r>
          </w:p>
        </w:tc>
      </w:tr>
      <w:tr w:rsidR="00482FF6" w:rsidRPr="00482FF6" w:rsidTr="00D70B86">
        <w:trPr>
          <w:trHeight w:val="225"/>
        </w:trPr>
        <w:tc>
          <w:tcPr>
            <w:tcW w:w="3235" w:type="dxa"/>
            <w:tcBorders>
              <w:left w:val="single" w:sz="4" w:space="0" w:color="auto"/>
              <w:bottom w:val="single" w:sz="4" w:space="0" w:color="auto"/>
            </w:tcBorders>
            <w:noWrap/>
            <w:vAlign w:val="bottom"/>
          </w:tcPr>
          <w:p w:rsidR="00482FF6" w:rsidRPr="00482FF6" w:rsidRDefault="00482FF6" w:rsidP="00130E5C">
            <w:pPr>
              <w:rPr>
                <w:rFonts w:ascii="Arial" w:hAnsi="Arial" w:cs="Arial"/>
                <w:sz w:val="18"/>
                <w:szCs w:val="18"/>
              </w:rPr>
            </w:pPr>
            <w:r w:rsidRPr="00482FF6">
              <w:rPr>
                <w:rFonts w:ascii="Arial" w:hAnsi="Arial" w:cs="Arial"/>
                <w:bCs/>
                <w:sz w:val="18"/>
                <w:szCs w:val="18"/>
              </w:rPr>
              <w:t>Other comprehensive income for the period</w:t>
            </w:r>
          </w:p>
        </w:tc>
        <w:tc>
          <w:tcPr>
            <w:tcW w:w="926" w:type="dxa"/>
            <w:tcBorders>
              <w:bottom w:val="single" w:sz="4" w:space="0" w:color="auto"/>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bottom w:val="single" w:sz="4" w:space="0" w:color="auto"/>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1" w:type="dxa"/>
            <w:tcBorders>
              <w:bottom w:val="single" w:sz="4" w:space="0" w:color="auto"/>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bottom w:val="single" w:sz="4" w:space="0" w:color="auto"/>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(14)</w:t>
            </w:r>
          </w:p>
        </w:tc>
        <w:tc>
          <w:tcPr>
            <w:tcW w:w="1042" w:type="dxa"/>
            <w:tcBorders>
              <w:bottom w:val="single" w:sz="4" w:space="0" w:color="auto"/>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(14)</w:t>
            </w:r>
          </w:p>
        </w:tc>
        <w:tc>
          <w:tcPr>
            <w:tcW w:w="730" w:type="dxa"/>
            <w:tcBorders>
              <w:bottom w:val="single" w:sz="4" w:space="0" w:color="auto"/>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(28)</w:t>
            </w:r>
          </w:p>
        </w:tc>
        <w:tc>
          <w:tcPr>
            <w:tcW w:w="1046" w:type="dxa"/>
            <w:tcBorders>
              <w:bottom w:val="single" w:sz="4" w:space="0" w:color="auto"/>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w:t>
            </w:r>
          </w:p>
        </w:tc>
        <w:tc>
          <w:tcPr>
            <w:tcW w:w="814" w:type="dxa"/>
            <w:tcBorders>
              <w:bottom w:val="single" w:sz="4" w:space="0" w:color="auto"/>
              <w:right w:val="single" w:sz="4" w:space="0" w:color="auto"/>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(27)</w:t>
            </w:r>
          </w:p>
        </w:tc>
      </w:tr>
      <w:tr w:rsidR="00482FF6" w:rsidRPr="00482FF6" w:rsidTr="00B800EB">
        <w:trPr>
          <w:trHeight w:val="225"/>
        </w:trPr>
        <w:tc>
          <w:tcPr>
            <w:tcW w:w="3235" w:type="dxa"/>
            <w:tcBorders>
              <w:top w:val="single" w:sz="4" w:space="0" w:color="auto"/>
              <w:left w:val="nil"/>
              <w:right w:val="nil"/>
            </w:tcBorders>
            <w:noWrap/>
            <w:vAlign w:val="bottom"/>
          </w:tcPr>
          <w:p w:rsidR="00482FF6" w:rsidRPr="00482FF6" w:rsidRDefault="00482FF6" w:rsidP="00130E5C">
            <w:pPr>
              <w:rPr>
                <w:rFonts w:ascii="Arial" w:hAnsi="Arial" w:cs="Arial"/>
                <w:b/>
                <w:bCs/>
                <w:sz w:val="18"/>
                <w:szCs w:val="18"/>
              </w:rPr>
            </w:pPr>
            <w:r w:rsidRPr="00482FF6">
              <w:rPr>
                <w:rFonts w:ascii="Arial" w:hAnsi="Arial" w:cs="Arial"/>
                <w:b/>
                <w:bCs/>
                <w:sz w:val="18"/>
                <w:szCs w:val="18"/>
              </w:rPr>
              <w:t>Total comprehensive income for the period</w:t>
            </w:r>
          </w:p>
        </w:tc>
        <w:tc>
          <w:tcPr>
            <w:tcW w:w="926"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1"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426</w:t>
            </w:r>
          </w:p>
        </w:tc>
        <w:tc>
          <w:tcPr>
            <w:tcW w:w="1042" w:type="dxa"/>
            <w:tcBorders>
              <w:top w:val="single" w:sz="4" w:space="0" w:color="auto"/>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(14)</w:t>
            </w:r>
          </w:p>
        </w:tc>
        <w:tc>
          <w:tcPr>
            <w:tcW w:w="730" w:type="dxa"/>
            <w:tcBorders>
              <w:top w:val="single" w:sz="4" w:space="0" w:color="auto"/>
              <w:left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412</w:t>
            </w:r>
          </w:p>
        </w:tc>
        <w:tc>
          <w:tcPr>
            <w:tcW w:w="1046" w:type="dxa"/>
            <w:tcBorders>
              <w:top w:val="single" w:sz="4" w:space="0" w:color="auto"/>
              <w:left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w:t>
            </w:r>
          </w:p>
        </w:tc>
        <w:tc>
          <w:tcPr>
            <w:tcW w:w="814" w:type="dxa"/>
            <w:tcBorders>
              <w:top w:val="single" w:sz="4" w:space="0" w:color="auto"/>
              <w:left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413</w:t>
            </w:r>
          </w:p>
        </w:tc>
      </w:tr>
      <w:tr w:rsidR="00482FF6" w:rsidRPr="00482FF6">
        <w:trPr>
          <w:trHeight w:val="225"/>
        </w:trPr>
        <w:tc>
          <w:tcPr>
            <w:tcW w:w="3235" w:type="dxa"/>
            <w:tcBorders>
              <w:bottom w:val="nil"/>
              <w:right w:val="nil"/>
            </w:tcBorders>
            <w:noWrap/>
            <w:vAlign w:val="bottom"/>
          </w:tcPr>
          <w:p w:rsidR="00482FF6" w:rsidRPr="00482FF6" w:rsidRDefault="00482FF6" w:rsidP="00130E5C">
            <w:pPr>
              <w:rPr>
                <w:rFonts w:ascii="Arial" w:hAnsi="Arial" w:cs="Arial"/>
                <w:sz w:val="18"/>
                <w:szCs w:val="18"/>
              </w:rPr>
            </w:pPr>
            <w:r w:rsidRPr="00482FF6">
              <w:rPr>
                <w:rFonts w:ascii="Arial" w:hAnsi="Arial" w:cs="Arial"/>
                <w:sz w:val="18"/>
                <w:szCs w:val="18"/>
              </w:rPr>
              <w:t>Share-based compensation</w:t>
            </w:r>
          </w:p>
        </w:tc>
        <w:tc>
          <w:tcPr>
            <w:tcW w:w="926"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1"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7</w:t>
            </w:r>
          </w:p>
        </w:tc>
        <w:tc>
          <w:tcPr>
            <w:tcW w:w="1042"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730" w:type="dxa"/>
            <w:tcBorders>
              <w:left w:val="nil"/>
              <w:bottom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7</w:t>
            </w:r>
          </w:p>
        </w:tc>
        <w:tc>
          <w:tcPr>
            <w:tcW w:w="1046" w:type="dxa"/>
            <w:tcBorders>
              <w:left w:val="nil"/>
              <w:bottom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4" w:type="dxa"/>
            <w:tcBorders>
              <w:left w:val="nil"/>
              <w:bottom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7</w:t>
            </w:r>
          </w:p>
        </w:tc>
      </w:tr>
      <w:tr w:rsidR="00482FF6" w:rsidRPr="00482FF6">
        <w:trPr>
          <w:trHeight w:val="225"/>
        </w:trPr>
        <w:tc>
          <w:tcPr>
            <w:tcW w:w="3235" w:type="dxa"/>
            <w:tcBorders>
              <w:bottom w:val="nil"/>
              <w:right w:val="nil"/>
            </w:tcBorders>
            <w:noWrap/>
            <w:vAlign w:val="bottom"/>
          </w:tcPr>
          <w:p w:rsidR="00482FF6" w:rsidRPr="00482FF6" w:rsidRDefault="00482FF6" w:rsidP="00130E5C">
            <w:pPr>
              <w:rPr>
                <w:rFonts w:ascii="Arial" w:hAnsi="Arial" w:cs="Arial"/>
                <w:sz w:val="18"/>
                <w:szCs w:val="18"/>
              </w:rPr>
            </w:pPr>
            <w:r w:rsidRPr="00482FF6">
              <w:rPr>
                <w:rFonts w:ascii="Arial" w:hAnsi="Arial" w:cs="Arial"/>
                <w:sz w:val="18"/>
                <w:szCs w:val="18"/>
              </w:rPr>
              <w:t>New shares issued under share schemes</w:t>
            </w:r>
          </w:p>
        </w:tc>
        <w:tc>
          <w:tcPr>
            <w:tcW w:w="926"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w:t>
            </w:r>
          </w:p>
        </w:tc>
        <w:tc>
          <w:tcPr>
            <w:tcW w:w="811"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left w:val="nil"/>
              <w:bottom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730" w:type="dxa"/>
            <w:tcBorders>
              <w:left w:val="nil"/>
              <w:bottom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w:t>
            </w:r>
          </w:p>
        </w:tc>
        <w:tc>
          <w:tcPr>
            <w:tcW w:w="1046" w:type="dxa"/>
            <w:tcBorders>
              <w:left w:val="nil"/>
              <w:bottom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4" w:type="dxa"/>
            <w:tcBorders>
              <w:left w:val="nil"/>
              <w:bottom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w:t>
            </w:r>
          </w:p>
        </w:tc>
      </w:tr>
      <w:tr w:rsidR="00482FF6" w:rsidRPr="00482FF6" w:rsidTr="00EE4C29">
        <w:trPr>
          <w:trHeight w:val="225"/>
        </w:trPr>
        <w:tc>
          <w:tcPr>
            <w:tcW w:w="3235" w:type="dxa"/>
            <w:tcBorders>
              <w:top w:val="nil"/>
              <w:right w:val="nil"/>
            </w:tcBorders>
            <w:noWrap/>
            <w:vAlign w:val="bottom"/>
          </w:tcPr>
          <w:p w:rsidR="00482FF6" w:rsidRPr="00482FF6" w:rsidRDefault="00482FF6" w:rsidP="00130E5C">
            <w:pPr>
              <w:rPr>
                <w:rFonts w:ascii="Arial" w:hAnsi="Arial" w:cs="Arial"/>
                <w:sz w:val="18"/>
                <w:szCs w:val="18"/>
              </w:rPr>
            </w:pPr>
            <w:r w:rsidRPr="00482FF6">
              <w:rPr>
                <w:rFonts w:ascii="Arial" w:hAnsi="Arial" w:cs="Arial"/>
                <w:sz w:val="18"/>
                <w:szCs w:val="18"/>
              </w:rPr>
              <w:t>Own shares issued under share schemes</w:t>
            </w:r>
          </w:p>
        </w:tc>
        <w:tc>
          <w:tcPr>
            <w:tcW w:w="926" w:type="dxa"/>
            <w:tcBorders>
              <w:top w:val="nil"/>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top w:val="nil"/>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1" w:type="dxa"/>
            <w:tcBorders>
              <w:top w:val="nil"/>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44</w:t>
            </w:r>
          </w:p>
        </w:tc>
        <w:tc>
          <w:tcPr>
            <w:tcW w:w="1042" w:type="dxa"/>
            <w:tcBorders>
              <w:top w:val="nil"/>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(38)</w:t>
            </w:r>
          </w:p>
        </w:tc>
        <w:tc>
          <w:tcPr>
            <w:tcW w:w="1042" w:type="dxa"/>
            <w:tcBorders>
              <w:top w:val="nil"/>
              <w:left w:val="nil"/>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730" w:type="dxa"/>
            <w:tcBorders>
              <w:top w:val="nil"/>
              <w:left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6</w:t>
            </w:r>
          </w:p>
        </w:tc>
        <w:tc>
          <w:tcPr>
            <w:tcW w:w="1046" w:type="dxa"/>
            <w:tcBorders>
              <w:top w:val="nil"/>
              <w:left w:val="nil"/>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4" w:type="dxa"/>
            <w:tcBorders>
              <w:top w:val="nil"/>
              <w:lef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6</w:t>
            </w:r>
          </w:p>
        </w:tc>
      </w:tr>
      <w:tr w:rsidR="00482FF6" w:rsidRPr="00482FF6" w:rsidTr="00717EAD">
        <w:trPr>
          <w:trHeight w:val="225"/>
        </w:trPr>
        <w:tc>
          <w:tcPr>
            <w:tcW w:w="3235" w:type="dxa"/>
            <w:tcBorders>
              <w:bottom w:val="single" w:sz="2" w:space="0" w:color="auto"/>
              <w:right w:val="nil"/>
            </w:tcBorders>
            <w:noWrap/>
            <w:vAlign w:val="bottom"/>
          </w:tcPr>
          <w:p w:rsidR="00482FF6" w:rsidRPr="00482FF6" w:rsidRDefault="00482FF6" w:rsidP="00130E5C">
            <w:pPr>
              <w:rPr>
                <w:rFonts w:ascii="Arial" w:hAnsi="Arial" w:cs="Arial"/>
                <w:sz w:val="18"/>
                <w:szCs w:val="18"/>
              </w:rPr>
            </w:pPr>
            <w:r w:rsidRPr="00482FF6">
              <w:rPr>
                <w:rFonts w:ascii="Arial" w:hAnsi="Arial" w:cs="Arial"/>
                <w:sz w:val="18"/>
                <w:szCs w:val="18"/>
              </w:rPr>
              <w:t>Dividends</w:t>
            </w:r>
          </w:p>
        </w:tc>
        <w:tc>
          <w:tcPr>
            <w:tcW w:w="926" w:type="dxa"/>
            <w:tcBorders>
              <w:left w:val="nil"/>
              <w:bottom w:val="single" w:sz="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left w:val="nil"/>
              <w:bottom w:val="single" w:sz="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1" w:type="dxa"/>
            <w:tcBorders>
              <w:left w:val="nil"/>
              <w:bottom w:val="single" w:sz="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1042" w:type="dxa"/>
            <w:tcBorders>
              <w:left w:val="nil"/>
              <w:bottom w:val="single" w:sz="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(150)</w:t>
            </w:r>
          </w:p>
        </w:tc>
        <w:tc>
          <w:tcPr>
            <w:tcW w:w="1042" w:type="dxa"/>
            <w:tcBorders>
              <w:left w:val="nil"/>
              <w:bottom w:val="single" w:sz="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730" w:type="dxa"/>
            <w:tcBorders>
              <w:left w:val="nil"/>
              <w:bottom w:val="single" w:sz="2"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(150)</w:t>
            </w:r>
          </w:p>
        </w:tc>
        <w:tc>
          <w:tcPr>
            <w:tcW w:w="1046" w:type="dxa"/>
            <w:tcBorders>
              <w:left w:val="nil"/>
              <w:bottom w:val="single" w:sz="2"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w:t>
            </w:r>
          </w:p>
        </w:tc>
        <w:tc>
          <w:tcPr>
            <w:tcW w:w="814" w:type="dxa"/>
            <w:tcBorders>
              <w:left w:val="nil"/>
              <w:bottom w:val="single" w:sz="2" w:space="0" w:color="auto"/>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(150)</w:t>
            </w:r>
          </w:p>
        </w:tc>
      </w:tr>
      <w:tr w:rsidR="00482FF6" w:rsidRPr="00482FF6" w:rsidTr="00717EAD">
        <w:trPr>
          <w:trHeight w:val="225"/>
        </w:trPr>
        <w:tc>
          <w:tcPr>
            <w:tcW w:w="3235" w:type="dxa"/>
            <w:tcBorders>
              <w:top w:val="single" w:sz="2" w:space="0" w:color="auto"/>
              <w:left w:val="nil"/>
              <w:bottom w:val="single" w:sz="12" w:space="0" w:color="auto"/>
              <w:right w:val="nil"/>
            </w:tcBorders>
            <w:noWrap/>
            <w:vAlign w:val="bottom"/>
          </w:tcPr>
          <w:p w:rsidR="00482FF6" w:rsidRPr="00482FF6" w:rsidRDefault="00482FF6" w:rsidP="00130E5C">
            <w:pPr>
              <w:rPr>
                <w:rFonts w:ascii="Arial" w:hAnsi="Arial" w:cs="Arial"/>
                <w:sz w:val="18"/>
                <w:szCs w:val="18"/>
              </w:rPr>
            </w:pPr>
            <w:r w:rsidRPr="00482FF6">
              <w:rPr>
                <w:rFonts w:ascii="Arial" w:hAnsi="Arial" w:cs="Arial"/>
                <w:b/>
                <w:bCs/>
                <w:sz w:val="18"/>
                <w:szCs w:val="18"/>
              </w:rPr>
              <w:t>At 3 August 2013</w:t>
            </w:r>
          </w:p>
        </w:tc>
        <w:tc>
          <w:tcPr>
            <w:tcW w:w="926" w:type="dxa"/>
            <w:tcBorders>
              <w:top w:val="single" w:sz="2" w:space="0" w:color="auto"/>
              <w:left w:val="nil"/>
              <w:bottom w:val="single" w:sz="1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373</w:t>
            </w:r>
          </w:p>
        </w:tc>
        <w:tc>
          <w:tcPr>
            <w:tcW w:w="1042" w:type="dxa"/>
            <w:tcBorders>
              <w:top w:val="single" w:sz="2" w:space="0" w:color="auto"/>
              <w:left w:val="nil"/>
              <w:bottom w:val="single" w:sz="1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2,205</w:t>
            </w:r>
          </w:p>
        </w:tc>
        <w:tc>
          <w:tcPr>
            <w:tcW w:w="811" w:type="dxa"/>
            <w:tcBorders>
              <w:top w:val="single" w:sz="2" w:space="0" w:color="auto"/>
              <w:left w:val="nil"/>
              <w:bottom w:val="single" w:sz="1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(16)</w:t>
            </w:r>
          </w:p>
        </w:tc>
        <w:tc>
          <w:tcPr>
            <w:tcW w:w="1042" w:type="dxa"/>
            <w:tcBorders>
              <w:top w:val="single" w:sz="2" w:space="0" w:color="auto"/>
              <w:left w:val="nil"/>
              <w:bottom w:val="single" w:sz="1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3,351</w:t>
            </w:r>
          </w:p>
        </w:tc>
        <w:tc>
          <w:tcPr>
            <w:tcW w:w="1042" w:type="dxa"/>
            <w:tcBorders>
              <w:top w:val="single" w:sz="2" w:space="0" w:color="auto"/>
              <w:left w:val="nil"/>
              <w:bottom w:val="single" w:sz="12" w:space="0" w:color="auto"/>
              <w:right w:val="nil"/>
            </w:tcBorders>
            <w:noWrap/>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511</w:t>
            </w:r>
          </w:p>
        </w:tc>
        <w:tc>
          <w:tcPr>
            <w:tcW w:w="730" w:type="dxa"/>
            <w:tcBorders>
              <w:top w:val="single" w:sz="2" w:space="0" w:color="auto"/>
              <w:left w:val="nil"/>
              <w:bottom w:val="single" w:sz="12"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6,424</w:t>
            </w:r>
          </w:p>
        </w:tc>
        <w:tc>
          <w:tcPr>
            <w:tcW w:w="1046" w:type="dxa"/>
            <w:tcBorders>
              <w:top w:val="single" w:sz="2" w:space="0" w:color="auto"/>
              <w:left w:val="nil"/>
              <w:bottom w:val="single" w:sz="12"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9</w:t>
            </w:r>
          </w:p>
        </w:tc>
        <w:tc>
          <w:tcPr>
            <w:tcW w:w="814" w:type="dxa"/>
            <w:tcBorders>
              <w:top w:val="single" w:sz="2" w:space="0" w:color="auto"/>
              <w:left w:val="nil"/>
              <w:bottom w:val="single" w:sz="12" w:space="0" w:color="auto"/>
              <w:right w:val="nil"/>
            </w:tcBorders>
            <w:vAlign w:val="bottom"/>
          </w:tcPr>
          <w:p w:rsidR="00482FF6" w:rsidRPr="00482FF6" w:rsidRDefault="00482FF6" w:rsidP="00130E5C">
            <w:pPr>
              <w:jc w:val="right"/>
              <w:rPr>
                <w:rFonts w:ascii="Arial" w:hAnsi="Arial" w:cs="Arial"/>
                <w:bCs/>
                <w:sz w:val="18"/>
                <w:szCs w:val="18"/>
              </w:rPr>
            </w:pPr>
            <w:r w:rsidRPr="00482FF6">
              <w:rPr>
                <w:rFonts w:ascii="Arial" w:hAnsi="Arial" w:cs="Arial"/>
                <w:bCs/>
                <w:sz w:val="18"/>
                <w:szCs w:val="18"/>
              </w:rPr>
              <w:t>6,433</w:t>
            </w:r>
          </w:p>
        </w:tc>
      </w:tr>
      <w:tr w:rsidR="00487182" w:rsidRPr="00E8170A" w:rsidTr="00717EAD">
        <w:trPr>
          <w:trHeight w:val="255"/>
        </w:trPr>
        <w:tc>
          <w:tcPr>
            <w:tcW w:w="3235" w:type="dxa"/>
            <w:tcBorders>
              <w:top w:val="single" w:sz="12" w:space="0" w:color="auto"/>
              <w:left w:val="nil"/>
              <w:right w:val="nil"/>
            </w:tcBorders>
            <w:vAlign w:val="bottom"/>
          </w:tcPr>
          <w:p w:rsidR="00487182" w:rsidRPr="00E8170A" w:rsidRDefault="00487182" w:rsidP="004561B5">
            <w:pPr>
              <w:rPr>
                <w:rFonts w:ascii="Arial" w:hAnsi="Arial" w:cs="Arial"/>
                <w:sz w:val="18"/>
                <w:szCs w:val="18"/>
              </w:rPr>
            </w:pPr>
          </w:p>
        </w:tc>
        <w:tc>
          <w:tcPr>
            <w:tcW w:w="926" w:type="dxa"/>
            <w:tcBorders>
              <w:top w:val="single" w:sz="12" w:space="0" w:color="auto"/>
              <w:left w:val="nil"/>
              <w:right w:val="nil"/>
            </w:tcBorders>
            <w:noWrap/>
            <w:vAlign w:val="bottom"/>
          </w:tcPr>
          <w:p w:rsidR="00487182" w:rsidRPr="00E8170A" w:rsidRDefault="00487182" w:rsidP="004561B5">
            <w:pPr>
              <w:jc w:val="right"/>
              <w:rPr>
                <w:rFonts w:ascii="Arial" w:hAnsi="Arial" w:cs="Arial"/>
                <w:sz w:val="18"/>
                <w:szCs w:val="18"/>
              </w:rPr>
            </w:pPr>
          </w:p>
        </w:tc>
        <w:tc>
          <w:tcPr>
            <w:tcW w:w="1042" w:type="dxa"/>
            <w:tcBorders>
              <w:top w:val="single" w:sz="12" w:space="0" w:color="auto"/>
              <w:left w:val="nil"/>
              <w:right w:val="nil"/>
            </w:tcBorders>
            <w:noWrap/>
            <w:vAlign w:val="bottom"/>
          </w:tcPr>
          <w:p w:rsidR="00487182" w:rsidRPr="00E8170A" w:rsidRDefault="00487182" w:rsidP="004561B5">
            <w:pPr>
              <w:jc w:val="right"/>
              <w:rPr>
                <w:rFonts w:ascii="Arial" w:hAnsi="Arial" w:cs="Arial"/>
                <w:sz w:val="18"/>
                <w:szCs w:val="18"/>
              </w:rPr>
            </w:pPr>
          </w:p>
        </w:tc>
        <w:tc>
          <w:tcPr>
            <w:tcW w:w="811" w:type="dxa"/>
            <w:tcBorders>
              <w:top w:val="single" w:sz="12" w:space="0" w:color="auto"/>
              <w:left w:val="nil"/>
              <w:right w:val="nil"/>
            </w:tcBorders>
            <w:noWrap/>
            <w:vAlign w:val="bottom"/>
          </w:tcPr>
          <w:p w:rsidR="00487182" w:rsidRPr="00E8170A" w:rsidRDefault="00487182" w:rsidP="004561B5">
            <w:pPr>
              <w:jc w:val="right"/>
              <w:rPr>
                <w:rFonts w:ascii="Arial" w:hAnsi="Arial" w:cs="Arial"/>
                <w:sz w:val="18"/>
                <w:szCs w:val="18"/>
              </w:rPr>
            </w:pPr>
          </w:p>
        </w:tc>
        <w:tc>
          <w:tcPr>
            <w:tcW w:w="1042" w:type="dxa"/>
            <w:tcBorders>
              <w:top w:val="single" w:sz="12" w:space="0" w:color="auto"/>
              <w:left w:val="nil"/>
              <w:right w:val="nil"/>
            </w:tcBorders>
            <w:noWrap/>
            <w:vAlign w:val="bottom"/>
          </w:tcPr>
          <w:p w:rsidR="00487182" w:rsidRPr="00E8170A" w:rsidRDefault="00487182" w:rsidP="004561B5">
            <w:pPr>
              <w:jc w:val="right"/>
              <w:rPr>
                <w:rFonts w:ascii="Arial" w:hAnsi="Arial" w:cs="Arial"/>
                <w:sz w:val="18"/>
                <w:szCs w:val="18"/>
              </w:rPr>
            </w:pPr>
          </w:p>
        </w:tc>
        <w:tc>
          <w:tcPr>
            <w:tcW w:w="1042" w:type="dxa"/>
            <w:tcBorders>
              <w:top w:val="single" w:sz="12" w:space="0" w:color="auto"/>
              <w:left w:val="nil"/>
              <w:right w:val="nil"/>
            </w:tcBorders>
            <w:noWrap/>
            <w:vAlign w:val="bottom"/>
          </w:tcPr>
          <w:p w:rsidR="00487182" w:rsidRPr="00E8170A" w:rsidRDefault="00487182" w:rsidP="004561B5">
            <w:pPr>
              <w:jc w:val="right"/>
              <w:rPr>
                <w:rFonts w:ascii="Arial" w:hAnsi="Arial" w:cs="Arial"/>
                <w:sz w:val="18"/>
                <w:szCs w:val="18"/>
              </w:rPr>
            </w:pPr>
          </w:p>
        </w:tc>
        <w:tc>
          <w:tcPr>
            <w:tcW w:w="730" w:type="dxa"/>
            <w:tcBorders>
              <w:top w:val="single" w:sz="12" w:space="0" w:color="auto"/>
              <w:left w:val="nil"/>
              <w:right w:val="nil"/>
            </w:tcBorders>
            <w:vAlign w:val="bottom"/>
          </w:tcPr>
          <w:p w:rsidR="00487182" w:rsidRPr="00E8170A" w:rsidRDefault="00487182" w:rsidP="004561B5">
            <w:pPr>
              <w:jc w:val="right"/>
              <w:rPr>
                <w:rFonts w:ascii="Arial" w:hAnsi="Arial" w:cs="Arial"/>
                <w:bCs/>
                <w:sz w:val="18"/>
                <w:szCs w:val="18"/>
              </w:rPr>
            </w:pPr>
          </w:p>
        </w:tc>
        <w:tc>
          <w:tcPr>
            <w:tcW w:w="1046" w:type="dxa"/>
            <w:tcBorders>
              <w:top w:val="single" w:sz="12" w:space="0" w:color="auto"/>
              <w:left w:val="nil"/>
              <w:right w:val="nil"/>
            </w:tcBorders>
            <w:vAlign w:val="bottom"/>
          </w:tcPr>
          <w:p w:rsidR="00487182" w:rsidRPr="00E8170A" w:rsidRDefault="00487182" w:rsidP="004561B5">
            <w:pPr>
              <w:jc w:val="right"/>
              <w:rPr>
                <w:rFonts w:ascii="Arial" w:hAnsi="Arial" w:cs="Arial"/>
                <w:bCs/>
                <w:sz w:val="18"/>
                <w:szCs w:val="18"/>
              </w:rPr>
            </w:pPr>
          </w:p>
        </w:tc>
        <w:tc>
          <w:tcPr>
            <w:tcW w:w="814" w:type="dxa"/>
            <w:tcBorders>
              <w:top w:val="single" w:sz="12" w:space="0" w:color="auto"/>
              <w:left w:val="nil"/>
              <w:right w:val="nil"/>
            </w:tcBorders>
            <w:vAlign w:val="bottom"/>
          </w:tcPr>
          <w:p w:rsidR="00487182" w:rsidRPr="00E8170A" w:rsidRDefault="00487182" w:rsidP="004561B5">
            <w:pPr>
              <w:jc w:val="right"/>
              <w:rPr>
                <w:rFonts w:ascii="Arial" w:hAnsi="Arial" w:cs="Arial"/>
                <w:bCs/>
                <w:sz w:val="18"/>
                <w:szCs w:val="18"/>
              </w:rPr>
            </w:pPr>
          </w:p>
        </w:tc>
      </w:tr>
      <w:tr w:rsidR="00487182" w:rsidRPr="00E8170A" w:rsidTr="001B35A6">
        <w:trPr>
          <w:trHeight w:val="255"/>
        </w:trPr>
        <w:tc>
          <w:tcPr>
            <w:tcW w:w="3235" w:type="dxa"/>
            <w:tcBorders>
              <w:left w:val="nil"/>
              <w:bottom w:val="single" w:sz="4" w:space="0" w:color="auto"/>
              <w:right w:val="nil"/>
            </w:tcBorders>
            <w:vAlign w:val="bottom"/>
          </w:tcPr>
          <w:p w:rsidR="00487182" w:rsidRPr="00E8170A" w:rsidRDefault="00482FF6" w:rsidP="00482FF6">
            <w:pPr>
              <w:rPr>
                <w:rFonts w:ascii="Arial" w:hAnsi="Arial" w:cs="Arial"/>
                <w:b/>
                <w:bCs/>
                <w:sz w:val="18"/>
                <w:szCs w:val="18"/>
              </w:rPr>
            </w:pPr>
            <w:r w:rsidRPr="00E8170A">
              <w:rPr>
                <w:rFonts w:ascii="Arial" w:hAnsi="Arial" w:cs="Arial"/>
                <w:b/>
                <w:bCs/>
                <w:sz w:val="18"/>
                <w:szCs w:val="18"/>
              </w:rPr>
              <w:t>At 3 February</w:t>
            </w:r>
            <w:r w:rsidR="00487182" w:rsidRPr="00E8170A">
              <w:rPr>
                <w:rFonts w:ascii="Arial" w:hAnsi="Arial" w:cs="Arial"/>
                <w:b/>
                <w:bCs/>
                <w:sz w:val="18"/>
                <w:szCs w:val="18"/>
              </w:rPr>
              <w:t xml:space="preserve"> 201</w:t>
            </w:r>
            <w:r w:rsidRPr="00E8170A">
              <w:rPr>
                <w:rFonts w:ascii="Arial" w:hAnsi="Arial" w:cs="Arial"/>
                <w:b/>
                <w:bCs/>
                <w:sz w:val="18"/>
                <w:szCs w:val="18"/>
              </w:rPr>
              <w:t>3</w:t>
            </w:r>
          </w:p>
        </w:tc>
        <w:tc>
          <w:tcPr>
            <w:tcW w:w="926" w:type="dxa"/>
            <w:tcBorders>
              <w:left w:val="nil"/>
              <w:bottom w:val="single" w:sz="4"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373</w:t>
            </w:r>
          </w:p>
        </w:tc>
        <w:tc>
          <w:tcPr>
            <w:tcW w:w="1042" w:type="dxa"/>
            <w:tcBorders>
              <w:left w:val="nil"/>
              <w:bottom w:val="single" w:sz="4"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2,204</w:t>
            </w:r>
          </w:p>
        </w:tc>
        <w:tc>
          <w:tcPr>
            <w:tcW w:w="811" w:type="dxa"/>
            <w:tcBorders>
              <w:left w:val="nil"/>
              <w:bottom w:val="single" w:sz="4"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(60)</w:t>
            </w:r>
          </w:p>
        </w:tc>
        <w:tc>
          <w:tcPr>
            <w:tcW w:w="1042" w:type="dxa"/>
            <w:tcBorders>
              <w:left w:val="nil"/>
              <w:bottom w:val="single" w:sz="4"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3,106</w:t>
            </w:r>
          </w:p>
        </w:tc>
        <w:tc>
          <w:tcPr>
            <w:tcW w:w="1042" w:type="dxa"/>
            <w:tcBorders>
              <w:left w:val="nil"/>
              <w:bottom w:val="single" w:sz="4"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525</w:t>
            </w:r>
          </w:p>
        </w:tc>
        <w:tc>
          <w:tcPr>
            <w:tcW w:w="730" w:type="dxa"/>
            <w:tcBorders>
              <w:left w:val="nil"/>
              <w:bottom w:val="single" w:sz="4" w:space="0" w:color="auto"/>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6,148</w:t>
            </w:r>
          </w:p>
        </w:tc>
        <w:tc>
          <w:tcPr>
            <w:tcW w:w="1046" w:type="dxa"/>
            <w:tcBorders>
              <w:left w:val="nil"/>
              <w:bottom w:val="single" w:sz="4" w:space="0" w:color="auto"/>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8</w:t>
            </w:r>
          </w:p>
        </w:tc>
        <w:tc>
          <w:tcPr>
            <w:tcW w:w="814" w:type="dxa"/>
            <w:tcBorders>
              <w:left w:val="nil"/>
              <w:bottom w:val="single" w:sz="4" w:space="0" w:color="auto"/>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6,156</w:t>
            </w:r>
          </w:p>
        </w:tc>
      </w:tr>
      <w:tr w:rsidR="00487182" w:rsidRPr="00E8170A" w:rsidTr="001B35A6">
        <w:trPr>
          <w:trHeight w:val="255"/>
        </w:trPr>
        <w:tc>
          <w:tcPr>
            <w:tcW w:w="3235" w:type="dxa"/>
            <w:tcBorders>
              <w:top w:val="single" w:sz="4" w:space="0" w:color="auto"/>
              <w:left w:val="single" w:sz="4" w:space="0" w:color="auto"/>
              <w:right w:val="nil"/>
            </w:tcBorders>
            <w:vAlign w:val="bottom"/>
          </w:tcPr>
          <w:p w:rsidR="00487182" w:rsidRPr="00E8170A" w:rsidRDefault="00487182" w:rsidP="004561B5">
            <w:pPr>
              <w:rPr>
                <w:rFonts w:ascii="Arial" w:hAnsi="Arial" w:cs="Arial"/>
                <w:sz w:val="18"/>
                <w:szCs w:val="18"/>
              </w:rPr>
            </w:pPr>
            <w:r w:rsidRPr="00E8170A">
              <w:rPr>
                <w:rFonts w:ascii="Arial" w:hAnsi="Arial" w:cs="Arial"/>
                <w:sz w:val="18"/>
                <w:szCs w:val="18"/>
              </w:rPr>
              <w:t>Profit for the year</w:t>
            </w:r>
          </w:p>
        </w:tc>
        <w:tc>
          <w:tcPr>
            <w:tcW w:w="926" w:type="dxa"/>
            <w:tcBorders>
              <w:top w:val="single" w:sz="4" w:space="0" w:color="auto"/>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top w:val="single" w:sz="4" w:space="0" w:color="auto"/>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1" w:type="dxa"/>
            <w:tcBorders>
              <w:top w:val="single" w:sz="4" w:space="0" w:color="auto"/>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top w:val="single" w:sz="4" w:space="0" w:color="auto"/>
              <w:left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709</w:t>
            </w:r>
          </w:p>
        </w:tc>
        <w:tc>
          <w:tcPr>
            <w:tcW w:w="1042" w:type="dxa"/>
            <w:tcBorders>
              <w:top w:val="single" w:sz="4" w:space="0" w:color="auto"/>
              <w:lef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w:t>
            </w:r>
          </w:p>
        </w:tc>
        <w:tc>
          <w:tcPr>
            <w:tcW w:w="730" w:type="dxa"/>
            <w:tcBorders>
              <w:top w:val="single" w:sz="4" w:space="0" w:color="auto"/>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709</w:t>
            </w:r>
          </w:p>
        </w:tc>
        <w:tc>
          <w:tcPr>
            <w:tcW w:w="1046" w:type="dxa"/>
            <w:tcBorders>
              <w:top w:val="single" w:sz="4" w:space="0" w:color="auto"/>
            </w:tcBorders>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1</w:t>
            </w:r>
          </w:p>
        </w:tc>
        <w:tc>
          <w:tcPr>
            <w:tcW w:w="814" w:type="dxa"/>
            <w:tcBorders>
              <w:top w:val="single" w:sz="4" w:space="0" w:color="auto"/>
              <w:left w:val="nil"/>
              <w:right w:val="single" w:sz="4" w:space="0" w:color="auto"/>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710</w:t>
            </w:r>
          </w:p>
        </w:tc>
      </w:tr>
      <w:tr w:rsidR="00487182" w:rsidRPr="00E8170A" w:rsidTr="00D70B86">
        <w:trPr>
          <w:trHeight w:val="240"/>
        </w:trPr>
        <w:tc>
          <w:tcPr>
            <w:tcW w:w="3235" w:type="dxa"/>
            <w:tcBorders>
              <w:left w:val="single" w:sz="4" w:space="0" w:color="auto"/>
              <w:bottom w:val="single" w:sz="4" w:space="0" w:color="auto"/>
            </w:tcBorders>
            <w:vAlign w:val="bottom"/>
          </w:tcPr>
          <w:p w:rsidR="00487182" w:rsidRPr="00E8170A" w:rsidRDefault="00487182" w:rsidP="004561B5">
            <w:pPr>
              <w:rPr>
                <w:rFonts w:ascii="Arial" w:hAnsi="Arial" w:cs="Arial"/>
                <w:sz w:val="18"/>
                <w:szCs w:val="18"/>
              </w:rPr>
            </w:pPr>
            <w:r w:rsidRPr="00E8170A">
              <w:rPr>
                <w:rFonts w:ascii="Arial" w:hAnsi="Arial" w:cs="Arial"/>
                <w:bCs/>
                <w:sz w:val="18"/>
                <w:szCs w:val="18"/>
              </w:rPr>
              <w:t>Other comprehensive income for the year</w:t>
            </w:r>
          </w:p>
        </w:tc>
        <w:tc>
          <w:tcPr>
            <w:tcW w:w="926" w:type="dxa"/>
            <w:tcBorders>
              <w:bottom w:val="single" w:sz="4" w:space="0" w:color="auto"/>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bottom w:val="single" w:sz="4" w:space="0" w:color="auto"/>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1" w:type="dxa"/>
            <w:tcBorders>
              <w:bottom w:val="single" w:sz="4" w:space="0" w:color="auto"/>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bottom w:val="single" w:sz="4" w:space="0" w:color="auto"/>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(62)</w:t>
            </w:r>
          </w:p>
        </w:tc>
        <w:tc>
          <w:tcPr>
            <w:tcW w:w="1042" w:type="dxa"/>
            <w:tcBorders>
              <w:bottom w:val="single" w:sz="4" w:space="0" w:color="auto"/>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(259)</w:t>
            </w:r>
          </w:p>
        </w:tc>
        <w:tc>
          <w:tcPr>
            <w:tcW w:w="730" w:type="dxa"/>
            <w:tcBorders>
              <w:bottom w:val="single" w:sz="4" w:space="0" w:color="auto"/>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(321)</w:t>
            </w:r>
          </w:p>
        </w:tc>
        <w:tc>
          <w:tcPr>
            <w:tcW w:w="1046" w:type="dxa"/>
            <w:tcBorders>
              <w:bottom w:val="single" w:sz="4" w:space="0" w:color="auto"/>
            </w:tcBorders>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4" w:type="dxa"/>
            <w:tcBorders>
              <w:bottom w:val="single" w:sz="4" w:space="0" w:color="auto"/>
              <w:right w:val="single" w:sz="4" w:space="0" w:color="auto"/>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(321)</w:t>
            </w:r>
          </w:p>
        </w:tc>
      </w:tr>
      <w:tr w:rsidR="00487182" w:rsidRPr="00E8170A" w:rsidTr="00B800EB">
        <w:trPr>
          <w:trHeight w:val="240"/>
        </w:trPr>
        <w:tc>
          <w:tcPr>
            <w:tcW w:w="3235" w:type="dxa"/>
            <w:tcBorders>
              <w:top w:val="single" w:sz="4" w:space="0" w:color="auto"/>
              <w:right w:val="nil"/>
            </w:tcBorders>
            <w:vAlign w:val="bottom"/>
          </w:tcPr>
          <w:p w:rsidR="00487182" w:rsidRPr="00E8170A" w:rsidRDefault="00487182" w:rsidP="004561B5">
            <w:pPr>
              <w:rPr>
                <w:rFonts w:ascii="Arial" w:hAnsi="Arial" w:cs="Arial"/>
                <w:b/>
                <w:bCs/>
                <w:sz w:val="18"/>
                <w:szCs w:val="18"/>
              </w:rPr>
            </w:pPr>
            <w:r w:rsidRPr="00E8170A">
              <w:rPr>
                <w:rFonts w:ascii="Arial" w:hAnsi="Arial" w:cs="Arial"/>
                <w:b/>
                <w:bCs/>
                <w:sz w:val="18"/>
                <w:szCs w:val="18"/>
              </w:rPr>
              <w:t>Total comprehensive income for the year</w:t>
            </w:r>
          </w:p>
        </w:tc>
        <w:tc>
          <w:tcPr>
            <w:tcW w:w="926" w:type="dxa"/>
            <w:tcBorders>
              <w:top w:val="single" w:sz="4" w:space="0" w:color="auto"/>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top w:val="single" w:sz="4" w:space="0" w:color="auto"/>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1" w:type="dxa"/>
            <w:tcBorders>
              <w:top w:val="single" w:sz="4" w:space="0" w:color="auto"/>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top w:val="single" w:sz="4" w:space="0" w:color="auto"/>
              <w:left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647</w:t>
            </w:r>
          </w:p>
        </w:tc>
        <w:tc>
          <w:tcPr>
            <w:tcW w:w="1042" w:type="dxa"/>
            <w:tcBorders>
              <w:top w:val="single" w:sz="4" w:space="0" w:color="auto"/>
              <w:left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(259)</w:t>
            </w:r>
          </w:p>
        </w:tc>
        <w:tc>
          <w:tcPr>
            <w:tcW w:w="730" w:type="dxa"/>
            <w:tcBorders>
              <w:top w:val="single" w:sz="4" w:space="0" w:color="auto"/>
              <w:left w:val="nil"/>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388</w:t>
            </w:r>
          </w:p>
        </w:tc>
        <w:tc>
          <w:tcPr>
            <w:tcW w:w="1046" w:type="dxa"/>
            <w:tcBorders>
              <w:top w:val="single" w:sz="4" w:space="0" w:color="auto"/>
              <w:left w:val="nil"/>
              <w:right w:val="nil"/>
            </w:tcBorders>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1</w:t>
            </w:r>
          </w:p>
        </w:tc>
        <w:tc>
          <w:tcPr>
            <w:tcW w:w="814" w:type="dxa"/>
            <w:tcBorders>
              <w:top w:val="single" w:sz="4" w:space="0" w:color="auto"/>
              <w:lef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389</w:t>
            </w:r>
          </w:p>
        </w:tc>
      </w:tr>
      <w:tr w:rsidR="00487182" w:rsidRPr="00E8170A" w:rsidTr="00B800EB">
        <w:trPr>
          <w:trHeight w:val="240"/>
        </w:trPr>
        <w:tc>
          <w:tcPr>
            <w:tcW w:w="3235" w:type="dxa"/>
            <w:tcBorders>
              <w:bottom w:val="nil"/>
              <w:right w:val="nil"/>
            </w:tcBorders>
            <w:vAlign w:val="bottom"/>
          </w:tcPr>
          <w:p w:rsidR="00487182" w:rsidRPr="00E8170A" w:rsidRDefault="00487182" w:rsidP="004561B5">
            <w:pPr>
              <w:rPr>
                <w:rFonts w:ascii="Arial" w:hAnsi="Arial" w:cs="Arial"/>
                <w:sz w:val="18"/>
                <w:szCs w:val="18"/>
              </w:rPr>
            </w:pPr>
            <w:r w:rsidRPr="00E8170A">
              <w:rPr>
                <w:rFonts w:ascii="Arial" w:hAnsi="Arial" w:cs="Arial"/>
                <w:sz w:val="18"/>
                <w:szCs w:val="18"/>
              </w:rPr>
              <w:t>Share-based compensation</w:t>
            </w:r>
          </w:p>
        </w:tc>
        <w:tc>
          <w:tcPr>
            <w:tcW w:w="926"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1"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left w:val="nil"/>
              <w:bottom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7</w:t>
            </w:r>
          </w:p>
        </w:tc>
        <w:tc>
          <w:tcPr>
            <w:tcW w:w="1042"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730" w:type="dxa"/>
            <w:tcBorders>
              <w:left w:val="nil"/>
              <w:bottom w:val="nil"/>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7</w:t>
            </w:r>
          </w:p>
        </w:tc>
        <w:tc>
          <w:tcPr>
            <w:tcW w:w="1046" w:type="dxa"/>
            <w:tcBorders>
              <w:left w:val="nil"/>
              <w:bottom w:val="nil"/>
              <w:right w:val="nil"/>
            </w:tcBorders>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4" w:type="dxa"/>
            <w:tcBorders>
              <w:left w:val="nil"/>
              <w:bottom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7</w:t>
            </w:r>
          </w:p>
        </w:tc>
      </w:tr>
      <w:tr w:rsidR="00487182" w:rsidRPr="00E8170A">
        <w:trPr>
          <w:trHeight w:val="240"/>
        </w:trPr>
        <w:tc>
          <w:tcPr>
            <w:tcW w:w="3235" w:type="dxa"/>
            <w:tcBorders>
              <w:bottom w:val="nil"/>
              <w:right w:val="nil"/>
            </w:tcBorders>
            <w:vAlign w:val="bottom"/>
          </w:tcPr>
          <w:p w:rsidR="00487182" w:rsidRPr="00E8170A" w:rsidRDefault="00487182" w:rsidP="004561B5">
            <w:pPr>
              <w:rPr>
                <w:rFonts w:ascii="Arial" w:hAnsi="Arial" w:cs="Arial"/>
                <w:sz w:val="18"/>
                <w:szCs w:val="18"/>
              </w:rPr>
            </w:pPr>
            <w:r w:rsidRPr="00E8170A">
              <w:rPr>
                <w:rFonts w:ascii="Arial" w:hAnsi="Arial" w:cs="Arial"/>
                <w:sz w:val="18"/>
                <w:szCs w:val="18"/>
              </w:rPr>
              <w:t>New shares issued under share schemes</w:t>
            </w:r>
          </w:p>
        </w:tc>
        <w:tc>
          <w:tcPr>
            <w:tcW w:w="926" w:type="dxa"/>
            <w:tcBorders>
              <w:left w:val="nil"/>
              <w:bottom w:val="nil"/>
              <w:right w:val="nil"/>
            </w:tcBorders>
            <w:noWrap/>
            <w:vAlign w:val="bottom"/>
          </w:tcPr>
          <w:p w:rsidR="00487182" w:rsidRPr="00E8170A" w:rsidRDefault="00E8170A" w:rsidP="00E8170A">
            <w:pPr>
              <w:jc w:val="right"/>
              <w:rPr>
                <w:rFonts w:ascii="Arial" w:hAnsi="Arial" w:cs="Arial"/>
                <w:bCs/>
                <w:sz w:val="18"/>
                <w:szCs w:val="18"/>
              </w:rPr>
            </w:pPr>
            <w:r w:rsidRPr="00E8170A">
              <w:rPr>
                <w:rFonts w:ascii="Arial" w:hAnsi="Arial" w:cs="Arial"/>
                <w:bCs/>
                <w:sz w:val="18"/>
                <w:szCs w:val="18"/>
              </w:rPr>
              <w:t>-</w:t>
            </w:r>
          </w:p>
        </w:tc>
        <w:tc>
          <w:tcPr>
            <w:tcW w:w="1042" w:type="dxa"/>
            <w:tcBorders>
              <w:left w:val="nil"/>
              <w:bottom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5</w:t>
            </w:r>
          </w:p>
        </w:tc>
        <w:tc>
          <w:tcPr>
            <w:tcW w:w="811"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730" w:type="dxa"/>
            <w:tcBorders>
              <w:left w:val="nil"/>
              <w:bottom w:val="nil"/>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5</w:t>
            </w:r>
          </w:p>
        </w:tc>
        <w:tc>
          <w:tcPr>
            <w:tcW w:w="1046" w:type="dxa"/>
            <w:tcBorders>
              <w:left w:val="nil"/>
              <w:bottom w:val="nil"/>
              <w:right w:val="nil"/>
            </w:tcBorders>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4" w:type="dxa"/>
            <w:tcBorders>
              <w:left w:val="nil"/>
              <w:bottom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5</w:t>
            </w:r>
          </w:p>
        </w:tc>
      </w:tr>
      <w:tr w:rsidR="00487182" w:rsidRPr="00E8170A">
        <w:trPr>
          <w:trHeight w:val="240"/>
        </w:trPr>
        <w:tc>
          <w:tcPr>
            <w:tcW w:w="3235" w:type="dxa"/>
            <w:tcBorders>
              <w:bottom w:val="nil"/>
              <w:right w:val="nil"/>
            </w:tcBorders>
            <w:vAlign w:val="bottom"/>
          </w:tcPr>
          <w:p w:rsidR="00487182" w:rsidRPr="00E8170A" w:rsidRDefault="00487182" w:rsidP="004561B5">
            <w:pPr>
              <w:rPr>
                <w:rFonts w:ascii="Arial" w:hAnsi="Arial" w:cs="Arial"/>
                <w:sz w:val="18"/>
                <w:szCs w:val="18"/>
              </w:rPr>
            </w:pPr>
            <w:r w:rsidRPr="00E8170A">
              <w:rPr>
                <w:rFonts w:ascii="Arial" w:hAnsi="Arial" w:cs="Arial"/>
                <w:sz w:val="18"/>
                <w:szCs w:val="18"/>
              </w:rPr>
              <w:t>Own shares issued under share schemes</w:t>
            </w:r>
          </w:p>
        </w:tc>
        <w:tc>
          <w:tcPr>
            <w:tcW w:w="926"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1" w:type="dxa"/>
            <w:tcBorders>
              <w:left w:val="nil"/>
              <w:bottom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49</w:t>
            </w:r>
          </w:p>
        </w:tc>
        <w:tc>
          <w:tcPr>
            <w:tcW w:w="1042" w:type="dxa"/>
            <w:tcBorders>
              <w:left w:val="nil"/>
              <w:bottom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(41)</w:t>
            </w:r>
          </w:p>
        </w:tc>
        <w:tc>
          <w:tcPr>
            <w:tcW w:w="1042" w:type="dxa"/>
            <w:tcBorders>
              <w:left w:val="nil"/>
              <w:bottom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730" w:type="dxa"/>
            <w:tcBorders>
              <w:left w:val="nil"/>
              <w:bottom w:val="nil"/>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8</w:t>
            </w:r>
          </w:p>
        </w:tc>
        <w:tc>
          <w:tcPr>
            <w:tcW w:w="1046" w:type="dxa"/>
            <w:tcBorders>
              <w:left w:val="nil"/>
              <w:bottom w:val="nil"/>
              <w:right w:val="nil"/>
            </w:tcBorders>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4" w:type="dxa"/>
            <w:tcBorders>
              <w:left w:val="nil"/>
              <w:bottom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8</w:t>
            </w:r>
          </w:p>
        </w:tc>
      </w:tr>
      <w:tr w:rsidR="00E8170A" w:rsidRPr="00E8170A">
        <w:trPr>
          <w:trHeight w:val="240"/>
        </w:trPr>
        <w:tc>
          <w:tcPr>
            <w:tcW w:w="3235" w:type="dxa"/>
            <w:tcBorders>
              <w:top w:val="nil"/>
              <w:right w:val="nil"/>
            </w:tcBorders>
            <w:vAlign w:val="bottom"/>
          </w:tcPr>
          <w:p w:rsidR="00E8170A" w:rsidRPr="00E8170A" w:rsidRDefault="00E440B3" w:rsidP="004561B5">
            <w:pPr>
              <w:rPr>
                <w:rFonts w:ascii="Arial" w:hAnsi="Arial" w:cs="Arial"/>
                <w:sz w:val="18"/>
                <w:szCs w:val="18"/>
              </w:rPr>
            </w:pPr>
            <w:r w:rsidRPr="000F5942">
              <w:rPr>
                <w:rFonts w:ascii="Arial" w:hAnsi="Arial" w:cs="Arial"/>
                <w:sz w:val="18"/>
                <w:szCs w:val="18"/>
              </w:rPr>
              <w:t>Purchase of own shares for ESOP trust</w:t>
            </w:r>
          </w:p>
        </w:tc>
        <w:tc>
          <w:tcPr>
            <w:tcW w:w="926" w:type="dxa"/>
            <w:tcBorders>
              <w:top w:val="nil"/>
              <w:left w:val="nil"/>
              <w:right w:val="nil"/>
            </w:tcBorders>
            <w:noWrap/>
            <w:vAlign w:val="bottom"/>
          </w:tcPr>
          <w:p w:rsidR="00E8170A"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top w:val="nil"/>
              <w:left w:val="nil"/>
              <w:right w:val="nil"/>
            </w:tcBorders>
            <w:noWrap/>
            <w:vAlign w:val="bottom"/>
          </w:tcPr>
          <w:p w:rsidR="00E8170A"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1" w:type="dxa"/>
            <w:tcBorders>
              <w:top w:val="nil"/>
              <w:left w:val="nil"/>
              <w:right w:val="nil"/>
            </w:tcBorders>
            <w:noWrap/>
            <w:vAlign w:val="bottom"/>
          </w:tcPr>
          <w:p w:rsidR="00E8170A" w:rsidRPr="00E8170A" w:rsidRDefault="00E8170A" w:rsidP="008316AC">
            <w:pPr>
              <w:jc w:val="right"/>
              <w:rPr>
                <w:rFonts w:ascii="Arial" w:hAnsi="Arial" w:cs="Arial"/>
                <w:bCs/>
                <w:sz w:val="18"/>
                <w:szCs w:val="18"/>
              </w:rPr>
            </w:pPr>
            <w:r w:rsidRPr="00E8170A">
              <w:rPr>
                <w:rFonts w:ascii="Arial" w:hAnsi="Arial" w:cs="Arial"/>
                <w:bCs/>
                <w:sz w:val="18"/>
                <w:szCs w:val="18"/>
              </w:rPr>
              <w:t>(24)</w:t>
            </w:r>
          </w:p>
        </w:tc>
        <w:tc>
          <w:tcPr>
            <w:tcW w:w="1042" w:type="dxa"/>
            <w:tcBorders>
              <w:top w:val="nil"/>
              <w:left w:val="nil"/>
              <w:right w:val="nil"/>
            </w:tcBorders>
            <w:noWrap/>
            <w:vAlign w:val="bottom"/>
          </w:tcPr>
          <w:p w:rsidR="00E8170A" w:rsidRPr="00E8170A" w:rsidRDefault="00E8170A" w:rsidP="008316AC">
            <w:pPr>
              <w:jc w:val="right"/>
              <w:rPr>
                <w:rFonts w:ascii="Arial" w:hAnsi="Arial" w:cs="Arial"/>
                <w:bCs/>
                <w:sz w:val="18"/>
                <w:szCs w:val="18"/>
              </w:rPr>
            </w:pPr>
            <w:r w:rsidRPr="00E8170A">
              <w:rPr>
                <w:rFonts w:ascii="Arial" w:hAnsi="Arial" w:cs="Arial"/>
                <w:bCs/>
                <w:sz w:val="18"/>
                <w:szCs w:val="18"/>
              </w:rPr>
              <w:t>-</w:t>
            </w:r>
          </w:p>
        </w:tc>
        <w:tc>
          <w:tcPr>
            <w:tcW w:w="1042" w:type="dxa"/>
            <w:tcBorders>
              <w:top w:val="nil"/>
              <w:left w:val="nil"/>
              <w:right w:val="nil"/>
            </w:tcBorders>
            <w:noWrap/>
            <w:vAlign w:val="bottom"/>
          </w:tcPr>
          <w:p w:rsidR="00E8170A"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730" w:type="dxa"/>
            <w:tcBorders>
              <w:top w:val="nil"/>
              <w:left w:val="nil"/>
              <w:right w:val="nil"/>
            </w:tcBorders>
            <w:vAlign w:val="bottom"/>
          </w:tcPr>
          <w:p w:rsidR="00E8170A" w:rsidRPr="00E8170A" w:rsidRDefault="00E8170A" w:rsidP="008316AC">
            <w:pPr>
              <w:jc w:val="right"/>
              <w:rPr>
                <w:rFonts w:ascii="Arial" w:hAnsi="Arial" w:cs="Arial"/>
                <w:bCs/>
                <w:sz w:val="18"/>
                <w:szCs w:val="18"/>
              </w:rPr>
            </w:pPr>
            <w:r w:rsidRPr="00E8170A">
              <w:rPr>
                <w:rFonts w:ascii="Arial" w:hAnsi="Arial" w:cs="Arial"/>
                <w:bCs/>
                <w:sz w:val="18"/>
                <w:szCs w:val="18"/>
              </w:rPr>
              <w:t>(24)</w:t>
            </w:r>
          </w:p>
        </w:tc>
        <w:tc>
          <w:tcPr>
            <w:tcW w:w="1046" w:type="dxa"/>
            <w:tcBorders>
              <w:top w:val="nil"/>
              <w:left w:val="nil"/>
              <w:right w:val="nil"/>
            </w:tcBorders>
            <w:vAlign w:val="bottom"/>
          </w:tcPr>
          <w:p w:rsidR="00E8170A"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4" w:type="dxa"/>
            <w:tcBorders>
              <w:top w:val="nil"/>
              <w:left w:val="nil"/>
            </w:tcBorders>
            <w:vAlign w:val="bottom"/>
          </w:tcPr>
          <w:p w:rsidR="00E8170A" w:rsidRPr="00E8170A" w:rsidRDefault="00E8170A" w:rsidP="008316AC">
            <w:pPr>
              <w:jc w:val="right"/>
              <w:rPr>
                <w:rFonts w:ascii="Arial" w:hAnsi="Arial" w:cs="Arial"/>
                <w:bCs/>
                <w:sz w:val="18"/>
                <w:szCs w:val="18"/>
              </w:rPr>
            </w:pPr>
            <w:r w:rsidRPr="00E8170A">
              <w:rPr>
                <w:rFonts w:ascii="Arial" w:hAnsi="Arial" w:cs="Arial"/>
                <w:bCs/>
                <w:sz w:val="18"/>
                <w:szCs w:val="18"/>
              </w:rPr>
              <w:t>(24)</w:t>
            </w:r>
          </w:p>
        </w:tc>
      </w:tr>
      <w:tr w:rsidR="00487182" w:rsidRPr="00E8170A">
        <w:trPr>
          <w:trHeight w:val="240"/>
        </w:trPr>
        <w:tc>
          <w:tcPr>
            <w:tcW w:w="3235" w:type="dxa"/>
            <w:tcBorders>
              <w:top w:val="nil"/>
              <w:right w:val="nil"/>
            </w:tcBorders>
            <w:vAlign w:val="bottom"/>
          </w:tcPr>
          <w:p w:rsidR="00487182" w:rsidRPr="00E8170A" w:rsidRDefault="00487182" w:rsidP="004561B5">
            <w:pPr>
              <w:rPr>
                <w:rFonts w:ascii="Arial" w:hAnsi="Arial" w:cs="Arial"/>
                <w:sz w:val="18"/>
                <w:szCs w:val="18"/>
              </w:rPr>
            </w:pPr>
            <w:r w:rsidRPr="00E8170A">
              <w:rPr>
                <w:rFonts w:ascii="Arial" w:hAnsi="Arial" w:cs="Arial"/>
                <w:sz w:val="18"/>
                <w:szCs w:val="18"/>
              </w:rPr>
              <w:t>Dividends</w:t>
            </w:r>
          </w:p>
        </w:tc>
        <w:tc>
          <w:tcPr>
            <w:tcW w:w="926" w:type="dxa"/>
            <w:tcBorders>
              <w:top w:val="nil"/>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1042" w:type="dxa"/>
            <w:tcBorders>
              <w:top w:val="nil"/>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1" w:type="dxa"/>
            <w:tcBorders>
              <w:top w:val="nil"/>
              <w:left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w:t>
            </w:r>
          </w:p>
        </w:tc>
        <w:tc>
          <w:tcPr>
            <w:tcW w:w="1042" w:type="dxa"/>
            <w:tcBorders>
              <w:top w:val="nil"/>
              <w:left w:val="nil"/>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(224)</w:t>
            </w:r>
          </w:p>
        </w:tc>
        <w:tc>
          <w:tcPr>
            <w:tcW w:w="1042" w:type="dxa"/>
            <w:tcBorders>
              <w:top w:val="nil"/>
              <w:left w:val="nil"/>
              <w:right w:val="nil"/>
            </w:tcBorders>
            <w:noWrap/>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730" w:type="dxa"/>
            <w:tcBorders>
              <w:top w:val="nil"/>
              <w:left w:val="nil"/>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(224)</w:t>
            </w:r>
          </w:p>
        </w:tc>
        <w:tc>
          <w:tcPr>
            <w:tcW w:w="1046" w:type="dxa"/>
            <w:tcBorders>
              <w:top w:val="nil"/>
              <w:left w:val="nil"/>
              <w:right w:val="nil"/>
            </w:tcBorders>
            <w:vAlign w:val="bottom"/>
          </w:tcPr>
          <w:p w:rsidR="00487182" w:rsidRPr="00E8170A" w:rsidRDefault="00E8170A" w:rsidP="00C731AE">
            <w:pPr>
              <w:jc w:val="right"/>
              <w:rPr>
                <w:rFonts w:ascii="Arial" w:hAnsi="Arial" w:cs="Arial"/>
                <w:bCs/>
                <w:sz w:val="18"/>
                <w:szCs w:val="18"/>
              </w:rPr>
            </w:pPr>
            <w:r w:rsidRPr="00E8170A">
              <w:rPr>
                <w:rFonts w:ascii="Arial" w:hAnsi="Arial" w:cs="Arial"/>
                <w:bCs/>
                <w:sz w:val="18"/>
                <w:szCs w:val="18"/>
              </w:rPr>
              <w:t>-</w:t>
            </w:r>
          </w:p>
        </w:tc>
        <w:tc>
          <w:tcPr>
            <w:tcW w:w="814" w:type="dxa"/>
            <w:tcBorders>
              <w:top w:val="nil"/>
              <w:lef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(224)</w:t>
            </w:r>
          </w:p>
        </w:tc>
      </w:tr>
      <w:tr w:rsidR="00487182" w:rsidRPr="00E8170A">
        <w:trPr>
          <w:trHeight w:val="240"/>
        </w:trPr>
        <w:tc>
          <w:tcPr>
            <w:tcW w:w="3235" w:type="dxa"/>
            <w:tcBorders>
              <w:top w:val="single" w:sz="2" w:space="0" w:color="auto"/>
              <w:left w:val="nil"/>
              <w:bottom w:val="single" w:sz="12" w:space="0" w:color="auto"/>
              <w:right w:val="nil"/>
            </w:tcBorders>
            <w:vAlign w:val="bottom"/>
          </w:tcPr>
          <w:p w:rsidR="00487182" w:rsidRPr="00E8170A" w:rsidRDefault="00482FF6">
            <w:pPr>
              <w:rPr>
                <w:rFonts w:ascii="Arial" w:hAnsi="Arial" w:cs="Arial"/>
                <w:b/>
                <w:bCs/>
                <w:sz w:val="18"/>
                <w:szCs w:val="18"/>
              </w:rPr>
            </w:pPr>
            <w:r w:rsidRPr="00E8170A">
              <w:rPr>
                <w:rFonts w:ascii="Arial" w:hAnsi="Arial" w:cs="Arial"/>
                <w:b/>
                <w:bCs/>
                <w:sz w:val="18"/>
                <w:szCs w:val="18"/>
              </w:rPr>
              <w:t>At 1 February 2014</w:t>
            </w:r>
          </w:p>
        </w:tc>
        <w:tc>
          <w:tcPr>
            <w:tcW w:w="926" w:type="dxa"/>
            <w:tcBorders>
              <w:top w:val="single" w:sz="2" w:space="0" w:color="auto"/>
              <w:left w:val="nil"/>
              <w:bottom w:val="single" w:sz="12"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373</w:t>
            </w:r>
          </w:p>
        </w:tc>
        <w:tc>
          <w:tcPr>
            <w:tcW w:w="1042" w:type="dxa"/>
            <w:tcBorders>
              <w:top w:val="single" w:sz="2" w:space="0" w:color="auto"/>
              <w:left w:val="nil"/>
              <w:bottom w:val="single" w:sz="12"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2,209</w:t>
            </w:r>
          </w:p>
        </w:tc>
        <w:tc>
          <w:tcPr>
            <w:tcW w:w="811" w:type="dxa"/>
            <w:tcBorders>
              <w:top w:val="single" w:sz="2" w:space="0" w:color="auto"/>
              <w:left w:val="nil"/>
              <w:bottom w:val="single" w:sz="12"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(35)</w:t>
            </w:r>
          </w:p>
        </w:tc>
        <w:tc>
          <w:tcPr>
            <w:tcW w:w="1042" w:type="dxa"/>
            <w:tcBorders>
              <w:top w:val="single" w:sz="2" w:space="0" w:color="auto"/>
              <w:left w:val="nil"/>
              <w:bottom w:val="single" w:sz="12" w:space="0" w:color="auto"/>
              <w:right w:val="nil"/>
            </w:tcBorders>
            <w:noWrap/>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3,495</w:t>
            </w:r>
          </w:p>
        </w:tc>
        <w:tc>
          <w:tcPr>
            <w:tcW w:w="1042" w:type="dxa"/>
            <w:tcBorders>
              <w:top w:val="single" w:sz="2" w:space="0" w:color="auto"/>
              <w:left w:val="nil"/>
              <w:bottom w:val="single" w:sz="12" w:space="0" w:color="auto"/>
              <w:right w:val="nil"/>
            </w:tcBorders>
            <w:noWrap/>
            <w:vAlign w:val="bottom"/>
          </w:tcPr>
          <w:p w:rsidR="00487182" w:rsidRPr="00E8170A" w:rsidRDefault="0055584B" w:rsidP="008316AC">
            <w:pPr>
              <w:jc w:val="right"/>
              <w:rPr>
                <w:rFonts w:ascii="Arial" w:hAnsi="Arial" w:cs="Arial"/>
                <w:bCs/>
                <w:sz w:val="18"/>
                <w:szCs w:val="18"/>
              </w:rPr>
            </w:pPr>
            <w:r>
              <w:rPr>
                <w:rFonts w:ascii="Arial" w:hAnsi="Arial" w:cs="Arial"/>
                <w:bCs/>
                <w:sz w:val="18"/>
                <w:szCs w:val="18"/>
              </w:rPr>
              <w:t>26</w:t>
            </w:r>
            <w:r w:rsidR="00E8170A" w:rsidRPr="00E8170A">
              <w:rPr>
                <w:rFonts w:ascii="Arial" w:hAnsi="Arial" w:cs="Arial"/>
                <w:bCs/>
                <w:sz w:val="18"/>
                <w:szCs w:val="18"/>
              </w:rPr>
              <w:t>6</w:t>
            </w:r>
          </w:p>
        </w:tc>
        <w:tc>
          <w:tcPr>
            <w:tcW w:w="730" w:type="dxa"/>
            <w:tcBorders>
              <w:top w:val="single" w:sz="2" w:space="0" w:color="auto"/>
              <w:left w:val="nil"/>
              <w:bottom w:val="single" w:sz="12" w:space="0" w:color="auto"/>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6,30</w:t>
            </w:r>
            <w:r w:rsidR="00222FC8">
              <w:rPr>
                <w:rFonts w:ascii="Arial" w:hAnsi="Arial" w:cs="Arial"/>
                <w:bCs/>
                <w:sz w:val="18"/>
                <w:szCs w:val="18"/>
              </w:rPr>
              <w:t>8</w:t>
            </w:r>
          </w:p>
        </w:tc>
        <w:tc>
          <w:tcPr>
            <w:tcW w:w="1046" w:type="dxa"/>
            <w:tcBorders>
              <w:top w:val="single" w:sz="2" w:space="0" w:color="auto"/>
              <w:left w:val="nil"/>
              <w:bottom w:val="single" w:sz="12" w:space="0" w:color="auto"/>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9</w:t>
            </w:r>
          </w:p>
        </w:tc>
        <w:tc>
          <w:tcPr>
            <w:tcW w:w="814" w:type="dxa"/>
            <w:tcBorders>
              <w:top w:val="single" w:sz="2" w:space="0" w:color="auto"/>
              <w:left w:val="nil"/>
              <w:bottom w:val="single" w:sz="12" w:space="0" w:color="auto"/>
              <w:right w:val="nil"/>
            </w:tcBorders>
            <w:vAlign w:val="bottom"/>
          </w:tcPr>
          <w:p w:rsidR="00487182" w:rsidRPr="00E8170A" w:rsidRDefault="00E8170A" w:rsidP="008316AC">
            <w:pPr>
              <w:jc w:val="right"/>
              <w:rPr>
                <w:rFonts w:ascii="Arial" w:hAnsi="Arial" w:cs="Arial"/>
                <w:bCs/>
                <w:sz w:val="18"/>
                <w:szCs w:val="18"/>
              </w:rPr>
            </w:pPr>
            <w:r w:rsidRPr="00E8170A">
              <w:rPr>
                <w:rFonts w:ascii="Arial" w:hAnsi="Arial" w:cs="Arial"/>
                <w:bCs/>
                <w:sz w:val="18"/>
                <w:szCs w:val="18"/>
              </w:rPr>
              <w:t>6,317</w:t>
            </w:r>
          </w:p>
        </w:tc>
      </w:tr>
    </w:tbl>
    <w:p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t>KINGFISHER PLC</w:t>
      </w:r>
    </w:p>
    <w:p w:rsidR="00487182" w:rsidRPr="002A7D7A" w:rsidRDefault="00850E27" w:rsidP="004561B5">
      <w:pPr>
        <w:spacing w:line="360" w:lineRule="auto"/>
        <w:jc w:val="center"/>
        <w:rPr>
          <w:rFonts w:ascii="Arial" w:hAnsi="Arial" w:cs="Arial"/>
          <w:b/>
          <w:bCs/>
        </w:rPr>
      </w:pPr>
      <w:r>
        <w:rPr>
          <w:rFonts w:ascii="Arial" w:hAnsi="Arial" w:cs="Arial"/>
          <w:b/>
          <w:bCs/>
        </w:rPr>
        <w:t>2014/15</w:t>
      </w:r>
      <w:r w:rsidR="00487182">
        <w:rPr>
          <w:rFonts w:ascii="Arial" w:hAnsi="Arial" w:cs="Arial"/>
          <w:b/>
          <w:bCs/>
        </w:rPr>
        <w:t xml:space="preserve"> INTERIM CONDENSED FINANCIAL STATEMENTS (UNAUDITED)</w:t>
      </w:r>
    </w:p>
    <w:p w:rsidR="00487182" w:rsidRDefault="00487182" w:rsidP="004561B5">
      <w:pPr>
        <w:spacing w:line="360" w:lineRule="auto"/>
        <w:jc w:val="center"/>
        <w:rPr>
          <w:rFonts w:ascii="Arial" w:hAnsi="Arial" w:cs="Arial"/>
          <w:b/>
        </w:rPr>
      </w:pPr>
      <w:r w:rsidRPr="002A7D7A">
        <w:rPr>
          <w:rFonts w:ascii="Arial" w:hAnsi="Arial" w:cs="Arial"/>
          <w:b/>
          <w:bCs/>
        </w:rPr>
        <w:t>CONSOLIDATED BALANCE SHEET</w:t>
      </w:r>
    </w:p>
    <w:tbl>
      <w:tblPr>
        <w:tblW w:w="5068" w:type="pct"/>
        <w:tblLayout w:type="fixed"/>
        <w:tblLook w:val="0000" w:firstRow="0" w:lastRow="0" w:firstColumn="0" w:lastColumn="0" w:noHBand="0" w:noVBand="0"/>
      </w:tblPr>
      <w:tblGrid>
        <w:gridCol w:w="4964"/>
        <w:gridCol w:w="673"/>
        <w:gridCol w:w="1689"/>
        <w:gridCol w:w="1434"/>
        <w:gridCol w:w="1694"/>
      </w:tblGrid>
      <w:tr w:rsidR="00487182" w:rsidRPr="00C466FB">
        <w:trPr>
          <w:trHeight w:val="255"/>
        </w:trPr>
        <w:tc>
          <w:tcPr>
            <w:tcW w:w="2374" w:type="pct"/>
            <w:tcBorders>
              <w:top w:val="nil"/>
              <w:left w:val="nil"/>
              <w:bottom w:val="single" w:sz="4" w:space="0" w:color="auto"/>
              <w:right w:val="nil"/>
            </w:tcBorders>
            <w:noWrap/>
            <w:vAlign w:val="bottom"/>
          </w:tcPr>
          <w:p w:rsidR="00487182" w:rsidRPr="00C466FB" w:rsidRDefault="00487182" w:rsidP="004561B5">
            <w:pPr>
              <w:rPr>
                <w:rFonts w:ascii="Arial" w:hAnsi="Arial" w:cs="Arial"/>
                <w:sz w:val="18"/>
                <w:szCs w:val="18"/>
              </w:rPr>
            </w:pPr>
            <w:r w:rsidRPr="00C466FB">
              <w:rPr>
                <w:rFonts w:ascii="Arial" w:hAnsi="Arial" w:cs="Arial"/>
                <w:sz w:val="18"/>
                <w:szCs w:val="18"/>
              </w:rPr>
              <w:t>£</w:t>
            </w:r>
            <w:r>
              <w:rPr>
                <w:rFonts w:ascii="Arial" w:hAnsi="Arial" w:cs="Arial"/>
                <w:sz w:val="18"/>
                <w:szCs w:val="18"/>
              </w:rPr>
              <w:t xml:space="preserve"> </w:t>
            </w:r>
            <w:r w:rsidRPr="00C466FB">
              <w:rPr>
                <w:rFonts w:ascii="Arial" w:hAnsi="Arial" w:cs="Arial"/>
                <w:sz w:val="18"/>
                <w:szCs w:val="18"/>
              </w:rPr>
              <w:t>millions</w:t>
            </w:r>
          </w:p>
        </w:tc>
        <w:tc>
          <w:tcPr>
            <w:tcW w:w="322" w:type="pct"/>
            <w:tcBorders>
              <w:top w:val="nil"/>
              <w:left w:val="nil"/>
              <w:bottom w:val="single" w:sz="4" w:space="0" w:color="auto"/>
              <w:right w:val="nil"/>
            </w:tcBorders>
            <w:noWrap/>
            <w:vAlign w:val="bottom"/>
          </w:tcPr>
          <w:p w:rsidR="00487182" w:rsidRPr="00C466FB" w:rsidRDefault="00487182" w:rsidP="004561B5">
            <w:pPr>
              <w:jc w:val="center"/>
              <w:rPr>
                <w:rFonts w:ascii="Arial" w:hAnsi="Arial" w:cs="Arial"/>
                <w:sz w:val="18"/>
                <w:szCs w:val="18"/>
              </w:rPr>
            </w:pPr>
            <w:r w:rsidRPr="00C466FB">
              <w:rPr>
                <w:rFonts w:ascii="Arial" w:hAnsi="Arial" w:cs="Arial"/>
                <w:sz w:val="18"/>
                <w:szCs w:val="18"/>
              </w:rPr>
              <w:t>Notes</w:t>
            </w:r>
          </w:p>
        </w:tc>
        <w:tc>
          <w:tcPr>
            <w:tcW w:w="808" w:type="pct"/>
            <w:tcBorders>
              <w:top w:val="nil"/>
              <w:left w:val="nil"/>
              <w:bottom w:val="single" w:sz="4" w:space="0" w:color="auto"/>
              <w:right w:val="nil"/>
            </w:tcBorders>
            <w:noWrap/>
            <w:vAlign w:val="bottom"/>
          </w:tcPr>
          <w:p w:rsidR="00487182" w:rsidRPr="00730D72" w:rsidRDefault="00487182" w:rsidP="004561B5">
            <w:pPr>
              <w:jc w:val="right"/>
              <w:rPr>
                <w:rFonts w:ascii="Arial" w:hAnsi="Arial" w:cs="Arial"/>
                <w:bCs/>
                <w:sz w:val="18"/>
                <w:szCs w:val="18"/>
              </w:rPr>
            </w:pPr>
            <w:r w:rsidRPr="00730D72">
              <w:rPr>
                <w:rFonts w:ascii="Arial" w:hAnsi="Arial" w:cs="Arial"/>
                <w:bCs/>
                <w:sz w:val="18"/>
                <w:szCs w:val="18"/>
              </w:rPr>
              <w:t xml:space="preserve">At </w:t>
            </w:r>
          </w:p>
          <w:p w:rsidR="00487182" w:rsidRPr="00730D72" w:rsidRDefault="00850E27" w:rsidP="00EF1B7D">
            <w:pPr>
              <w:jc w:val="right"/>
              <w:rPr>
                <w:rFonts w:ascii="Arial" w:hAnsi="Arial" w:cs="Arial"/>
                <w:sz w:val="18"/>
                <w:szCs w:val="18"/>
              </w:rPr>
            </w:pPr>
            <w:r>
              <w:rPr>
                <w:rFonts w:ascii="Arial" w:hAnsi="Arial" w:cs="Arial"/>
                <w:bCs/>
                <w:sz w:val="18"/>
                <w:szCs w:val="18"/>
              </w:rPr>
              <w:t>2</w:t>
            </w:r>
            <w:r w:rsidR="00487182">
              <w:rPr>
                <w:rFonts w:ascii="Arial" w:hAnsi="Arial" w:cs="Arial"/>
                <w:bCs/>
                <w:sz w:val="18"/>
                <w:szCs w:val="18"/>
              </w:rPr>
              <w:t xml:space="preserve"> August</w:t>
            </w:r>
            <w:r w:rsidR="00487182" w:rsidRPr="00730D72">
              <w:rPr>
                <w:rFonts w:ascii="Arial" w:hAnsi="Arial" w:cs="Arial"/>
                <w:bCs/>
                <w:sz w:val="18"/>
                <w:szCs w:val="18"/>
              </w:rPr>
              <w:t xml:space="preserve"> 201</w:t>
            </w:r>
            <w:r>
              <w:rPr>
                <w:rFonts w:ascii="Arial" w:hAnsi="Arial" w:cs="Arial"/>
                <w:bCs/>
                <w:sz w:val="18"/>
                <w:szCs w:val="18"/>
              </w:rPr>
              <w:t>4</w:t>
            </w:r>
          </w:p>
        </w:tc>
        <w:tc>
          <w:tcPr>
            <w:tcW w:w="686" w:type="pct"/>
            <w:tcBorders>
              <w:top w:val="nil"/>
              <w:left w:val="nil"/>
              <w:bottom w:val="single" w:sz="4" w:space="0" w:color="auto"/>
              <w:right w:val="nil"/>
            </w:tcBorders>
            <w:vAlign w:val="bottom"/>
          </w:tcPr>
          <w:p w:rsidR="00487182" w:rsidRPr="00730D72" w:rsidRDefault="00487182" w:rsidP="00730D72">
            <w:pPr>
              <w:jc w:val="right"/>
              <w:rPr>
                <w:rFonts w:ascii="Arial" w:hAnsi="Arial" w:cs="Arial"/>
                <w:bCs/>
                <w:sz w:val="18"/>
                <w:szCs w:val="18"/>
              </w:rPr>
            </w:pPr>
            <w:r w:rsidRPr="00730D72">
              <w:rPr>
                <w:rFonts w:ascii="Arial" w:hAnsi="Arial" w:cs="Arial"/>
                <w:bCs/>
                <w:sz w:val="18"/>
                <w:szCs w:val="18"/>
              </w:rPr>
              <w:t xml:space="preserve">At </w:t>
            </w:r>
          </w:p>
          <w:p w:rsidR="00487182" w:rsidRPr="00730D72" w:rsidRDefault="00850E27">
            <w:pPr>
              <w:jc w:val="right"/>
              <w:rPr>
                <w:rFonts w:ascii="Arial" w:hAnsi="Arial" w:cs="Arial"/>
                <w:sz w:val="18"/>
                <w:szCs w:val="18"/>
              </w:rPr>
            </w:pPr>
            <w:r>
              <w:rPr>
                <w:rFonts w:ascii="Arial" w:hAnsi="Arial" w:cs="Arial"/>
                <w:bCs/>
                <w:sz w:val="18"/>
                <w:szCs w:val="18"/>
              </w:rPr>
              <w:t>3 August</w:t>
            </w:r>
            <w:r w:rsidR="00487182" w:rsidRPr="00730D72">
              <w:rPr>
                <w:rFonts w:ascii="Arial" w:hAnsi="Arial" w:cs="Arial"/>
                <w:bCs/>
                <w:sz w:val="18"/>
                <w:szCs w:val="18"/>
              </w:rPr>
              <w:t xml:space="preserve"> 201</w:t>
            </w:r>
            <w:r>
              <w:rPr>
                <w:rFonts w:ascii="Arial" w:hAnsi="Arial" w:cs="Arial"/>
                <w:bCs/>
                <w:sz w:val="18"/>
                <w:szCs w:val="18"/>
              </w:rPr>
              <w:t>3</w:t>
            </w:r>
          </w:p>
        </w:tc>
        <w:tc>
          <w:tcPr>
            <w:tcW w:w="810" w:type="pct"/>
            <w:tcBorders>
              <w:top w:val="nil"/>
              <w:left w:val="nil"/>
              <w:bottom w:val="single" w:sz="4" w:space="0" w:color="auto"/>
              <w:right w:val="nil"/>
            </w:tcBorders>
            <w:noWrap/>
            <w:vAlign w:val="bottom"/>
          </w:tcPr>
          <w:p w:rsidR="00487182" w:rsidRPr="00730D72" w:rsidRDefault="00487182" w:rsidP="004561B5">
            <w:pPr>
              <w:jc w:val="right"/>
              <w:rPr>
                <w:rFonts w:ascii="Arial" w:hAnsi="Arial" w:cs="Arial"/>
                <w:sz w:val="18"/>
                <w:szCs w:val="18"/>
              </w:rPr>
            </w:pPr>
            <w:r w:rsidRPr="00730D72">
              <w:rPr>
                <w:rFonts w:ascii="Arial" w:hAnsi="Arial" w:cs="Arial"/>
                <w:sz w:val="18"/>
                <w:szCs w:val="18"/>
              </w:rPr>
              <w:t xml:space="preserve">At </w:t>
            </w:r>
          </w:p>
          <w:p w:rsidR="00487182" w:rsidRPr="00730D72" w:rsidRDefault="00850E27">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tc>
      </w:tr>
      <w:tr w:rsidR="00487182" w:rsidRPr="00C466FB">
        <w:trPr>
          <w:trHeight w:val="255"/>
        </w:trPr>
        <w:tc>
          <w:tcPr>
            <w:tcW w:w="2374" w:type="pct"/>
            <w:tcBorders>
              <w:top w:val="single" w:sz="4" w:space="0" w:color="auto"/>
              <w:left w:val="nil"/>
              <w:bottom w:val="nil"/>
              <w:right w:val="nil"/>
            </w:tcBorders>
            <w:noWrap/>
            <w:vAlign w:val="bottom"/>
          </w:tcPr>
          <w:p w:rsidR="00487182" w:rsidRPr="00C466FB" w:rsidRDefault="00487182" w:rsidP="004561B5">
            <w:pPr>
              <w:rPr>
                <w:rFonts w:ascii="Arial" w:hAnsi="Arial" w:cs="Arial"/>
                <w:b/>
                <w:bCs/>
                <w:sz w:val="18"/>
                <w:szCs w:val="18"/>
              </w:rPr>
            </w:pPr>
            <w:r w:rsidRPr="00C466FB">
              <w:rPr>
                <w:rFonts w:ascii="Arial" w:hAnsi="Arial" w:cs="Arial"/>
                <w:b/>
                <w:bCs/>
                <w:sz w:val="18"/>
                <w:szCs w:val="18"/>
              </w:rPr>
              <w:t>Non-current assets</w:t>
            </w:r>
          </w:p>
        </w:tc>
        <w:tc>
          <w:tcPr>
            <w:tcW w:w="322" w:type="pct"/>
            <w:tcBorders>
              <w:top w:val="single" w:sz="4" w:space="0" w:color="auto"/>
              <w:left w:val="nil"/>
              <w:bottom w:val="nil"/>
              <w:right w:val="nil"/>
            </w:tcBorders>
            <w:noWrap/>
            <w:vAlign w:val="bottom"/>
          </w:tcPr>
          <w:p w:rsidR="00487182" w:rsidRPr="00C466FB" w:rsidRDefault="00487182" w:rsidP="004561B5">
            <w:pPr>
              <w:jc w:val="center"/>
              <w:rPr>
                <w:rFonts w:ascii="Arial" w:hAnsi="Arial" w:cs="Arial"/>
                <w:sz w:val="18"/>
                <w:szCs w:val="18"/>
              </w:rPr>
            </w:pPr>
          </w:p>
        </w:tc>
        <w:tc>
          <w:tcPr>
            <w:tcW w:w="808" w:type="pct"/>
            <w:tcBorders>
              <w:top w:val="single" w:sz="4" w:space="0" w:color="auto"/>
              <w:left w:val="nil"/>
              <w:bottom w:val="nil"/>
              <w:right w:val="nil"/>
            </w:tcBorders>
            <w:noWrap/>
            <w:vAlign w:val="bottom"/>
          </w:tcPr>
          <w:p w:rsidR="00487182" w:rsidRPr="00C466FB" w:rsidRDefault="00487182" w:rsidP="004561B5">
            <w:pPr>
              <w:jc w:val="right"/>
              <w:rPr>
                <w:rFonts w:ascii="Arial" w:hAnsi="Arial" w:cs="Arial"/>
                <w:sz w:val="18"/>
                <w:szCs w:val="18"/>
              </w:rPr>
            </w:pPr>
          </w:p>
        </w:tc>
        <w:tc>
          <w:tcPr>
            <w:tcW w:w="686" w:type="pct"/>
            <w:tcBorders>
              <w:top w:val="single" w:sz="4" w:space="0" w:color="auto"/>
              <w:left w:val="nil"/>
              <w:bottom w:val="nil"/>
              <w:right w:val="nil"/>
            </w:tcBorders>
            <w:vAlign w:val="bottom"/>
          </w:tcPr>
          <w:p w:rsidR="00487182" w:rsidRPr="00C466FB" w:rsidRDefault="00487182" w:rsidP="004561B5">
            <w:pPr>
              <w:jc w:val="right"/>
              <w:rPr>
                <w:rFonts w:ascii="Arial" w:hAnsi="Arial" w:cs="Arial"/>
                <w:sz w:val="18"/>
                <w:szCs w:val="18"/>
              </w:rPr>
            </w:pPr>
          </w:p>
        </w:tc>
        <w:tc>
          <w:tcPr>
            <w:tcW w:w="810" w:type="pct"/>
            <w:tcBorders>
              <w:top w:val="single" w:sz="4" w:space="0" w:color="auto"/>
              <w:left w:val="nil"/>
              <w:bottom w:val="nil"/>
              <w:right w:val="nil"/>
            </w:tcBorders>
            <w:noWrap/>
            <w:vAlign w:val="bottom"/>
          </w:tcPr>
          <w:p w:rsidR="00487182" w:rsidRPr="00C466FB" w:rsidRDefault="00487182" w:rsidP="004561B5">
            <w:pPr>
              <w:jc w:val="right"/>
              <w:rPr>
                <w:rFonts w:ascii="Arial" w:hAnsi="Arial" w:cs="Arial"/>
                <w:sz w:val="18"/>
                <w:szCs w:val="18"/>
              </w:rPr>
            </w:pP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Goodwill</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2,416</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2,414</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2,417</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Pr>
                <w:rFonts w:ascii="Arial" w:hAnsi="Arial" w:cs="Arial"/>
                <w:sz w:val="18"/>
                <w:szCs w:val="18"/>
              </w:rPr>
              <w:t>Other i</w:t>
            </w:r>
            <w:r w:rsidRPr="00BA7064">
              <w:rPr>
                <w:rFonts w:ascii="Arial" w:hAnsi="Arial" w:cs="Arial"/>
                <w:sz w:val="18"/>
                <w:szCs w:val="18"/>
              </w:rPr>
              <w:t>ntangible assets</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240</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200</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222</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Property, plant and equipment</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3,526</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3,770</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3,625</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Investment property</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40</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63</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50</w:t>
            </w:r>
          </w:p>
        </w:tc>
      </w:tr>
      <w:tr w:rsidR="00850E27" w:rsidRPr="00C466FB">
        <w:trPr>
          <w:trHeight w:val="255"/>
        </w:trPr>
        <w:tc>
          <w:tcPr>
            <w:tcW w:w="2374" w:type="pct"/>
            <w:tcBorders>
              <w:top w:val="nil"/>
              <w:left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 xml:space="preserve">Investments </w:t>
            </w:r>
            <w:r>
              <w:rPr>
                <w:rFonts w:ascii="Arial" w:hAnsi="Arial" w:cs="Arial"/>
                <w:sz w:val="18"/>
                <w:szCs w:val="18"/>
              </w:rPr>
              <w:t xml:space="preserve">in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 xml:space="preserve">s </w:t>
            </w:r>
          </w:p>
        </w:tc>
        <w:tc>
          <w:tcPr>
            <w:tcW w:w="322" w:type="pct"/>
            <w:tcBorders>
              <w:top w:val="nil"/>
              <w:left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26</w:t>
            </w:r>
          </w:p>
        </w:tc>
        <w:tc>
          <w:tcPr>
            <w:tcW w:w="686" w:type="pct"/>
            <w:tcBorders>
              <w:top w:val="nil"/>
              <w:left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282</w:t>
            </w:r>
          </w:p>
        </w:tc>
        <w:tc>
          <w:tcPr>
            <w:tcW w:w="810" w:type="pct"/>
            <w:tcBorders>
              <w:top w:val="nil"/>
              <w:left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32</w:t>
            </w:r>
          </w:p>
        </w:tc>
      </w:tr>
      <w:tr w:rsidR="00850E27" w:rsidRPr="00C466FB">
        <w:trPr>
          <w:trHeight w:val="255"/>
        </w:trPr>
        <w:tc>
          <w:tcPr>
            <w:tcW w:w="2374" w:type="pct"/>
            <w:tcBorders>
              <w:top w:val="nil"/>
              <w:left w:val="nil"/>
              <w:right w:val="nil"/>
            </w:tcBorders>
            <w:noWrap/>
            <w:vAlign w:val="bottom"/>
          </w:tcPr>
          <w:p w:rsidR="00850E27" w:rsidRPr="00490A02" w:rsidRDefault="00850E27" w:rsidP="004561B5">
            <w:pPr>
              <w:rPr>
                <w:rFonts w:ascii="Arial" w:hAnsi="Arial" w:cs="Arial"/>
                <w:sz w:val="18"/>
                <w:szCs w:val="18"/>
              </w:rPr>
            </w:pPr>
            <w:r w:rsidRPr="00490A02">
              <w:rPr>
                <w:rFonts w:ascii="Arial" w:hAnsi="Arial" w:cs="Arial"/>
                <w:sz w:val="18"/>
                <w:szCs w:val="18"/>
              </w:rPr>
              <w:t>Post employment benefits</w:t>
            </w:r>
          </w:p>
        </w:tc>
        <w:tc>
          <w:tcPr>
            <w:tcW w:w="322" w:type="pct"/>
            <w:tcBorders>
              <w:top w:val="nil"/>
              <w:left w:val="nil"/>
              <w:right w:val="nil"/>
            </w:tcBorders>
            <w:noWrap/>
            <w:vAlign w:val="bottom"/>
          </w:tcPr>
          <w:p w:rsidR="00850E27" w:rsidRPr="00BA7064" w:rsidRDefault="00850E27" w:rsidP="004561B5">
            <w:pPr>
              <w:jc w:val="center"/>
              <w:rPr>
                <w:rFonts w:ascii="Arial" w:hAnsi="Arial" w:cs="Arial"/>
                <w:sz w:val="18"/>
                <w:szCs w:val="18"/>
              </w:rPr>
            </w:pPr>
            <w:r>
              <w:rPr>
                <w:rFonts w:ascii="Arial" w:hAnsi="Arial" w:cs="Arial"/>
                <w:sz w:val="18"/>
                <w:szCs w:val="18"/>
              </w:rPr>
              <w:t>11</w:t>
            </w:r>
          </w:p>
        </w:tc>
        <w:tc>
          <w:tcPr>
            <w:tcW w:w="808" w:type="pct"/>
            <w:tcBorders>
              <w:top w:val="nil"/>
              <w:left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28</w:t>
            </w:r>
          </w:p>
        </w:tc>
        <w:tc>
          <w:tcPr>
            <w:tcW w:w="686" w:type="pct"/>
            <w:tcBorders>
              <w:top w:val="nil"/>
              <w:left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70</w:t>
            </w:r>
          </w:p>
        </w:tc>
        <w:tc>
          <w:tcPr>
            <w:tcW w:w="810" w:type="pct"/>
            <w:tcBorders>
              <w:top w:val="nil"/>
              <w:left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Deferred tax assets</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7B560F">
            <w:pPr>
              <w:jc w:val="right"/>
              <w:rPr>
                <w:rFonts w:ascii="Arial" w:hAnsi="Arial" w:cs="Arial"/>
                <w:b/>
                <w:bCs/>
                <w:sz w:val="18"/>
                <w:szCs w:val="18"/>
              </w:rPr>
            </w:pPr>
            <w:r>
              <w:rPr>
                <w:rFonts w:ascii="Arial" w:hAnsi="Arial" w:cs="Arial"/>
                <w:b/>
                <w:bCs/>
                <w:sz w:val="18"/>
                <w:szCs w:val="18"/>
              </w:rPr>
              <w:t>11</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16</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12</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Pr>
                <w:rFonts w:ascii="Arial" w:hAnsi="Arial" w:cs="Arial"/>
                <w:sz w:val="18"/>
                <w:szCs w:val="18"/>
              </w:rPr>
              <w:t>Derivative assets</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33</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55</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40</w:t>
            </w:r>
          </w:p>
        </w:tc>
      </w:tr>
      <w:tr w:rsidR="00850E27" w:rsidRPr="00C466FB">
        <w:trPr>
          <w:trHeight w:val="255"/>
        </w:trPr>
        <w:tc>
          <w:tcPr>
            <w:tcW w:w="2374" w:type="pct"/>
            <w:tcBorders>
              <w:top w:val="nil"/>
              <w:left w:val="nil"/>
              <w:bottom w:val="single" w:sz="4" w:space="0" w:color="auto"/>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Other receivables</w:t>
            </w:r>
          </w:p>
        </w:tc>
        <w:tc>
          <w:tcPr>
            <w:tcW w:w="322" w:type="pct"/>
            <w:tcBorders>
              <w:top w:val="nil"/>
              <w:left w:val="nil"/>
              <w:bottom w:val="single" w:sz="4" w:space="0" w:color="auto"/>
              <w:right w:val="nil"/>
            </w:tcBorders>
            <w:noWrap/>
            <w:vAlign w:val="bottom"/>
          </w:tcPr>
          <w:p w:rsidR="00850E27" w:rsidRPr="00BA7064" w:rsidRDefault="00850E27" w:rsidP="004561B5">
            <w:pPr>
              <w:jc w:val="center"/>
              <w:rPr>
                <w:rFonts w:ascii="Arial" w:hAnsi="Arial" w:cs="Arial"/>
                <w:sz w:val="18"/>
                <w:szCs w:val="18"/>
              </w:rPr>
            </w:pPr>
            <w:r w:rsidRPr="00BA7064">
              <w:rPr>
                <w:rFonts w:ascii="Arial" w:hAnsi="Arial" w:cs="Arial"/>
                <w:sz w:val="18"/>
                <w:szCs w:val="18"/>
              </w:rPr>
              <w:t> </w:t>
            </w:r>
          </w:p>
        </w:tc>
        <w:tc>
          <w:tcPr>
            <w:tcW w:w="808" w:type="pct"/>
            <w:tcBorders>
              <w:top w:val="nil"/>
              <w:left w:val="nil"/>
              <w:bottom w:val="single" w:sz="4" w:space="0" w:color="auto"/>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14</w:t>
            </w:r>
          </w:p>
        </w:tc>
        <w:tc>
          <w:tcPr>
            <w:tcW w:w="686" w:type="pct"/>
            <w:tcBorders>
              <w:top w:val="nil"/>
              <w:left w:val="nil"/>
              <w:bottom w:val="single" w:sz="4" w:space="0" w:color="auto"/>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18</w:t>
            </w:r>
          </w:p>
        </w:tc>
        <w:tc>
          <w:tcPr>
            <w:tcW w:w="810" w:type="pct"/>
            <w:tcBorders>
              <w:top w:val="nil"/>
              <w:left w:val="nil"/>
              <w:bottom w:val="single" w:sz="4" w:space="0" w:color="auto"/>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15</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7B560F">
            <w:pPr>
              <w:jc w:val="right"/>
              <w:rPr>
                <w:rFonts w:ascii="Arial" w:hAnsi="Arial" w:cs="Arial"/>
                <w:b/>
                <w:bCs/>
                <w:sz w:val="18"/>
                <w:szCs w:val="18"/>
              </w:rPr>
            </w:pPr>
            <w:r>
              <w:rPr>
                <w:rFonts w:ascii="Arial" w:hAnsi="Arial" w:cs="Arial"/>
                <w:b/>
                <w:bCs/>
                <w:sz w:val="18"/>
                <w:szCs w:val="18"/>
              </w:rPr>
              <w:t>6,334</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6,888</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6,413</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b/>
                <w:bCs/>
                <w:sz w:val="18"/>
                <w:szCs w:val="18"/>
              </w:rPr>
            </w:pPr>
            <w:r w:rsidRPr="00BA7064">
              <w:rPr>
                <w:rFonts w:ascii="Arial" w:hAnsi="Arial" w:cs="Arial"/>
                <w:b/>
                <w:bCs/>
                <w:sz w:val="18"/>
                <w:szCs w:val="18"/>
              </w:rPr>
              <w:t>Current assets</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850E27">
            <w:pPr>
              <w:jc w:val="right"/>
              <w:rPr>
                <w:rFonts w:ascii="Arial" w:hAnsi="Arial" w:cs="Arial"/>
                <w:b/>
                <w:bCs/>
                <w:sz w:val="18"/>
                <w:szCs w:val="18"/>
              </w:rPr>
            </w:pP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p>
        </w:tc>
        <w:tc>
          <w:tcPr>
            <w:tcW w:w="810" w:type="pct"/>
            <w:tcBorders>
              <w:top w:val="nil"/>
              <w:left w:val="nil"/>
              <w:bottom w:val="nil"/>
              <w:right w:val="nil"/>
            </w:tcBorders>
            <w:noWrap/>
            <w:vAlign w:val="bottom"/>
          </w:tcPr>
          <w:p w:rsidR="00850E27" w:rsidRPr="00C731AE" w:rsidRDefault="00850E27" w:rsidP="00C731AE">
            <w:pPr>
              <w:jc w:val="right"/>
              <w:rPr>
                <w:rFonts w:ascii="Arial" w:hAnsi="Arial" w:cs="Arial"/>
                <w:bCs/>
                <w:sz w:val="18"/>
                <w:szCs w:val="18"/>
              </w:rPr>
            </w:pP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Inventories</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7B560F">
            <w:pPr>
              <w:jc w:val="right"/>
              <w:rPr>
                <w:rFonts w:ascii="Arial" w:hAnsi="Arial" w:cs="Arial"/>
                <w:b/>
                <w:bCs/>
                <w:sz w:val="18"/>
                <w:szCs w:val="18"/>
              </w:rPr>
            </w:pPr>
            <w:r>
              <w:rPr>
                <w:rFonts w:ascii="Arial" w:hAnsi="Arial" w:cs="Arial"/>
                <w:b/>
                <w:bCs/>
                <w:sz w:val="18"/>
                <w:szCs w:val="18"/>
              </w:rPr>
              <w:t>2,199</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2,167</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2,054</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Trade and other receivables</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bottom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610</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599</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590</w:t>
            </w:r>
          </w:p>
        </w:tc>
      </w:tr>
      <w:tr w:rsidR="00850E27" w:rsidRPr="00C466FB">
        <w:trPr>
          <w:trHeight w:val="255"/>
        </w:trPr>
        <w:tc>
          <w:tcPr>
            <w:tcW w:w="2374" w:type="pct"/>
            <w:tcBorders>
              <w:top w:val="nil"/>
              <w:left w:val="nil"/>
              <w:bottom w:val="nil"/>
              <w:right w:val="nil"/>
            </w:tcBorders>
            <w:noWrap/>
            <w:vAlign w:val="bottom"/>
          </w:tcPr>
          <w:p w:rsidR="00850E27" w:rsidRPr="00BA7064" w:rsidRDefault="00850E27" w:rsidP="004561B5">
            <w:pPr>
              <w:rPr>
                <w:rFonts w:ascii="Arial" w:hAnsi="Arial" w:cs="Arial"/>
                <w:sz w:val="18"/>
                <w:szCs w:val="18"/>
              </w:rPr>
            </w:pPr>
            <w:r>
              <w:rPr>
                <w:rFonts w:ascii="Arial" w:hAnsi="Arial" w:cs="Arial"/>
                <w:sz w:val="18"/>
                <w:szCs w:val="18"/>
              </w:rPr>
              <w:t>Derivative assets</w:t>
            </w:r>
          </w:p>
        </w:tc>
        <w:tc>
          <w:tcPr>
            <w:tcW w:w="322" w:type="pct"/>
            <w:tcBorders>
              <w:top w:val="nil"/>
              <w:left w:val="nil"/>
              <w:bottom w:val="nil"/>
              <w:right w:val="nil"/>
            </w:tcBorders>
            <w:noWrap/>
            <w:vAlign w:val="bottom"/>
          </w:tcPr>
          <w:p w:rsidR="00850E27" w:rsidRPr="00BA7064" w:rsidRDefault="00850E27"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850E27" w:rsidRPr="008F7A6E" w:rsidRDefault="00CC346B">
            <w:pPr>
              <w:jc w:val="right"/>
              <w:rPr>
                <w:rFonts w:ascii="Arial" w:hAnsi="Arial" w:cs="Arial"/>
                <w:b/>
                <w:bCs/>
                <w:sz w:val="18"/>
                <w:szCs w:val="18"/>
              </w:rPr>
            </w:pPr>
            <w:r>
              <w:rPr>
                <w:rFonts w:ascii="Arial" w:hAnsi="Arial" w:cs="Arial"/>
                <w:b/>
                <w:bCs/>
                <w:sz w:val="18"/>
                <w:szCs w:val="18"/>
              </w:rPr>
              <w:t>11</w:t>
            </w:r>
          </w:p>
        </w:tc>
        <w:tc>
          <w:tcPr>
            <w:tcW w:w="686"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12</w:t>
            </w:r>
          </w:p>
        </w:tc>
        <w:tc>
          <w:tcPr>
            <w:tcW w:w="810" w:type="pct"/>
            <w:tcBorders>
              <w:top w:val="nil"/>
              <w:left w:val="nil"/>
              <w:bottom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5</w:t>
            </w:r>
          </w:p>
        </w:tc>
      </w:tr>
      <w:tr w:rsidR="00850E27" w:rsidRPr="00C466FB">
        <w:trPr>
          <w:trHeight w:val="255"/>
        </w:trPr>
        <w:tc>
          <w:tcPr>
            <w:tcW w:w="2374" w:type="pct"/>
            <w:tcBorders>
              <w:top w:val="nil"/>
              <w:left w:val="nil"/>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Current tax assets</w:t>
            </w:r>
          </w:p>
        </w:tc>
        <w:tc>
          <w:tcPr>
            <w:tcW w:w="322" w:type="pct"/>
            <w:tcBorders>
              <w:top w:val="nil"/>
              <w:left w:val="nil"/>
              <w:right w:val="nil"/>
            </w:tcBorders>
            <w:noWrap/>
            <w:vAlign w:val="bottom"/>
          </w:tcPr>
          <w:p w:rsidR="00850E27" w:rsidRPr="00BA7064" w:rsidRDefault="00850E27" w:rsidP="004561B5">
            <w:pPr>
              <w:jc w:val="center"/>
              <w:rPr>
                <w:rFonts w:ascii="Arial" w:hAnsi="Arial" w:cs="Arial"/>
                <w:sz w:val="18"/>
                <w:szCs w:val="18"/>
              </w:rPr>
            </w:pPr>
          </w:p>
        </w:tc>
        <w:tc>
          <w:tcPr>
            <w:tcW w:w="808" w:type="pct"/>
            <w:tcBorders>
              <w:top w:val="nil"/>
              <w:left w:val="nil"/>
              <w:right w:val="nil"/>
            </w:tcBorders>
            <w:noWrap/>
            <w:vAlign w:val="bottom"/>
          </w:tcPr>
          <w:p w:rsidR="00850E27" w:rsidRPr="008F7A6E" w:rsidRDefault="007B560F">
            <w:pPr>
              <w:jc w:val="right"/>
              <w:rPr>
                <w:rFonts w:ascii="Arial" w:hAnsi="Arial" w:cs="Arial"/>
                <w:b/>
                <w:bCs/>
                <w:sz w:val="18"/>
                <w:szCs w:val="18"/>
              </w:rPr>
            </w:pPr>
            <w:r>
              <w:rPr>
                <w:rFonts w:ascii="Arial" w:hAnsi="Arial" w:cs="Arial"/>
                <w:b/>
                <w:bCs/>
                <w:sz w:val="18"/>
                <w:szCs w:val="18"/>
              </w:rPr>
              <w:t>11</w:t>
            </w:r>
          </w:p>
        </w:tc>
        <w:tc>
          <w:tcPr>
            <w:tcW w:w="686" w:type="pct"/>
            <w:tcBorders>
              <w:top w:val="nil"/>
              <w:left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4</w:t>
            </w:r>
          </w:p>
        </w:tc>
        <w:tc>
          <w:tcPr>
            <w:tcW w:w="810" w:type="pct"/>
            <w:tcBorders>
              <w:top w:val="nil"/>
              <w:left w:val="nil"/>
              <w:right w:val="nil"/>
            </w:tcBorders>
            <w:noWrap/>
            <w:vAlign w:val="bottom"/>
          </w:tcPr>
          <w:p w:rsidR="00850E27" w:rsidRPr="00C731AE" w:rsidRDefault="00E8170A" w:rsidP="00C731AE">
            <w:pPr>
              <w:jc w:val="right"/>
              <w:rPr>
                <w:rFonts w:ascii="Arial" w:hAnsi="Arial" w:cs="Arial"/>
                <w:bCs/>
                <w:sz w:val="18"/>
                <w:szCs w:val="18"/>
              </w:rPr>
            </w:pPr>
            <w:r>
              <w:rPr>
                <w:rFonts w:ascii="Arial" w:hAnsi="Arial" w:cs="Arial"/>
                <w:bCs/>
                <w:sz w:val="18"/>
                <w:szCs w:val="18"/>
              </w:rPr>
              <w:t>15</w:t>
            </w:r>
          </w:p>
        </w:tc>
      </w:tr>
      <w:tr w:rsidR="00223B9D" w:rsidRPr="00C466FB">
        <w:trPr>
          <w:trHeight w:val="255"/>
        </w:trPr>
        <w:tc>
          <w:tcPr>
            <w:tcW w:w="2374" w:type="pct"/>
            <w:tcBorders>
              <w:top w:val="nil"/>
              <w:left w:val="nil"/>
              <w:right w:val="nil"/>
            </w:tcBorders>
            <w:noWrap/>
            <w:vAlign w:val="bottom"/>
          </w:tcPr>
          <w:p w:rsidR="00223B9D" w:rsidRPr="00BA7064" w:rsidRDefault="00CF42A3" w:rsidP="004561B5">
            <w:pPr>
              <w:rPr>
                <w:rFonts w:ascii="Arial" w:hAnsi="Arial" w:cs="Arial"/>
                <w:sz w:val="18"/>
                <w:szCs w:val="18"/>
              </w:rPr>
            </w:pPr>
            <w:r>
              <w:rPr>
                <w:rFonts w:ascii="Arial" w:hAnsi="Arial" w:cs="Arial"/>
                <w:sz w:val="18"/>
                <w:szCs w:val="18"/>
              </w:rPr>
              <w:t>Short-term deposits</w:t>
            </w:r>
          </w:p>
        </w:tc>
        <w:tc>
          <w:tcPr>
            <w:tcW w:w="322" w:type="pct"/>
            <w:tcBorders>
              <w:top w:val="nil"/>
              <w:left w:val="nil"/>
              <w:right w:val="nil"/>
            </w:tcBorders>
            <w:noWrap/>
            <w:vAlign w:val="bottom"/>
          </w:tcPr>
          <w:p w:rsidR="00223B9D" w:rsidRPr="00BA7064" w:rsidRDefault="00592524" w:rsidP="004561B5">
            <w:pPr>
              <w:jc w:val="center"/>
              <w:rPr>
                <w:rFonts w:ascii="Arial" w:hAnsi="Arial" w:cs="Arial"/>
                <w:sz w:val="18"/>
                <w:szCs w:val="18"/>
              </w:rPr>
            </w:pPr>
            <w:r>
              <w:rPr>
                <w:rFonts w:ascii="Arial" w:hAnsi="Arial" w:cs="Arial"/>
                <w:sz w:val="18"/>
                <w:szCs w:val="18"/>
              </w:rPr>
              <w:t>15</w:t>
            </w:r>
          </w:p>
        </w:tc>
        <w:tc>
          <w:tcPr>
            <w:tcW w:w="808" w:type="pct"/>
            <w:tcBorders>
              <w:top w:val="nil"/>
              <w:left w:val="nil"/>
              <w:right w:val="nil"/>
            </w:tcBorders>
            <w:noWrap/>
            <w:vAlign w:val="bottom"/>
          </w:tcPr>
          <w:p w:rsidR="00223B9D" w:rsidRPr="008F7A6E" w:rsidRDefault="00CC346B">
            <w:pPr>
              <w:jc w:val="right"/>
              <w:rPr>
                <w:rFonts w:ascii="Arial" w:hAnsi="Arial" w:cs="Arial"/>
                <w:b/>
                <w:bCs/>
                <w:sz w:val="18"/>
                <w:szCs w:val="18"/>
              </w:rPr>
            </w:pPr>
            <w:r>
              <w:rPr>
                <w:rFonts w:ascii="Arial" w:hAnsi="Arial" w:cs="Arial"/>
                <w:b/>
                <w:bCs/>
                <w:sz w:val="18"/>
                <w:szCs w:val="18"/>
              </w:rPr>
              <w:t>167</w:t>
            </w:r>
          </w:p>
        </w:tc>
        <w:tc>
          <w:tcPr>
            <w:tcW w:w="686" w:type="pct"/>
            <w:tcBorders>
              <w:top w:val="nil"/>
              <w:left w:val="nil"/>
              <w:right w:val="nil"/>
            </w:tcBorders>
            <w:vAlign w:val="bottom"/>
          </w:tcPr>
          <w:p w:rsidR="00223B9D" w:rsidRDefault="00223B9D" w:rsidP="000D0171">
            <w:pPr>
              <w:jc w:val="right"/>
              <w:rPr>
                <w:rFonts w:ascii="Arial" w:hAnsi="Arial" w:cs="Arial"/>
                <w:bCs/>
                <w:sz w:val="18"/>
                <w:szCs w:val="18"/>
              </w:rPr>
            </w:pPr>
            <w:r>
              <w:rPr>
                <w:rFonts w:ascii="Arial" w:hAnsi="Arial" w:cs="Arial"/>
                <w:bCs/>
                <w:sz w:val="18"/>
                <w:szCs w:val="18"/>
              </w:rPr>
              <w:t>-</w:t>
            </w:r>
          </w:p>
        </w:tc>
        <w:tc>
          <w:tcPr>
            <w:tcW w:w="810" w:type="pct"/>
            <w:tcBorders>
              <w:top w:val="nil"/>
              <w:left w:val="nil"/>
              <w:right w:val="nil"/>
            </w:tcBorders>
            <w:noWrap/>
            <w:vAlign w:val="bottom"/>
          </w:tcPr>
          <w:p w:rsidR="00223B9D" w:rsidRDefault="00223B9D" w:rsidP="00C731AE">
            <w:pPr>
              <w:jc w:val="right"/>
              <w:rPr>
                <w:rFonts w:ascii="Arial" w:hAnsi="Arial" w:cs="Arial"/>
                <w:bCs/>
                <w:sz w:val="18"/>
                <w:szCs w:val="18"/>
              </w:rPr>
            </w:pPr>
            <w:r>
              <w:rPr>
                <w:rFonts w:ascii="Arial" w:hAnsi="Arial" w:cs="Arial"/>
                <w:bCs/>
                <w:sz w:val="18"/>
                <w:szCs w:val="18"/>
              </w:rPr>
              <w:t>-</w:t>
            </w:r>
          </w:p>
        </w:tc>
      </w:tr>
      <w:tr w:rsidR="00F32A39" w:rsidRPr="00C466FB" w:rsidTr="00172187">
        <w:trPr>
          <w:trHeight w:val="255"/>
        </w:trPr>
        <w:tc>
          <w:tcPr>
            <w:tcW w:w="2374" w:type="pct"/>
            <w:tcBorders>
              <w:top w:val="nil"/>
              <w:left w:val="nil"/>
              <w:right w:val="nil"/>
            </w:tcBorders>
            <w:noWrap/>
            <w:vAlign w:val="bottom"/>
          </w:tcPr>
          <w:p w:rsidR="00F32A39" w:rsidRPr="00BA7064" w:rsidRDefault="00F32A39" w:rsidP="004561B5">
            <w:pPr>
              <w:rPr>
                <w:rFonts w:ascii="Arial" w:hAnsi="Arial" w:cs="Arial"/>
                <w:sz w:val="18"/>
                <w:szCs w:val="18"/>
              </w:rPr>
            </w:pPr>
            <w:r w:rsidRPr="00BA7064">
              <w:rPr>
                <w:rFonts w:ascii="Arial" w:hAnsi="Arial" w:cs="Arial"/>
                <w:sz w:val="18"/>
                <w:szCs w:val="18"/>
              </w:rPr>
              <w:t>Cash and cash equivalents</w:t>
            </w:r>
          </w:p>
        </w:tc>
        <w:tc>
          <w:tcPr>
            <w:tcW w:w="322" w:type="pct"/>
            <w:tcBorders>
              <w:top w:val="nil"/>
              <w:left w:val="nil"/>
              <w:right w:val="nil"/>
            </w:tcBorders>
            <w:noWrap/>
            <w:vAlign w:val="bottom"/>
          </w:tcPr>
          <w:p w:rsidR="00F32A39" w:rsidRPr="00BA7064" w:rsidRDefault="00F32A39" w:rsidP="004561B5">
            <w:pPr>
              <w:jc w:val="center"/>
              <w:rPr>
                <w:rFonts w:ascii="Arial" w:hAnsi="Arial" w:cs="Arial"/>
                <w:sz w:val="18"/>
                <w:szCs w:val="18"/>
              </w:rPr>
            </w:pPr>
          </w:p>
        </w:tc>
        <w:tc>
          <w:tcPr>
            <w:tcW w:w="808" w:type="pct"/>
            <w:tcBorders>
              <w:top w:val="nil"/>
              <w:left w:val="nil"/>
              <w:right w:val="nil"/>
            </w:tcBorders>
            <w:noWrap/>
            <w:vAlign w:val="bottom"/>
          </w:tcPr>
          <w:p w:rsidR="00F32A39" w:rsidRPr="008F7A6E" w:rsidRDefault="00CC346B">
            <w:pPr>
              <w:jc w:val="right"/>
              <w:rPr>
                <w:rFonts w:ascii="Arial" w:hAnsi="Arial" w:cs="Arial"/>
                <w:b/>
                <w:bCs/>
                <w:sz w:val="18"/>
                <w:szCs w:val="18"/>
              </w:rPr>
            </w:pPr>
            <w:r>
              <w:rPr>
                <w:rFonts w:ascii="Arial" w:hAnsi="Arial" w:cs="Arial"/>
                <w:b/>
                <w:bCs/>
                <w:sz w:val="18"/>
                <w:szCs w:val="18"/>
              </w:rPr>
              <w:t>627</w:t>
            </w:r>
          </w:p>
        </w:tc>
        <w:tc>
          <w:tcPr>
            <w:tcW w:w="686" w:type="pct"/>
            <w:tcBorders>
              <w:top w:val="nil"/>
              <w:left w:val="nil"/>
              <w:right w:val="nil"/>
            </w:tcBorders>
            <w:vAlign w:val="bottom"/>
          </w:tcPr>
          <w:p w:rsidR="00F32A39" w:rsidRPr="00850E27" w:rsidRDefault="00F32A39" w:rsidP="000D0171">
            <w:pPr>
              <w:jc w:val="right"/>
              <w:rPr>
                <w:rFonts w:ascii="Arial" w:hAnsi="Arial" w:cs="Arial"/>
                <w:bCs/>
                <w:sz w:val="18"/>
                <w:szCs w:val="18"/>
              </w:rPr>
            </w:pPr>
            <w:r>
              <w:rPr>
                <w:rFonts w:ascii="Arial" w:hAnsi="Arial" w:cs="Arial"/>
                <w:bCs/>
                <w:sz w:val="18"/>
                <w:szCs w:val="18"/>
              </w:rPr>
              <w:t>559</w:t>
            </w:r>
          </w:p>
        </w:tc>
        <w:tc>
          <w:tcPr>
            <w:tcW w:w="810" w:type="pct"/>
            <w:tcBorders>
              <w:top w:val="nil"/>
              <w:left w:val="nil"/>
              <w:right w:val="nil"/>
            </w:tcBorders>
            <w:noWrap/>
            <w:vAlign w:val="bottom"/>
          </w:tcPr>
          <w:p w:rsidR="00F32A39" w:rsidRPr="00C731AE" w:rsidRDefault="00E8170A" w:rsidP="00C731AE">
            <w:pPr>
              <w:jc w:val="right"/>
              <w:rPr>
                <w:rFonts w:ascii="Arial" w:hAnsi="Arial" w:cs="Arial"/>
                <w:bCs/>
                <w:sz w:val="18"/>
                <w:szCs w:val="18"/>
              </w:rPr>
            </w:pPr>
            <w:r>
              <w:rPr>
                <w:rFonts w:ascii="Arial" w:hAnsi="Arial" w:cs="Arial"/>
                <w:bCs/>
                <w:sz w:val="18"/>
                <w:szCs w:val="18"/>
              </w:rPr>
              <w:t>535</w:t>
            </w:r>
          </w:p>
        </w:tc>
      </w:tr>
      <w:tr w:rsidR="00BC232A" w:rsidRPr="00C466FB" w:rsidTr="00172187">
        <w:trPr>
          <w:trHeight w:val="255"/>
        </w:trPr>
        <w:tc>
          <w:tcPr>
            <w:tcW w:w="2374" w:type="pct"/>
            <w:tcBorders>
              <w:left w:val="nil"/>
              <w:bottom w:val="single" w:sz="4" w:space="0" w:color="auto"/>
              <w:right w:val="nil"/>
            </w:tcBorders>
            <w:noWrap/>
            <w:vAlign w:val="bottom"/>
          </w:tcPr>
          <w:p w:rsidR="00BC232A" w:rsidRPr="00BA7064" w:rsidRDefault="00BC232A" w:rsidP="00172C05">
            <w:pPr>
              <w:rPr>
                <w:rFonts w:ascii="Arial" w:hAnsi="Arial" w:cs="Arial"/>
                <w:sz w:val="18"/>
                <w:szCs w:val="18"/>
              </w:rPr>
            </w:pPr>
            <w:r w:rsidRPr="000F5942">
              <w:rPr>
                <w:rFonts w:ascii="Arial" w:hAnsi="Arial" w:cs="Arial"/>
                <w:sz w:val="18"/>
                <w:szCs w:val="18"/>
              </w:rPr>
              <w:t>Assets held for sale</w:t>
            </w:r>
          </w:p>
        </w:tc>
        <w:tc>
          <w:tcPr>
            <w:tcW w:w="322" w:type="pct"/>
            <w:tcBorders>
              <w:left w:val="nil"/>
              <w:bottom w:val="single" w:sz="4" w:space="0" w:color="auto"/>
              <w:right w:val="nil"/>
            </w:tcBorders>
            <w:noWrap/>
            <w:vAlign w:val="bottom"/>
          </w:tcPr>
          <w:p w:rsidR="00BC232A" w:rsidRPr="00BA7064" w:rsidRDefault="00BC232A" w:rsidP="00172C05">
            <w:pPr>
              <w:jc w:val="center"/>
              <w:rPr>
                <w:rFonts w:ascii="Arial" w:hAnsi="Arial" w:cs="Arial"/>
                <w:sz w:val="18"/>
                <w:szCs w:val="18"/>
              </w:rPr>
            </w:pPr>
            <w:r w:rsidRPr="00BA7064">
              <w:rPr>
                <w:rFonts w:ascii="Arial" w:hAnsi="Arial" w:cs="Arial"/>
                <w:sz w:val="18"/>
                <w:szCs w:val="18"/>
              </w:rPr>
              <w:t> </w:t>
            </w:r>
          </w:p>
        </w:tc>
        <w:tc>
          <w:tcPr>
            <w:tcW w:w="808" w:type="pct"/>
            <w:tcBorders>
              <w:left w:val="nil"/>
              <w:bottom w:val="single" w:sz="4" w:space="0" w:color="auto"/>
              <w:right w:val="nil"/>
            </w:tcBorders>
            <w:noWrap/>
            <w:vAlign w:val="bottom"/>
          </w:tcPr>
          <w:p w:rsidR="00BC232A" w:rsidDel="007B560F" w:rsidRDefault="00BC232A" w:rsidP="00172C05">
            <w:pPr>
              <w:jc w:val="right"/>
              <w:rPr>
                <w:rFonts w:ascii="Arial" w:hAnsi="Arial" w:cs="Arial"/>
                <w:b/>
                <w:bCs/>
                <w:sz w:val="18"/>
                <w:szCs w:val="18"/>
              </w:rPr>
            </w:pPr>
            <w:r>
              <w:rPr>
                <w:rFonts w:ascii="Arial" w:hAnsi="Arial" w:cs="Arial"/>
                <w:b/>
                <w:bCs/>
                <w:sz w:val="18"/>
                <w:szCs w:val="18"/>
              </w:rPr>
              <w:t>11</w:t>
            </w:r>
          </w:p>
        </w:tc>
        <w:tc>
          <w:tcPr>
            <w:tcW w:w="686" w:type="pct"/>
            <w:tcBorders>
              <w:left w:val="nil"/>
              <w:bottom w:val="single" w:sz="4" w:space="0" w:color="auto"/>
              <w:right w:val="nil"/>
            </w:tcBorders>
            <w:vAlign w:val="bottom"/>
          </w:tcPr>
          <w:p w:rsidR="00BC232A" w:rsidRPr="00850E27" w:rsidRDefault="00BC232A" w:rsidP="00172C05">
            <w:pPr>
              <w:jc w:val="right"/>
              <w:rPr>
                <w:rFonts w:ascii="Arial" w:hAnsi="Arial" w:cs="Arial"/>
                <w:bCs/>
                <w:sz w:val="18"/>
                <w:szCs w:val="18"/>
              </w:rPr>
            </w:pPr>
            <w:r>
              <w:rPr>
                <w:rFonts w:ascii="Arial" w:hAnsi="Arial" w:cs="Arial"/>
                <w:bCs/>
                <w:sz w:val="18"/>
                <w:szCs w:val="18"/>
              </w:rPr>
              <w:t>-</w:t>
            </w:r>
          </w:p>
        </w:tc>
        <w:tc>
          <w:tcPr>
            <w:tcW w:w="810" w:type="pct"/>
            <w:tcBorders>
              <w:left w:val="nil"/>
              <w:bottom w:val="single" w:sz="4" w:space="0" w:color="auto"/>
              <w:right w:val="nil"/>
            </w:tcBorders>
            <w:noWrap/>
            <w:vAlign w:val="bottom"/>
          </w:tcPr>
          <w:p w:rsidR="00BC232A" w:rsidRDefault="00BC232A" w:rsidP="00172C05">
            <w:pPr>
              <w:jc w:val="right"/>
              <w:rPr>
                <w:rFonts w:ascii="Arial" w:hAnsi="Arial" w:cs="Arial"/>
                <w:bCs/>
                <w:sz w:val="18"/>
                <w:szCs w:val="18"/>
              </w:rPr>
            </w:pPr>
            <w:r>
              <w:rPr>
                <w:rFonts w:ascii="Arial" w:hAnsi="Arial" w:cs="Arial"/>
                <w:bCs/>
                <w:sz w:val="18"/>
                <w:szCs w:val="18"/>
              </w:rPr>
              <w:t>208</w:t>
            </w:r>
          </w:p>
        </w:tc>
      </w:tr>
      <w:tr w:rsidR="00850E27" w:rsidRPr="00C466FB" w:rsidTr="00172187">
        <w:trPr>
          <w:trHeight w:val="255"/>
        </w:trPr>
        <w:tc>
          <w:tcPr>
            <w:tcW w:w="2374" w:type="pct"/>
            <w:tcBorders>
              <w:top w:val="single" w:sz="4" w:space="0" w:color="auto"/>
              <w:left w:val="nil"/>
              <w:bottom w:val="single" w:sz="4" w:space="0" w:color="auto"/>
              <w:right w:val="nil"/>
            </w:tcBorders>
            <w:noWrap/>
            <w:vAlign w:val="bottom"/>
          </w:tcPr>
          <w:p w:rsidR="00850E27" w:rsidRPr="00BA7064" w:rsidRDefault="00850E27" w:rsidP="004561B5">
            <w:pPr>
              <w:rPr>
                <w:rFonts w:ascii="Arial" w:hAnsi="Arial" w:cs="Arial"/>
                <w:sz w:val="18"/>
                <w:szCs w:val="18"/>
              </w:rPr>
            </w:pPr>
            <w:r w:rsidRPr="00BA7064">
              <w:rPr>
                <w:rFonts w:ascii="Arial" w:hAnsi="Arial" w:cs="Arial"/>
                <w:sz w:val="18"/>
                <w:szCs w:val="18"/>
              </w:rPr>
              <w:t> </w:t>
            </w:r>
          </w:p>
        </w:tc>
        <w:tc>
          <w:tcPr>
            <w:tcW w:w="322" w:type="pct"/>
            <w:tcBorders>
              <w:top w:val="single" w:sz="4" w:space="0" w:color="auto"/>
              <w:left w:val="nil"/>
              <w:bottom w:val="single" w:sz="4" w:space="0" w:color="auto"/>
              <w:right w:val="nil"/>
            </w:tcBorders>
            <w:noWrap/>
            <w:vAlign w:val="bottom"/>
          </w:tcPr>
          <w:p w:rsidR="00850E27" w:rsidRPr="00BA7064" w:rsidRDefault="00850E27"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4" w:space="0" w:color="auto"/>
              <w:left w:val="nil"/>
              <w:bottom w:val="single" w:sz="4" w:space="0" w:color="auto"/>
              <w:right w:val="nil"/>
            </w:tcBorders>
            <w:noWrap/>
            <w:vAlign w:val="bottom"/>
          </w:tcPr>
          <w:p w:rsidR="00850E27" w:rsidRPr="008F7A6E" w:rsidRDefault="00BC232A">
            <w:pPr>
              <w:jc w:val="right"/>
              <w:rPr>
                <w:rFonts w:ascii="Arial" w:hAnsi="Arial" w:cs="Arial"/>
                <w:b/>
                <w:bCs/>
                <w:sz w:val="18"/>
                <w:szCs w:val="18"/>
              </w:rPr>
            </w:pPr>
            <w:r>
              <w:rPr>
                <w:rFonts w:ascii="Arial" w:hAnsi="Arial" w:cs="Arial"/>
                <w:b/>
                <w:bCs/>
                <w:sz w:val="18"/>
                <w:szCs w:val="18"/>
              </w:rPr>
              <w:t>3,636</w:t>
            </w:r>
          </w:p>
        </w:tc>
        <w:tc>
          <w:tcPr>
            <w:tcW w:w="686" w:type="pct"/>
            <w:tcBorders>
              <w:top w:val="single" w:sz="4" w:space="0" w:color="auto"/>
              <w:left w:val="nil"/>
              <w:bottom w:val="single" w:sz="4" w:space="0" w:color="auto"/>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3,341</w:t>
            </w:r>
          </w:p>
        </w:tc>
        <w:tc>
          <w:tcPr>
            <w:tcW w:w="810" w:type="pct"/>
            <w:tcBorders>
              <w:top w:val="single" w:sz="4" w:space="0" w:color="auto"/>
              <w:left w:val="nil"/>
              <w:bottom w:val="single" w:sz="4" w:space="0" w:color="auto"/>
              <w:right w:val="nil"/>
            </w:tcBorders>
            <w:noWrap/>
            <w:vAlign w:val="bottom"/>
          </w:tcPr>
          <w:p w:rsidR="00850E27" w:rsidRPr="00C731AE" w:rsidRDefault="00BC232A" w:rsidP="00C731AE">
            <w:pPr>
              <w:jc w:val="right"/>
              <w:rPr>
                <w:rFonts w:ascii="Arial" w:hAnsi="Arial" w:cs="Arial"/>
                <w:bCs/>
                <w:sz w:val="18"/>
                <w:szCs w:val="18"/>
              </w:rPr>
            </w:pPr>
            <w:r>
              <w:rPr>
                <w:rFonts w:ascii="Arial" w:hAnsi="Arial" w:cs="Arial"/>
                <w:bCs/>
                <w:sz w:val="18"/>
                <w:szCs w:val="18"/>
              </w:rPr>
              <w:t>3,407</w:t>
            </w:r>
          </w:p>
        </w:tc>
      </w:tr>
      <w:tr w:rsidR="003807C0" w:rsidRPr="00C466FB">
        <w:trPr>
          <w:trHeight w:val="255"/>
        </w:trPr>
        <w:tc>
          <w:tcPr>
            <w:tcW w:w="2374" w:type="pct"/>
            <w:tcBorders>
              <w:top w:val="single" w:sz="4" w:space="0" w:color="auto"/>
              <w:left w:val="nil"/>
              <w:bottom w:val="nil"/>
              <w:right w:val="nil"/>
            </w:tcBorders>
            <w:noWrap/>
            <w:vAlign w:val="bottom"/>
          </w:tcPr>
          <w:p w:rsidR="003807C0" w:rsidRPr="00BA7064" w:rsidRDefault="003807C0" w:rsidP="004561B5">
            <w:pPr>
              <w:rPr>
                <w:rFonts w:ascii="Arial" w:hAnsi="Arial" w:cs="Arial"/>
                <w:b/>
                <w:bCs/>
                <w:sz w:val="18"/>
                <w:szCs w:val="18"/>
              </w:rPr>
            </w:pPr>
            <w:r w:rsidRPr="00BA7064">
              <w:rPr>
                <w:rFonts w:ascii="Arial" w:hAnsi="Arial" w:cs="Arial"/>
                <w:b/>
                <w:bCs/>
                <w:sz w:val="18"/>
                <w:szCs w:val="18"/>
              </w:rPr>
              <w:t>Total assets</w:t>
            </w:r>
          </w:p>
        </w:tc>
        <w:tc>
          <w:tcPr>
            <w:tcW w:w="322" w:type="pct"/>
            <w:tcBorders>
              <w:top w:val="single" w:sz="4" w:space="0" w:color="auto"/>
              <w:left w:val="nil"/>
              <w:bottom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single" w:sz="4" w:space="0" w:color="auto"/>
              <w:left w:val="nil"/>
              <w:bottom w:val="nil"/>
              <w:right w:val="nil"/>
            </w:tcBorders>
            <w:noWrap/>
            <w:vAlign w:val="bottom"/>
          </w:tcPr>
          <w:p w:rsidR="003807C0" w:rsidRPr="008F7A6E" w:rsidRDefault="003807C0" w:rsidP="008F7A6E">
            <w:pPr>
              <w:jc w:val="right"/>
              <w:rPr>
                <w:rFonts w:ascii="Arial" w:hAnsi="Arial" w:cs="Arial"/>
                <w:b/>
                <w:bCs/>
                <w:sz w:val="18"/>
                <w:szCs w:val="18"/>
              </w:rPr>
            </w:pPr>
            <w:r>
              <w:rPr>
                <w:rFonts w:ascii="Arial" w:hAnsi="Arial" w:cs="Arial"/>
                <w:b/>
                <w:bCs/>
                <w:sz w:val="18"/>
                <w:szCs w:val="18"/>
              </w:rPr>
              <w:t>9,970</w:t>
            </w:r>
          </w:p>
        </w:tc>
        <w:tc>
          <w:tcPr>
            <w:tcW w:w="686" w:type="pct"/>
            <w:tcBorders>
              <w:top w:val="single" w:sz="4" w:space="0" w:color="auto"/>
              <w:left w:val="nil"/>
              <w:bottom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10,229</w:t>
            </w:r>
          </w:p>
        </w:tc>
        <w:tc>
          <w:tcPr>
            <w:tcW w:w="810" w:type="pct"/>
            <w:tcBorders>
              <w:top w:val="single" w:sz="4" w:space="0" w:color="auto"/>
              <w:left w:val="nil"/>
              <w:bottom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9,820</w:t>
            </w:r>
          </w:p>
        </w:tc>
      </w:tr>
      <w:tr w:rsidR="003807C0" w:rsidRPr="00C466FB">
        <w:trPr>
          <w:trHeight w:val="255"/>
        </w:trPr>
        <w:tc>
          <w:tcPr>
            <w:tcW w:w="2374" w:type="pct"/>
            <w:tcBorders>
              <w:top w:val="nil"/>
              <w:left w:val="nil"/>
              <w:bottom w:val="nil"/>
              <w:right w:val="nil"/>
            </w:tcBorders>
            <w:noWrap/>
            <w:vAlign w:val="bottom"/>
          </w:tcPr>
          <w:p w:rsidR="003807C0" w:rsidRPr="00BA7064" w:rsidRDefault="003807C0" w:rsidP="004561B5">
            <w:pPr>
              <w:rPr>
                <w:rFonts w:ascii="Arial" w:hAnsi="Arial" w:cs="Arial"/>
                <w:b/>
                <w:bCs/>
                <w:sz w:val="18"/>
                <w:szCs w:val="18"/>
              </w:rPr>
            </w:pPr>
            <w:r w:rsidRPr="00BA7064">
              <w:rPr>
                <w:rFonts w:ascii="Arial" w:hAnsi="Arial" w:cs="Arial"/>
                <w:b/>
                <w:bCs/>
                <w:sz w:val="18"/>
                <w:szCs w:val="18"/>
              </w:rPr>
              <w:t>Current liabilities</w:t>
            </w:r>
          </w:p>
        </w:tc>
        <w:tc>
          <w:tcPr>
            <w:tcW w:w="322" w:type="pct"/>
            <w:tcBorders>
              <w:top w:val="nil"/>
              <w:left w:val="nil"/>
              <w:bottom w:val="nil"/>
              <w:right w:val="nil"/>
            </w:tcBorders>
            <w:noWrap/>
            <w:vAlign w:val="bottom"/>
          </w:tcPr>
          <w:p w:rsidR="003807C0" w:rsidRPr="00BA7064" w:rsidRDefault="003807C0" w:rsidP="00172187">
            <w:pPr>
              <w:jc w:val="center"/>
              <w:rPr>
                <w:rFonts w:ascii="Arial" w:hAnsi="Arial" w:cs="Arial"/>
                <w:sz w:val="18"/>
                <w:szCs w:val="18"/>
              </w:rPr>
            </w:pPr>
          </w:p>
        </w:tc>
        <w:tc>
          <w:tcPr>
            <w:tcW w:w="808" w:type="pct"/>
            <w:tcBorders>
              <w:top w:val="nil"/>
              <w:left w:val="nil"/>
              <w:bottom w:val="nil"/>
              <w:right w:val="nil"/>
            </w:tcBorders>
            <w:noWrap/>
            <w:vAlign w:val="bottom"/>
          </w:tcPr>
          <w:p w:rsidR="003807C0" w:rsidRPr="00BA7064" w:rsidRDefault="003807C0" w:rsidP="004561B5">
            <w:pPr>
              <w:jc w:val="right"/>
              <w:rPr>
                <w:rFonts w:ascii="Arial" w:hAnsi="Arial" w:cs="Arial"/>
                <w:b/>
                <w:bCs/>
                <w:sz w:val="18"/>
                <w:szCs w:val="18"/>
              </w:rPr>
            </w:pPr>
          </w:p>
        </w:tc>
        <w:tc>
          <w:tcPr>
            <w:tcW w:w="686" w:type="pct"/>
            <w:tcBorders>
              <w:top w:val="nil"/>
              <w:left w:val="nil"/>
              <w:bottom w:val="nil"/>
              <w:right w:val="nil"/>
            </w:tcBorders>
            <w:vAlign w:val="bottom"/>
          </w:tcPr>
          <w:p w:rsidR="003807C0" w:rsidRPr="00850E27" w:rsidRDefault="003807C0" w:rsidP="000D0171">
            <w:pPr>
              <w:jc w:val="right"/>
              <w:rPr>
                <w:rFonts w:ascii="Arial" w:hAnsi="Arial" w:cs="Arial"/>
                <w:bCs/>
                <w:sz w:val="18"/>
                <w:szCs w:val="18"/>
              </w:rPr>
            </w:pPr>
          </w:p>
        </w:tc>
        <w:tc>
          <w:tcPr>
            <w:tcW w:w="810" w:type="pct"/>
            <w:tcBorders>
              <w:top w:val="nil"/>
              <w:left w:val="nil"/>
              <w:bottom w:val="nil"/>
              <w:right w:val="nil"/>
            </w:tcBorders>
            <w:noWrap/>
            <w:vAlign w:val="bottom"/>
          </w:tcPr>
          <w:p w:rsidR="003807C0" w:rsidRPr="00C731AE" w:rsidRDefault="003807C0" w:rsidP="00C731AE">
            <w:pPr>
              <w:jc w:val="right"/>
              <w:rPr>
                <w:rFonts w:ascii="Arial" w:hAnsi="Arial" w:cs="Arial"/>
                <w:bCs/>
                <w:sz w:val="18"/>
                <w:szCs w:val="18"/>
              </w:rPr>
            </w:pP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Trade and other payables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(2,691)</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(2,695)</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(2,486)</w:t>
            </w: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(103)</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(15)</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(94)</w:t>
            </w:r>
          </w:p>
        </w:tc>
      </w:tr>
      <w:tr w:rsidR="003807C0" w:rsidRPr="00C466FB">
        <w:trPr>
          <w:trHeight w:val="255"/>
        </w:trPr>
        <w:tc>
          <w:tcPr>
            <w:tcW w:w="2374" w:type="pct"/>
            <w:tcBorders>
              <w:top w:val="nil"/>
              <w:left w:val="nil"/>
              <w:right w:val="nil"/>
            </w:tcBorders>
            <w:noWrap/>
            <w:vAlign w:val="bottom"/>
          </w:tcPr>
          <w:p w:rsidR="003807C0" w:rsidRDefault="003807C0" w:rsidP="004561B5">
            <w:pPr>
              <w:rPr>
                <w:rFonts w:ascii="Arial" w:hAnsi="Arial" w:cs="Arial"/>
                <w:sz w:val="18"/>
                <w:szCs w:val="18"/>
              </w:rPr>
            </w:pPr>
            <w:r>
              <w:rPr>
                <w:rFonts w:ascii="Arial" w:hAnsi="Arial" w:cs="Arial"/>
                <w:sz w:val="18"/>
                <w:szCs w:val="18"/>
              </w:rPr>
              <w:t>Derivative liabilities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(18)</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(6)</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(27)</w:t>
            </w: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Current tax liabilities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r w:rsidRPr="00BA7064">
              <w:rPr>
                <w:rFonts w:ascii="Arial" w:hAnsi="Arial" w:cs="Arial"/>
                <w:sz w:val="18"/>
                <w:szCs w:val="18"/>
              </w:rPr>
              <w:t> </w:t>
            </w:r>
          </w:p>
        </w:tc>
        <w:tc>
          <w:tcPr>
            <w:tcW w:w="808" w:type="pct"/>
            <w:tcBorders>
              <w:top w:val="nil"/>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(203)</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(208)</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(175)</w:t>
            </w:r>
          </w:p>
        </w:tc>
      </w:tr>
      <w:tr w:rsidR="003807C0" w:rsidRPr="00C466FB">
        <w:trPr>
          <w:trHeight w:val="255"/>
        </w:trPr>
        <w:tc>
          <w:tcPr>
            <w:tcW w:w="2374" w:type="pct"/>
            <w:tcBorders>
              <w:left w:val="nil"/>
              <w:bottom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Provisions</w:t>
            </w:r>
          </w:p>
        </w:tc>
        <w:tc>
          <w:tcPr>
            <w:tcW w:w="322" w:type="pct"/>
            <w:tcBorders>
              <w:left w:val="nil"/>
              <w:bottom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left w:val="nil"/>
              <w:bottom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(9)</w:t>
            </w:r>
          </w:p>
        </w:tc>
        <w:tc>
          <w:tcPr>
            <w:tcW w:w="686" w:type="pct"/>
            <w:tcBorders>
              <w:left w:val="nil"/>
              <w:bottom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(13)</w:t>
            </w:r>
          </w:p>
        </w:tc>
        <w:tc>
          <w:tcPr>
            <w:tcW w:w="810" w:type="pct"/>
            <w:tcBorders>
              <w:left w:val="nil"/>
              <w:bottom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(8)</w:t>
            </w:r>
          </w:p>
        </w:tc>
      </w:tr>
      <w:tr w:rsidR="003807C0" w:rsidRPr="00C466FB">
        <w:trPr>
          <w:trHeight w:val="255"/>
        </w:trPr>
        <w:tc>
          <w:tcPr>
            <w:tcW w:w="2374" w:type="pct"/>
            <w:tcBorders>
              <w:top w:val="single" w:sz="4" w:space="0" w:color="auto"/>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 </w:t>
            </w:r>
          </w:p>
        </w:tc>
        <w:tc>
          <w:tcPr>
            <w:tcW w:w="322" w:type="pct"/>
            <w:tcBorders>
              <w:top w:val="single" w:sz="4" w:space="0" w:color="auto"/>
              <w:left w:val="nil"/>
              <w:right w:val="nil"/>
            </w:tcBorders>
            <w:noWrap/>
            <w:vAlign w:val="bottom"/>
          </w:tcPr>
          <w:p w:rsidR="003807C0" w:rsidRPr="00BA7064" w:rsidRDefault="003807C0"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4" w:space="0" w:color="auto"/>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(3,024)</w:t>
            </w:r>
          </w:p>
        </w:tc>
        <w:tc>
          <w:tcPr>
            <w:tcW w:w="686" w:type="pct"/>
            <w:tcBorders>
              <w:top w:val="single" w:sz="4" w:space="0" w:color="auto"/>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(2,937)</w:t>
            </w:r>
          </w:p>
        </w:tc>
        <w:tc>
          <w:tcPr>
            <w:tcW w:w="810" w:type="pct"/>
            <w:tcBorders>
              <w:top w:val="single" w:sz="4" w:space="0" w:color="auto"/>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(2,790)</w:t>
            </w:r>
          </w:p>
        </w:tc>
      </w:tr>
      <w:tr w:rsidR="003807C0" w:rsidRPr="00C466FB">
        <w:trPr>
          <w:trHeight w:val="255"/>
        </w:trPr>
        <w:tc>
          <w:tcPr>
            <w:tcW w:w="2374" w:type="pct"/>
            <w:tcBorders>
              <w:top w:val="nil"/>
              <w:left w:val="nil"/>
              <w:bottom w:val="nil"/>
              <w:right w:val="nil"/>
            </w:tcBorders>
            <w:noWrap/>
            <w:vAlign w:val="bottom"/>
          </w:tcPr>
          <w:p w:rsidR="003807C0" w:rsidRPr="00BA7064" w:rsidRDefault="003807C0" w:rsidP="004561B5">
            <w:pPr>
              <w:rPr>
                <w:rFonts w:ascii="Arial" w:hAnsi="Arial" w:cs="Arial"/>
                <w:b/>
                <w:bCs/>
                <w:sz w:val="18"/>
                <w:szCs w:val="18"/>
              </w:rPr>
            </w:pPr>
            <w:r w:rsidRPr="00BA7064">
              <w:rPr>
                <w:rFonts w:ascii="Arial" w:hAnsi="Arial" w:cs="Arial"/>
                <w:b/>
                <w:bCs/>
                <w:sz w:val="18"/>
                <w:szCs w:val="18"/>
              </w:rPr>
              <w:t>Non-current liabilities</w:t>
            </w:r>
          </w:p>
        </w:tc>
        <w:tc>
          <w:tcPr>
            <w:tcW w:w="322" w:type="pct"/>
            <w:tcBorders>
              <w:top w:val="nil"/>
              <w:left w:val="nil"/>
              <w:bottom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bottom w:val="nil"/>
              <w:right w:val="nil"/>
            </w:tcBorders>
            <w:noWrap/>
            <w:vAlign w:val="bottom"/>
          </w:tcPr>
          <w:p w:rsidR="003807C0" w:rsidRPr="000E578B" w:rsidRDefault="003807C0" w:rsidP="004561B5">
            <w:pPr>
              <w:jc w:val="right"/>
              <w:rPr>
                <w:rFonts w:ascii="Arial" w:hAnsi="Arial" w:cs="Arial"/>
                <w:b/>
                <w:bCs/>
                <w:sz w:val="18"/>
                <w:szCs w:val="18"/>
              </w:rPr>
            </w:pPr>
          </w:p>
        </w:tc>
        <w:tc>
          <w:tcPr>
            <w:tcW w:w="686" w:type="pct"/>
            <w:tcBorders>
              <w:top w:val="nil"/>
              <w:left w:val="nil"/>
              <w:bottom w:val="nil"/>
              <w:right w:val="nil"/>
            </w:tcBorders>
            <w:vAlign w:val="bottom"/>
          </w:tcPr>
          <w:p w:rsidR="003807C0" w:rsidRPr="00850E27" w:rsidRDefault="003807C0" w:rsidP="000D0171">
            <w:pPr>
              <w:jc w:val="right"/>
              <w:rPr>
                <w:rFonts w:ascii="Arial" w:hAnsi="Arial" w:cs="Arial"/>
                <w:bCs/>
                <w:sz w:val="18"/>
                <w:szCs w:val="18"/>
              </w:rPr>
            </w:pPr>
          </w:p>
        </w:tc>
        <w:tc>
          <w:tcPr>
            <w:tcW w:w="810" w:type="pct"/>
            <w:tcBorders>
              <w:top w:val="nil"/>
              <w:left w:val="nil"/>
              <w:bottom w:val="nil"/>
              <w:right w:val="nil"/>
            </w:tcBorders>
            <w:noWrap/>
            <w:vAlign w:val="bottom"/>
          </w:tcPr>
          <w:p w:rsidR="003807C0" w:rsidRPr="00C731AE" w:rsidRDefault="003807C0" w:rsidP="00C731AE">
            <w:pPr>
              <w:jc w:val="right"/>
              <w:rPr>
                <w:rFonts w:ascii="Arial" w:hAnsi="Arial" w:cs="Arial"/>
                <w:bCs/>
                <w:sz w:val="18"/>
                <w:szCs w:val="18"/>
              </w:rPr>
            </w:pPr>
          </w:p>
        </w:tc>
      </w:tr>
      <w:tr w:rsidR="003807C0" w:rsidRPr="00C466FB">
        <w:trPr>
          <w:trHeight w:val="255"/>
        </w:trPr>
        <w:tc>
          <w:tcPr>
            <w:tcW w:w="2374" w:type="pct"/>
            <w:tcBorders>
              <w:top w:val="nil"/>
              <w:left w:val="nil"/>
              <w:bottom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Other payables</w:t>
            </w:r>
          </w:p>
        </w:tc>
        <w:tc>
          <w:tcPr>
            <w:tcW w:w="322" w:type="pct"/>
            <w:tcBorders>
              <w:top w:val="nil"/>
              <w:left w:val="nil"/>
              <w:bottom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bottom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(85)</w:t>
            </w:r>
          </w:p>
        </w:tc>
        <w:tc>
          <w:tcPr>
            <w:tcW w:w="686" w:type="pct"/>
            <w:tcBorders>
              <w:top w:val="nil"/>
              <w:left w:val="nil"/>
              <w:bottom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(87)</w:t>
            </w:r>
          </w:p>
        </w:tc>
        <w:tc>
          <w:tcPr>
            <w:tcW w:w="810" w:type="pct"/>
            <w:tcBorders>
              <w:top w:val="nil"/>
              <w:left w:val="nil"/>
              <w:bottom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(86)</w:t>
            </w:r>
          </w:p>
        </w:tc>
      </w:tr>
      <w:tr w:rsidR="003807C0" w:rsidRPr="00C466FB">
        <w:trPr>
          <w:trHeight w:val="255"/>
        </w:trPr>
        <w:tc>
          <w:tcPr>
            <w:tcW w:w="2374" w:type="pct"/>
            <w:tcBorders>
              <w:top w:val="nil"/>
              <w:left w:val="nil"/>
              <w:bottom w:val="nil"/>
              <w:right w:val="nil"/>
            </w:tcBorders>
            <w:noWrap/>
            <w:vAlign w:val="bottom"/>
          </w:tcPr>
          <w:p w:rsidR="003807C0" w:rsidRPr="00BA7064" w:rsidRDefault="003807C0" w:rsidP="004561B5">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22" w:type="pct"/>
            <w:tcBorders>
              <w:top w:val="nil"/>
              <w:left w:val="nil"/>
              <w:bottom w:val="nil"/>
              <w:right w:val="nil"/>
            </w:tcBorders>
            <w:noWrap/>
            <w:vAlign w:val="bottom"/>
          </w:tcPr>
          <w:p w:rsidR="003807C0" w:rsidRPr="00BA7064" w:rsidRDefault="003807C0"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(218)</w:t>
            </w:r>
          </w:p>
        </w:tc>
        <w:tc>
          <w:tcPr>
            <w:tcW w:w="686" w:type="pct"/>
            <w:tcBorders>
              <w:top w:val="nil"/>
              <w:left w:val="nil"/>
              <w:bottom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(329)</w:t>
            </w:r>
          </w:p>
        </w:tc>
        <w:tc>
          <w:tcPr>
            <w:tcW w:w="810" w:type="pct"/>
            <w:tcBorders>
              <w:top w:val="nil"/>
              <w:left w:val="nil"/>
              <w:bottom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(230)</w:t>
            </w:r>
          </w:p>
        </w:tc>
      </w:tr>
      <w:tr w:rsidR="003807C0" w:rsidRPr="00C466FB">
        <w:trPr>
          <w:trHeight w:val="255"/>
        </w:trPr>
        <w:tc>
          <w:tcPr>
            <w:tcW w:w="2374" w:type="pct"/>
            <w:tcBorders>
              <w:top w:val="nil"/>
              <w:left w:val="nil"/>
              <w:bottom w:val="nil"/>
              <w:right w:val="nil"/>
            </w:tcBorders>
            <w:noWrap/>
            <w:vAlign w:val="bottom"/>
          </w:tcPr>
          <w:p w:rsidR="003807C0" w:rsidRDefault="003807C0" w:rsidP="004561B5">
            <w:pPr>
              <w:rPr>
                <w:rFonts w:ascii="Arial" w:hAnsi="Arial" w:cs="Arial"/>
                <w:sz w:val="18"/>
                <w:szCs w:val="18"/>
              </w:rPr>
            </w:pPr>
            <w:r>
              <w:rPr>
                <w:rFonts w:ascii="Arial" w:hAnsi="Arial" w:cs="Arial"/>
                <w:sz w:val="18"/>
                <w:szCs w:val="18"/>
              </w:rPr>
              <w:t>Derivative liabilities</w:t>
            </w:r>
          </w:p>
        </w:tc>
        <w:tc>
          <w:tcPr>
            <w:tcW w:w="322" w:type="pct"/>
            <w:tcBorders>
              <w:top w:val="nil"/>
              <w:left w:val="nil"/>
              <w:bottom w:val="nil"/>
              <w:right w:val="nil"/>
            </w:tcBorders>
            <w:noWrap/>
            <w:vAlign w:val="bottom"/>
          </w:tcPr>
          <w:p w:rsidR="003807C0" w:rsidRPr="00BA7064" w:rsidRDefault="003807C0"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w:t>
            </w:r>
          </w:p>
        </w:tc>
        <w:tc>
          <w:tcPr>
            <w:tcW w:w="686" w:type="pct"/>
            <w:tcBorders>
              <w:top w:val="nil"/>
              <w:left w:val="nil"/>
              <w:bottom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(13)</w:t>
            </w:r>
          </w:p>
        </w:tc>
        <w:tc>
          <w:tcPr>
            <w:tcW w:w="810" w:type="pct"/>
            <w:tcBorders>
              <w:top w:val="nil"/>
              <w:left w:val="nil"/>
              <w:bottom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w:t>
            </w: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Deferred tax liabilities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(286)</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(304)</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(251)</w:t>
            </w: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Provisions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(42)</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(50)</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(46)</w:t>
            </w:r>
          </w:p>
        </w:tc>
      </w:tr>
      <w:tr w:rsidR="003807C0" w:rsidRPr="00C466FB">
        <w:trPr>
          <w:trHeight w:val="255"/>
        </w:trPr>
        <w:tc>
          <w:tcPr>
            <w:tcW w:w="2374" w:type="pct"/>
            <w:tcBorders>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Post employment benefits</w:t>
            </w:r>
          </w:p>
        </w:tc>
        <w:tc>
          <w:tcPr>
            <w:tcW w:w="322" w:type="pct"/>
            <w:tcBorders>
              <w:left w:val="nil"/>
              <w:right w:val="nil"/>
            </w:tcBorders>
            <w:noWrap/>
            <w:vAlign w:val="bottom"/>
          </w:tcPr>
          <w:p w:rsidR="003807C0" w:rsidRPr="00BA7064" w:rsidRDefault="003807C0" w:rsidP="004561B5">
            <w:pPr>
              <w:jc w:val="center"/>
              <w:rPr>
                <w:rFonts w:ascii="Arial" w:hAnsi="Arial" w:cs="Arial"/>
                <w:sz w:val="18"/>
                <w:szCs w:val="18"/>
              </w:rPr>
            </w:pPr>
            <w:r w:rsidRPr="00BA7064">
              <w:rPr>
                <w:rFonts w:ascii="Arial" w:hAnsi="Arial" w:cs="Arial"/>
                <w:sz w:val="18"/>
                <w:szCs w:val="18"/>
              </w:rPr>
              <w:t> </w:t>
            </w:r>
            <w:r>
              <w:rPr>
                <w:rFonts w:ascii="Arial" w:hAnsi="Arial" w:cs="Arial"/>
                <w:sz w:val="18"/>
                <w:szCs w:val="18"/>
              </w:rPr>
              <w:t>11</w:t>
            </w:r>
          </w:p>
        </w:tc>
        <w:tc>
          <w:tcPr>
            <w:tcW w:w="808" w:type="pct"/>
            <w:tcBorders>
              <w:left w:val="nil"/>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(74)</w:t>
            </w:r>
          </w:p>
        </w:tc>
        <w:tc>
          <w:tcPr>
            <w:tcW w:w="686" w:type="pct"/>
            <w:tcBorders>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(76)</w:t>
            </w:r>
          </w:p>
        </w:tc>
        <w:tc>
          <w:tcPr>
            <w:tcW w:w="810" w:type="pct"/>
            <w:tcBorders>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(100)</w:t>
            </w:r>
          </w:p>
        </w:tc>
      </w:tr>
      <w:tr w:rsidR="003807C0" w:rsidRPr="00C466FB">
        <w:trPr>
          <w:trHeight w:val="255"/>
        </w:trPr>
        <w:tc>
          <w:tcPr>
            <w:tcW w:w="2374" w:type="pct"/>
            <w:tcBorders>
              <w:top w:val="single" w:sz="4" w:space="0" w:color="auto"/>
              <w:left w:val="nil"/>
              <w:bottom w:val="single" w:sz="4" w:space="0" w:color="auto"/>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 </w:t>
            </w:r>
          </w:p>
        </w:tc>
        <w:tc>
          <w:tcPr>
            <w:tcW w:w="322" w:type="pct"/>
            <w:tcBorders>
              <w:top w:val="single" w:sz="4" w:space="0" w:color="auto"/>
              <w:left w:val="nil"/>
              <w:bottom w:val="single" w:sz="4" w:space="0" w:color="auto"/>
              <w:right w:val="nil"/>
            </w:tcBorders>
            <w:noWrap/>
            <w:vAlign w:val="bottom"/>
          </w:tcPr>
          <w:p w:rsidR="003807C0" w:rsidRPr="00BA7064" w:rsidRDefault="003807C0"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4" w:space="0" w:color="auto"/>
              <w:left w:val="nil"/>
              <w:bottom w:val="single" w:sz="4" w:space="0" w:color="auto"/>
              <w:right w:val="nil"/>
            </w:tcBorders>
            <w:noWrap/>
            <w:vAlign w:val="bottom"/>
          </w:tcPr>
          <w:p w:rsidR="003807C0" w:rsidRPr="000E578B" w:rsidRDefault="003807C0">
            <w:pPr>
              <w:jc w:val="right"/>
              <w:rPr>
                <w:rFonts w:ascii="Arial" w:hAnsi="Arial" w:cs="Arial"/>
                <w:b/>
                <w:bCs/>
                <w:sz w:val="18"/>
                <w:szCs w:val="18"/>
              </w:rPr>
            </w:pPr>
            <w:r>
              <w:rPr>
                <w:rFonts w:ascii="Arial" w:hAnsi="Arial" w:cs="Arial"/>
                <w:b/>
                <w:bCs/>
                <w:sz w:val="18"/>
                <w:szCs w:val="18"/>
              </w:rPr>
              <w:t>(705)</w:t>
            </w:r>
          </w:p>
        </w:tc>
        <w:tc>
          <w:tcPr>
            <w:tcW w:w="686" w:type="pct"/>
            <w:tcBorders>
              <w:top w:val="single" w:sz="4" w:space="0" w:color="auto"/>
              <w:left w:val="nil"/>
              <w:bottom w:val="single" w:sz="4" w:space="0" w:color="auto"/>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(859)</w:t>
            </w:r>
          </w:p>
        </w:tc>
        <w:tc>
          <w:tcPr>
            <w:tcW w:w="810" w:type="pct"/>
            <w:tcBorders>
              <w:top w:val="single" w:sz="4" w:space="0" w:color="auto"/>
              <w:left w:val="nil"/>
              <w:bottom w:val="single" w:sz="4" w:space="0" w:color="auto"/>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(713)</w:t>
            </w:r>
          </w:p>
        </w:tc>
      </w:tr>
      <w:tr w:rsidR="003807C0" w:rsidRPr="00C466FB">
        <w:trPr>
          <w:trHeight w:val="255"/>
        </w:trPr>
        <w:tc>
          <w:tcPr>
            <w:tcW w:w="2374" w:type="pct"/>
            <w:tcBorders>
              <w:top w:val="single" w:sz="4" w:space="0" w:color="auto"/>
              <w:left w:val="nil"/>
              <w:right w:val="nil"/>
            </w:tcBorders>
            <w:noWrap/>
            <w:vAlign w:val="bottom"/>
          </w:tcPr>
          <w:p w:rsidR="003807C0" w:rsidRPr="00BA7064" w:rsidRDefault="003807C0" w:rsidP="004561B5">
            <w:pPr>
              <w:rPr>
                <w:rFonts w:ascii="Arial" w:hAnsi="Arial" w:cs="Arial"/>
                <w:b/>
                <w:bCs/>
                <w:sz w:val="18"/>
                <w:szCs w:val="18"/>
              </w:rPr>
            </w:pPr>
            <w:r w:rsidRPr="00BA7064">
              <w:rPr>
                <w:rFonts w:ascii="Arial" w:hAnsi="Arial" w:cs="Arial"/>
                <w:b/>
                <w:bCs/>
                <w:sz w:val="18"/>
                <w:szCs w:val="18"/>
              </w:rPr>
              <w:t>Total liabilities</w:t>
            </w:r>
          </w:p>
        </w:tc>
        <w:tc>
          <w:tcPr>
            <w:tcW w:w="322" w:type="pct"/>
            <w:tcBorders>
              <w:top w:val="single" w:sz="4" w:space="0" w:color="auto"/>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single" w:sz="4" w:space="0" w:color="auto"/>
              <w:left w:val="nil"/>
              <w:right w:val="nil"/>
            </w:tcBorders>
            <w:noWrap/>
            <w:vAlign w:val="bottom"/>
          </w:tcPr>
          <w:p w:rsidR="003807C0" w:rsidRPr="000E578B" w:rsidRDefault="003807C0" w:rsidP="000E578B">
            <w:pPr>
              <w:jc w:val="right"/>
              <w:rPr>
                <w:rFonts w:ascii="Arial" w:hAnsi="Arial" w:cs="Arial"/>
                <w:b/>
                <w:bCs/>
                <w:sz w:val="18"/>
                <w:szCs w:val="18"/>
              </w:rPr>
            </w:pPr>
            <w:r>
              <w:rPr>
                <w:rFonts w:ascii="Arial" w:hAnsi="Arial" w:cs="Arial"/>
                <w:b/>
                <w:bCs/>
                <w:sz w:val="18"/>
                <w:szCs w:val="18"/>
              </w:rPr>
              <w:t>(3,729)</w:t>
            </w:r>
          </w:p>
        </w:tc>
        <w:tc>
          <w:tcPr>
            <w:tcW w:w="686" w:type="pct"/>
            <w:tcBorders>
              <w:top w:val="single" w:sz="4" w:space="0" w:color="auto"/>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(3,796)</w:t>
            </w:r>
          </w:p>
        </w:tc>
        <w:tc>
          <w:tcPr>
            <w:tcW w:w="810" w:type="pct"/>
            <w:tcBorders>
              <w:top w:val="single" w:sz="4" w:space="0" w:color="auto"/>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(3,503)</w:t>
            </w:r>
          </w:p>
        </w:tc>
      </w:tr>
      <w:tr w:rsidR="003807C0" w:rsidRPr="00C466FB">
        <w:trPr>
          <w:trHeight w:val="255"/>
        </w:trPr>
        <w:tc>
          <w:tcPr>
            <w:tcW w:w="2374" w:type="pct"/>
            <w:tcBorders>
              <w:top w:val="single" w:sz="2" w:space="0" w:color="auto"/>
              <w:left w:val="nil"/>
              <w:bottom w:val="single" w:sz="12" w:space="0" w:color="auto"/>
              <w:right w:val="nil"/>
            </w:tcBorders>
            <w:noWrap/>
            <w:vAlign w:val="bottom"/>
          </w:tcPr>
          <w:p w:rsidR="003807C0" w:rsidRPr="00BA7064" w:rsidRDefault="003807C0" w:rsidP="004561B5">
            <w:pPr>
              <w:rPr>
                <w:rFonts w:ascii="Arial" w:hAnsi="Arial" w:cs="Arial"/>
                <w:b/>
                <w:bCs/>
                <w:sz w:val="18"/>
                <w:szCs w:val="18"/>
              </w:rPr>
            </w:pPr>
            <w:r w:rsidRPr="00BA7064">
              <w:rPr>
                <w:rFonts w:ascii="Arial" w:hAnsi="Arial" w:cs="Arial"/>
                <w:b/>
                <w:bCs/>
                <w:sz w:val="18"/>
                <w:szCs w:val="18"/>
              </w:rPr>
              <w:t>Net assets</w:t>
            </w:r>
          </w:p>
        </w:tc>
        <w:tc>
          <w:tcPr>
            <w:tcW w:w="322" w:type="pct"/>
            <w:tcBorders>
              <w:top w:val="single" w:sz="2" w:space="0" w:color="auto"/>
              <w:left w:val="nil"/>
              <w:bottom w:val="single" w:sz="12" w:space="0" w:color="auto"/>
              <w:right w:val="nil"/>
            </w:tcBorders>
            <w:noWrap/>
            <w:vAlign w:val="bottom"/>
          </w:tcPr>
          <w:p w:rsidR="003807C0" w:rsidRPr="00BA7064" w:rsidRDefault="003807C0"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2" w:space="0" w:color="auto"/>
              <w:left w:val="nil"/>
              <w:bottom w:val="single" w:sz="12" w:space="0" w:color="auto"/>
              <w:right w:val="nil"/>
            </w:tcBorders>
            <w:noWrap/>
            <w:vAlign w:val="bottom"/>
          </w:tcPr>
          <w:p w:rsidR="003807C0" w:rsidRPr="000E578B" w:rsidRDefault="003807C0" w:rsidP="000E578B">
            <w:pPr>
              <w:jc w:val="right"/>
              <w:rPr>
                <w:rFonts w:ascii="Arial" w:hAnsi="Arial" w:cs="Arial"/>
                <w:b/>
                <w:bCs/>
                <w:sz w:val="18"/>
                <w:szCs w:val="18"/>
              </w:rPr>
            </w:pPr>
            <w:r>
              <w:rPr>
                <w:rFonts w:ascii="Arial" w:hAnsi="Arial" w:cs="Arial"/>
                <w:b/>
                <w:bCs/>
                <w:sz w:val="18"/>
                <w:szCs w:val="18"/>
              </w:rPr>
              <w:t>6,241</w:t>
            </w:r>
          </w:p>
        </w:tc>
        <w:tc>
          <w:tcPr>
            <w:tcW w:w="686" w:type="pct"/>
            <w:tcBorders>
              <w:top w:val="single" w:sz="2" w:space="0" w:color="auto"/>
              <w:left w:val="nil"/>
              <w:bottom w:val="single" w:sz="12" w:space="0" w:color="auto"/>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6,433</w:t>
            </w:r>
          </w:p>
        </w:tc>
        <w:tc>
          <w:tcPr>
            <w:tcW w:w="810" w:type="pct"/>
            <w:tcBorders>
              <w:top w:val="single" w:sz="2" w:space="0" w:color="auto"/>
              <w:left w:val="nil"/>
              <w:bottom w:val="single" w:sz="12" w:space="0" w:color="auto"/>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6,317</w:t>
            </w:r>
          </w:p>
        </w:tc>
      </w:tr>
      <w:tr w:rsidR="003807C0" w:rsidRPr="00C466FB" w:rsidTr="00172187">
        <w:trPr>
          <w:trHeight w:val="170"/>
        </w:trPr>
        <w:tc>
          <w:tcPr>
            <w:tcW w:w="2374" w:type="pct"/>
            <w:tcBorders>
              <w:top w:val="single" w:sz="12" w:space="0" w:color="auto"/>
              <w:left w:val="nil"/>
              <w:bottom w:val="nil"/>
              <w:right w:val="nil"/>
            </w:tcBorders>
            <w:noWrap/>
            <w:vAlign w:val="bottom"/>
          </w:tcPr>
          <w:p w:rsidR="003807C0" w:rsidRPr="00BA7064" w:rsidRDefault="003807C0" w:rsidP="004561B5">
            <w:pPr>
              <w:rPr>
                <w:rFonts w:ascii="Arial" w:hAnsi="Arial" w:cs="Arial"/>
                <w:sz w:val="18"/>
                <w:szCs w:val="18"/>
              </w:rPr>
            </w:pPr>
          </w:p>
        </w:tc>
        <w:tc>
          <w:tcPr>
            <w:tcW w:w="322" w:type="pct"/>
            <w:tcBorders>
              <w:top w:val="single" w:sz="12" w:space="0" w:color="auto"/>
              <w:left w:val="nil"/>
              <w:bottom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single" w:sz="12" w:space="0" w:color="auto"/>
              <w:left w:val="nil"/>
              <w:bottom w:val="nil"/>
              <w:right w:val="nil"/>
            </w:tcBorders>
            <w:noWrap/>
            <w:vAlign w:val="bottom"/>
          </w:tcPr>
          <w:p w:rsidR="003807C0" w:rsidRPr="00BA7064" w:rsidRDefault="003807C0" w:rsidP="004561B5">
            <w:pPr>
              <w:jc w:val="right"/>
              <w:rPr>
                <w:rFonts w:ascii="Arial" w:hAnsi="Arial" w:cs="Arial"/>
                <w:b/>
                <w:bCs/>
                <w:sz w:val="18"/>
                <w:szCs w:val="18"/>
              </w:rPr>
            </w:pPr>
          </w:p>
        </w:tc>
        <w:tc>
          <w:tcPr>
            <w:tcW w:w="686" w:type="pct"/>
            <w:tcBorders>
              <w:top w:val="single" w:sz="12" w:space="0" w:color="auto"/>
              <w:left w:val="nil"/>
              <w:bottom w:val="nil"/>
              <w:right w:val="nil"/>
            </w:tcBorders>
            <w:vAlign w:val="bottom"/>
          </w:tcPr>
          <w:p w:rsidR="003807C0" w:rsidRPr="00850E27" w:rsidRDefault="003807C0" w:rsidP="000D0171">
            <w:pPr>
              <w:jc w:val="right"/>
              <w:rPr>
                <w:rFonts w:ascii="Arial" w:hAnsi="Arial" w:cs="Arial"/>
                <w:bCs/>
                <w:sz w:val="18"/>
                <w:szCs w:val="18"/>
              </w:rPr>
            </w:pPr>
          </w:p>
        </w:tc>
        <w:tc>
          <w:tcPr>
            <w:tcW w:w="810" w:type="pct"/>
            <w:tcBorders>
              <w:top w:val="single" w:sz="12" w:space="0" w:color="auto"/>
              <w:left w:val="nil"/>
              <w:bottom w:val="nil"/>
              <w:right w:val="nil"/>
            </w:tcBorders>
            <w:noWrap/>
            <w:vAlign w:val="bottom"/>
          </w:tcPr>
          <w:p w:rsidR="003807C0" w:rsidRPr="00C731AE" w:rsidRDefault="003807C0" w:rsidP="00C731AE">
            <w:pPr>
              <w:jc w:val="right"/>
              <w:rPr>
                <w:rFonts w:ascii="Arial" w:hAnsi="Arial" w:cs="Arial"/>
                <w:bCs/>
                <w:sz w:val="18"/>
                <w:szCs w:val="18"/>
              </w:rPr>
            </w:pPr>
          </w:p>
        </w:tc>
      </w:tr>
      <w:tr w:rsidR="003807C0" w:rsidRPr="00C466FB">
        <w:trPr>
          <w:trHeight w:val="255"/>
        </w:trPr>
        <w:tc>
          <w:tcPr>
            <w:tcW w:w="2374" w:type="pct"/>
            <w:tcBorders>
              <w:top w:val="nil"/>
              <w:left w:val="nil"/>
              <w:bottom w:val="nil"/>
              <w:right w:val="nil"/>
            </w:tcBorders>
            <w:noWrap/>
            <w:vAlign w:val="bottom"/>
          </w:tcPr>
          <w:p w:rsidR="003807C0" w:rsidRPr="00BA7064" w:rsidRDefault="003807C0" w:rsidP="004561B5">
            <w:pPr>
              <w:rPr>
                <w:rFonts w:ascii="Arial" w:hAnsi="Arial" w:cs="Arial"/>
                <w:b/>
                <w:bCs/>
                <w:sz w:val="18"/>
                <w:szCs w:val="18"/>
              </w:rPr>
            </w:pPr>
            <w:r w:rsidRPr="00BA7064">
              <w:rPr>
                <w:rFonts w:ascii="Arial" w:hAnsi="Arial" w:cs="Arial"/>
                <w:b/>
                <w:bCs/>
                <w:sz w:val="18"/>
                <w:szCs w:val="18"/>
              </w:rPr>
              <w:t>Equity</w:t>
            </w:r>
          </w:p>
        </w:tc>
        <w:tc>
          <w:tcPr>
            <w:tcW w:w="322" w:type="pct"/>
            <w:tcBorders>
              <w:top w:val="nil"/>
              <w:left w:val="nil"/>
              <w:bottom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bottom w:val="nil"/>
              <w:right w:val="nil"/>
            </w:tcBorders>
            <w:noWrap/>
            <w:vAlign w:val="bottom"/>
          </w:tcPr>
          <w:p w:rsidR="003807C0" w:rsidRPr="00BA7064" w:rsidRDefault="003807C0" w:rsidP="004561B5">
            <w:pPr>
              <w:jc w:val="right"/>
              <w:rPr>
                <w:rFonts w:ascii="Arial" w:hAnsi="Arial" w:cs="Arial"/>
                <w:b/>
                <w:bCs/>
                <w:sz w:val="18"/>
                <w:szCs w:val="18"/>
              </w:rPr>
            </w:pPr>
          </w:p>
        </w:tc>
        <w:tc>
          <w:tcPr>
            <w:tcW w:w="686" w:type="pct"/>
            <w:tcBorders>
              <w:top w:val="nil"/>
              <w:left w:val="nil"/>
              <w:bottom w:val="nil"/>
              <w:right w:val="nil"/>
            </w:tcBorders>
            <w:vAlign w:val="bottom"/>
          </w:tcPr>
          <w:p w:rsidR="003807C0" w:rsidRPr="00850E27" w:rsidRDefault="003807C0" w:rsidP="000D0171">
            <w:pPr>
              <w:jc w:val="right"/>
              <w:rPr>
                <w:rFonts w:ascii="Arial" w:hAnsi="Arial" w:cs="Arial"/>
                <w:bCs/>
                <w:sz w:val="18"/>
                <w:szCs w:val="18"/>
              </w:rPr>
            </w:pPr>
          </w:p>
        </w:tc>
        <w:tc>
          <w:tcPr>
            <w:tcW w:w="810" w:type="pct"/>
            <w:tcBorders>
              <w:top w:val="nil"/>
              <w:left w:val="nil"/>
              <w:bottom w:val="nil"/>
              <w:right w:val="nil"/>
            </w:tcBorders>
            <w:noWrap/>
            <w:vAlign w:val="bottom"/>
          </w:tcPr>
          <w:p w:rsidR="003807C0" w:rsidRPr="00C731AE" w:rsidRDefault="003807C0" w:rsidP="00C731AE">
            <w:pPr>
              <w:jc w:val="right"/>
              <w:rPr>
                <w:rFonts w:ascii="Arial" w:hAnsi="Arial" w:cs="Arial"/>
                <w:bCs/>
                <w:sz w:val="18"/>
                <w:szCs w:val="18"/>
              </w:rPr>
            </w:pP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Share capital</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390827" w:rsidRDefault="003807C0">
            <w:pPr>
              <w:jc w:val="right"/>
              <w:rPr>
                <w:rFonts w:ascii="Arial" w:hAnsi="Arial" w:cs="Arial"/>
                <w:b/>
                <w:bCs/>
                <w:sz w:val="18"/>
                <w:szCs w:val="18"/>
              </w:rPr>
            </w:pPr>
            <w:r>
              <w:rPr>
                <w:rFonts w:ascii="Arial" w:hAnsi="Arial" w:cs="Arial"/>
                <w:b/>
                <w:bCs/>
                <w:sz w:val="18"/>
                <w:szCs w:val="18"/>
              </w:rPr>
              <w:t>372</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373</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373</w:t>
            </w: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sidRPr="00BA7064">
              <w:rPr>
                <w:rFonts w:ascii="Arial" w:hAnsi="Arial" w:cs="Arial"/>
                <w:sz w:val="18"/>
                <w:szCs w:val="18"/>
              </w:rPr>
              <w:t>Share premium</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390827" w:rsidRDefault="003807C0">
            <w:pPr>
              <w:jc w:val="right"/>
              <w:rPr>
                <w:rFonts w:ascii="Arial" w:hAnsi="Arial" w:cs="Arial"/>
                <w:b/>
                <w:bCs/>
                <w:sz w:val="18"/>
                <w:szCs w:val="18"/>
              </w:rPr>
            </w:pPr>
            <w:r>
              <w:rPr>
                <w:rFonts w:ascii="Arial" w:hAnsi="Arial" w:cs="Arial"/>
                <w:b/>
                <w:bCs/>
                <w:sz w:val="18"/>
                <w:szCs w:val="18"/>
              </w:rPr>
              <w:t>2,210</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2,205</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2,209</w:t>
            </w:r>
          </w:p>
        </w:tc>
      </w:tr>
      <w:tr w:rsidR="003807C0" w:rsidRPr="00C466FB">
        <w:trPr>
          <w:trHeight w:val="255"/>
        </w:trPr>
        <w:tc>
          <w:tcPr>
            <w:tcW w:w="2374" w:type="pct"/>
            <w:tcBorders>
              <w:top w:val="nil"/>
              <w:left w:val="nil"/>
              <w:right w:val="nil"/>
            </w:tcBorders>
            <w:noWrap/>
            <w:vAlign w:val="bottom"/>
          </w:tcPr>
          <w:p w:rsidR="003807C0" w:rsidRPr="000F5942" w:rsidRDefault="003807C0" w:rsidP="00CF6469">
            <w:pPr>
              <w:rPr>
                <w:rFonts w:ascii="Arial" w:hAnsi="Arial" w:cs="Arial"/>
                <w:sz w:val="18"/>
                <w:szCs w:val="18"/>
              </w:rPr>
            </w:pPr>
            <w:r w:rsidRPr="000F5942">
              <w:rPr>
                <w:rFonts w:ascii="Arial" w:hAnsi="Arial" w:cs="Arial"/>
                <w:sz w:val="18"/>
                <w:szCs w:val="18"/>
              </w:rPr>
              <w:t>Own shares held in ESOP trust</w:t>
            </w:r>
          </w:p>
        </w:tc>
        <w:tc>
          <w:tcPr>
            <w:tcW w:w="322" w:type="pct"/>
            <w:tcBorders>
              <w:top w:val="nil"/>
              <w:left w:val="nil"/>
              <w:right w:val="nil"/>
            </w:tcBorders>
            <w:noWrap/>
            <w:vAlign w:val="bottom"/>
          </w:tcPr>
          <w:p w:rsidR="003807C0" w:rsidRPr="000F5942"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0F5942" w:rsidRDefault="003807C0">
            <w:pPr>
              <w:jc w:val="right"/>
              <w:rPr>
                <w:rFonts w:ascii="Arial" w:hAnsi="Arial" w:cs="Arial"/>
                <w:b/>
                <w:bCs/>
                <w:sz w:val="18"/>
                <w:szCs w:val="18"/>
              </w:rPr>
            </w:pPr>
            <w:r>
              <w:rPr>
                <w:rFonts w:ascii="Arial" w:hAnsi="Arial" w:cs="Arial"/>
                <w:b/>
                <w:bCs/>
                <w:sz w:val="18"/>
                <w:szCs w:val="18"/>
              </w:rPr>
              <w:t>(24)</w:t>
            </w:r>
          </w:p>
        </w:tc>
        <w:tc>
          <w:tcPr>
            <w:tcW w:w="686" w:type="pct"/>
            <w:tcBorders>
              <w:top w:val="nil"/>
              <w:left w:val="nil"/>
              <w:right w:val="nil"/>
            </w:tcBorders>
            <w:vAlign w:val="bottom"/>
          </w:tcPr>
          <w:p w:rsidR="003807C0" w:rsidRPr="000F5942" w:rsidRDefault="003807C0" w:rsidP="000D0171">
            <w:pPr>
              <w:jc w:val="right"/>
              <w:rPr>
                <w:rFonts w:ascii="Arial" w:hAnsi="Arial" w:cs="Arial"/>
                <w:bCs/>
                <w:sz w:val="18"/>
                <w:szCs w:val="18"/>
              </w:rPr>
            </w:pPr>
            <w:r w:rsidRPr="000F5942">
              <w:rPr>
                <w:rFonts w:ascii="Arial" w:hAnsi="Arial" w:cs="Arial"/>
                <w:bCs/>
                <w:sz w:val="18"/>
                <w:szCs w:val="18"/>
              </w:rPr>
              <w:t>(16)</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sidRPr="000F5942">
              <w:rPr>
                <w:rFonts w:ascii="Arial" w:hAnsi="Arial" w:cs="Arial"/>
                <w:bCs/>
                <w:sz w:val="18"/>
                <w:szCs w:val="18"/>
              </w:rPr>
              <w:t>(35)</w:t>
            </w: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Pr>
                <w:rFonts w:ascii="Arial" w:hAnsi="Arial" w:cs="Arial"/>
                <w:sz w:val="18"/>
                <w:szCs w:val="18"/>
              </w:rPr>
              <w:t>Retained earnings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390827" w:rsidRDefault="003807C0">
            <w:pPr>
              <w:jc w:val="right"/>
              <w:rPr>
                <w:rFonts w:ascii="Arial" w:hAnsi="Arial" w:cs="Arial"/>
                <w:b/>
                <w:bCs/>
                <w:sz w:val="18"/>
                <w:szCs w:val="18"/>
              </w:rPr>
            </w:pPr>
            <w:r>
              <w:rPr>
                <w:rFonts w:ascii="Arial" w:hAnsi="Arial" w:cs="Arial"/>
                <w:b/>
                <w:bCs/>
                <w:sz w:val="18"/>
                <w:szCs w:val="18"/>
              </w:rPr>
              <w:t>3,478</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3,351</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3,495</w:t>
            </w:r>
          </w:p>
        </w:tc>
      </w:tr>
      <w:tr w:rsidR="003807C0" w:rsidRPr="00C466FB">
        <w:trPr>
          <w:trHeight w:val="255"/>
        </w:trPr>
        <w:tc>
          <w:tcPr>
            <w:tcW w:w="2374" w:type="pct"/>
            <w:tcBorders>
              <w:top w:val="nil"/>
              <w:left w:val="nil"/>
              <w:bottom w:val="single" w:sz="2" w:space="0" w:color="auto"/>
              <w:right w:val="nil"/>
            </w:tcBorders>
            <w:noWrap/>
            <w:vAlign w:val="bottom"/>
          </w:tcPr>
          <w:p w:rsidR="003807C0" w:rsidRPr="00BA7064" w:rsidRDefault="003807C0" w:rsidP="004561B5">
            <w:pPr>
              <w:rPr>
                <w:rFonts w:ascii="Arial" w:hAnsi="Arial" w:cs="Arial"/>
                <w:sz w:val="18"/>
                <w:szCs w:val="18"/>
              </w:rPr>
            </w:pPr>
            <w:r>
              <w:rPr>
                <w:rFonts w:ascii="Arial" w:hAnsi="Arial" w:cs="Arial"/>
                <w:sz w:val="18"/>
                <w:szCs w:val="18"/>
              </w:rPr>
              <w:t>Other r</w:t>
            </w:r>
            <w:r w:rsidRPr="00BA7064">
              <w:rPr>
                <w:rFonts w:ascii="Arial" w:hAnsi="Arial" w:cs="Arial"/>
                <w:sz w:val="18"/>
                <w:szCs w:val="18"/>
              </w:rPr>
              <w:t>eserves</w:t>
            </w:r>
          </w:p>
        </w:tc>
        <w:tc>
          <w:tcPr>
            <w:tcW w:w="322" w:type="pct"/>
            <w:tcBorders>
              <w:top w:val="nil"/>
              <w:left w:val="nil"/>
              <w:bottom w:val="single" w:sz="2" w:space="0" w:color="auto"/>
              <w:right w:val="nil"/>
            </w:tcBorders>
            <w:noWrap/>
            <w:vAlign w:val="bottom"/>
          </w:tcPr>
          <w:p w:rsidR="003807C0" w:rsidRPr="00BA7064" w:rsidRDefault="003807C0" w:rsidP="004561B5">
            <w:pPr>
              <w:jc w:val="center"/>
              <w:rPr>
                <w:rFonts w:ascii="Arial" w:hAnsi="Arial" w:cs="Arial"/>
                <w:sz w:val="18"/>
                <w:szCs w:val="18"/>
              </w:rPr>
            </w:pPr>
            <w:r>
              <w:rPr>
                <w:rFonts w:ascii="Arial" w:hAnsi="Arial" w:cs="Arial"/>
                <w:sz w:val="18"/>
                <w:szCs w:val="18"/>
              </w:rPr>
              <w:t>13</w:t>
            </w:r>
          </w:p>
        </w:tc>
        <w:tc>
          <w:tcPr>
            <w:tcW w:w="808" w:type="pct"/>
            <w:tcBorders>
              <w:top w:val="nil"/>
              <w:left w:val="nil"/>
              <w:bottom w:val="single" w:sz="2" w:space="0" w:color="auto"/>
              <w:right w:val="nil"/>
            </w:tcBorders>
            <w:noWrap/>
            <w:vAlign w:val="bottom"/>
          </w:tcPr>
          <w:p w:rsidR="003807C0" w:rsidRPr="00390827" w:rsidRDefault="003807C0">
            <w:pPr>
              <w:jc w:val="right"/>
              <w:rPr>
                <w:rFonts w:ascii="Arial" w:hAnsi="Arial" w:cs="Arial"/>
                <w:b/>
                <w:bCs/>
                <w:sz w:val="18"/>
                <w:szCs w:val="18"/>
              </w:rPr>
            </w:pPr>
            <w:r>
              <w:rPr>
                <w:rFonts w:ascii="Arial" w:hAnsi="Arial" w:cs="Arial"/>
                <w:b/>
                <w:bCs/>
                <w:sz w:val="18"/>
                <w:szCs w:val="18"/>
              </w:rPr>
              <w:t>197</w:t>
            </w:r>
          </w:p>
        </w:tc>
        <w:tc>
          <w:tcPr>
            <w:tcW w:w="686" w:type="pct"/>
            <w:tcBorders>
              <w:top w:val="nil"/>
              <w:left w:val="nil"/>
              <w:bottom w:val="single" w:sz="2" w:space="0" w:color="auto"/>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511</w:t>
            </w:r>
          </w:p>
        </w:tc>
        <w:tc>
          <w:tcPr>
            <w:tcW w:w="810" w:type="pct"/>
            <w:tcBorders>
              <w:top w:val="nil"/>
              <w:left w:val="nil"/>
              <w:bottom w:val="single" w:sz="2" w:space="0" w:color="auto"/>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266</w:t>
            </w:r>
          </w:p>
        </w:tc>
      </w:tr>
      <w:tr w:rsidR="003807C0" w:rsidRPr="00C466FB">
        <w:trPr>
          <w:trHeight w:val="255"/>
        </w:trPr>
        <w:tc>
          <w:tcPr>
            <w:tcW w:w="2374" w:type="pct"/>
            <w:tcBorders>
              <w:top w:val="single" w:sz="2" w:space="0" w:color="auto"/>
              <w:left w:val="nil"/>
              <w:right w:val="nil"/>
            </w:tcBorders>
            <w:noWrap/>
            <w:vAlign w:val="bottom"/>
          </w:tcPr>
          <w:p w:rsidR="003807C0" w:rsidRPr="00530956" w:rsidRDefault="003807C0" w:rsidP="004561B5">
            <w:pPr>
              <w:rPr>
                <w:rFonts w:ascii="Arial" w:hAnsi="Arial" w:cs="Arial"/>
                <w:b/>
                <w:sz w:val="18"/>
                <w:szCs w:val="18"/>
              </w:rPr>
            </w:pPr>
            <w:r w:rsidRPr="00530956">
              <w:rPr>
                <w:rFonts w:ascii="Arial" w:hAnsi="Arial" w:cs="Arial"/>
                <w:b/>
                <w:sz w:val="18"/>
                <w:szCs w:val="18"/>
              </w:rPr>
              <w:t>Total attributable to equity shareholders of the Company</w:t>
            </w:r>
          </w:p>
        </w:tc>
        <w:tc>
          <w:tcPr>
            <w:tcW w:w="322" w:type="pct"/>
            <w:tcBorders>
              <w:top w:val="single" w:sz="2" w:space="0" w:color="auto"/>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single" w:sz="2" w:space="0" w:color="auto"/>
              <w:left w:val="nil"/>
              <w:right w:val="nil"/>
            </w:tcBorders>
            <w:noWrap/>
            <w:vAlign w:val="bottom"/>
          </w:tcPr>
          <w:p w:rsidR="003807C0" w:rsidRPr="00390827" w:rsidRDefault="003807C0">
            <w:pPr>
              <w:jc w:val="right"/>
              <w:rPr>
                <w:rFonts w:ascii="Arial" w:hAnsi="Arial" w:cs="Arial"/>
                <w:b/>
                <w:bCs/>
                <w:sz w:val="18"/>
                <w:szCs w:val="18"/>
              </w:rPr>
            </w:pPr>
            <w:r>
              <w:rPr>
                <w:rFonts w:ascii="Arial" w:hAnsi="Arial" w:cs="Arial"/>
                <w:b/>
                <w:bCs/>
                <w:sz w:val="18"/>
                <w:szCs w:val="18"/>
              </w:rPr>
              <w:t>6,233</w:t>
            </w:r>
          </w:p>
        </w:tc>
        <w:tc>
          <w:tcPr>
            <w:tcW w:w="686" w:type="pct"/>
            <w:tcBorders>
              <w:top w:val="single" w:sz="2" w:space="0" w:color="auto"/>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6,424</w:t>
            </w:r>
          </w:p>
        </w:tc>
        <w:tc>
          <w:tcPr>
            <w:tcW w:w="810" w:type="pct"/>
            <w:tcBorders>
              <w:top w:val="single" w:sz="2" w:space="0" w:color="auto"/>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6,308</w:t>
            </w:r>
          </w:p>
        </w:tc>
      </w:tr>
      <w:tr w:rsidR="003807C0" w:rsidRPr="00C466FB">
        <w:trPr>
          <w:trHeight w:val="255"/>
        </w:trPr>
        <w:tc>
          <w:tcPr>
            <w:tcW w:w="2374" w:type="pct"/>
            <w:tcBorders>
              <w:top w:val="nil"/>
              <w:left w:val="nil"/>
              <w:right w:val="nil"/>
            </w:tcBorders>
            <w:noWrap/>
            <w:vAlign w:val="bottom"/>
          </w:tcPr>
          <w:p w:rsidR="003807C0" w:rsidRPr="00BA7064" w:rsidRDefault="003807C0" w:rsidP="004561B5">
            <w:pPr>
              <w:rPr>
                <w:rFonts w:ascii="Arial" w:hAnsi="Arial" w:cs="Arial"/>
                <w:sz w:val="18"/>
                <w:szCs w:val="18"/>
              </w:rPr>
            </w:pPr>
            <w:r>
              <w:rPr>
                <w:rFonts w:ascii="Arial" w:hAnsi="Arial" w:cs="Arial"/>
                <w:sz w:val="18"/>
                <w:szCs w:val="18"/>
              </w:rPr>
              <w:t>Non-controlling interests</w:t>
            </w:r>
          </w:p>
        </w:tc>
        <w:tc>
          <w:tcPr>
            <w:tcW w:w="322" w:type="pct"/>
            <w:tcBorders>
              <w:top w:val="nil"/>
              <w:left w:val="nil"/>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nil"/>
              <w:left w:val="nil"/>
              <w:right w:val="nil"/>
            </w:tcBorders>
            <w:noWrap/>
            <w:vAlign w:val="bottom"/>
          </w:tcPr>
          <w:p w:rsidR="003807C0" w:rsidRPr="00390827" w:rsidRDefault="003807C0">
            <w:pPr>
              <w:jc w:val="right"/>
              <w:rPr>
                <w:rFonts w:ascii="Arial" w:hAnsi="Arial" w:cs="Arial"/>
                <w:b/>
                <w:bCs/>
                <w:sz w:val="18"/>
                <w:szCs w:val="18"/>
              </w:rPr>
            </w:pPr>
            <w:r>
              <w:rPr>
                <w:rFonts w:ascii="Arial" w:hAnsi="Arial" w:cs="Arial"/>
                <w:b/>
                <w:bCs/>
                <w:sz w:val="18"/>
                <w:szCs w:val="18"/>
              </w:rPr>
              <w:t>8</w:t>
            </w:r>
          </w:p>
        </w:tc>
        <w:tc>
          <w:tcPr>
            <w:tcW w:w="686" w:type="pct"/>
            <w:tcBorders>
              <w:top w:val="nil"/>
              <w:left w:val="nil"/>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9</w:t>
            </w:r>
          </w:p>
        </w:tc>
        <w:tc>
          <w:tcPr>
            <w:tcW w:w="810" w:type="pct"/>
            <w:tcBorders>
              <w:top w:val="nil"/>
              <w:left w:val="nil"/>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9</w:t>
            </w:r>
          </w:p>
        </w:tc>
      </w:tr>
      <w:tr w:rsidR="003807C0" w:rsidRPr="00C466FB">
        <w:trPr>
          <w:trHeight w:val="255"/>
        </w:trPr>
        <w:tc>
          <w:tcPr>
            <w:tcW w:w="2374" w:type="pct"/>
            <w:tcBorders>
              <w:top w:val="single" w:sz="2" w:space="0" w:color="auto"/>
              <w:left w:val="nil"/>
              <w:bottom w:val="single" w:sz="12" w:space="0" w:color="auto"/>
              <w:right w:val="nil"/>
            </w:tcBorders>
            <w:noWrap/>
            <w:vAlign w:val="bottom"/>
          </w:tcPr>
          <w:p w:rsidR="003807C0" w:rsidRPr="008509A7" w:rsidRDefault="003807C0" w:rsidP="004561B5">
            <w:pPr>
              <w:rPr>
                <w:rFonts w:ascii="Arial" w:hAnsi="Arial" w:cs="Arial"/>
                <w:b/>
                <w:sz w:val="18"/>
                <w:szCs w:val="18"/>
              </w:rPr>
            </w:pPr>
            <w:r w:rsidRPr="008509A7">
              <w:rPr>
                <w:rFonts w:ascii="Arial" w:hAnsi="Arial" w:cs="Arial"/>
                <w:b/>
                <w:sz w:val="18"/>
                <w:szCs w:val="18"/>
              </w:rPr>
              <w:t>Total equity</w:t>
            </w:r>
          </w:p>
        </w:tc>
        <w:tc>
          <w:tcPr>
            <w:tcW w:w="322" w:type="pct"/>
            <w:tcBorders>
              <w:top w:val="single" w:sz="2" w:space="0" w:color="auto"/>
              <w:left w:val="nil"/>
              <w:bottom w:val="single" w:sz="12" w:space="0" w:color="auto"/>
              <w:right w:val="nil"/>
            </w:tcBorders>
            <w:noWrap/>
            <w:vAlign w:val="bottom"/>
          </w:tcPr>
          <w:p w:rsidR="003807C0" w:rsidRPr="00BA7064" w:rsidRDefault="003807C0" w:rsidP="004561B5">
            <w:pPr>
              <w:jc w:val="center"/>
              <w:rPr>
                <w:rFonts w:ascii="Arial" w:hAnsi="Arial" w:cs="Arial"/>
                <w:sz w:val="18"/>
                <w:szCs w:val="18"/>
              </w:rPr>
            </w:pPr>
          </w:p>
        </w:tc>
        <w:tc>
          <w:tcPr>
            <w:tcW w:w="808" w:type="pct"/>
            <w:tcBorders>
              <w:top w:val="single" w:sz="2" w:space="0" w:color="auto"/>
              <w:left w:val="nil"/>
              <w:bottom w:val="single" w:sz="12" w:space="0" w:color="auto"/>
              <w:right w:val="nil"/>
            </w:tcBorders>
            <w:noWrap/>
            <w:vAlign w:val="bottom"/>
          </w:tcPr>
          <w:p w:rsidR="003807C0" w:rsidRPr="00390827" w:rsidRDefault="003807C0">
            <w:pPr>
              <w:jc w:val="right"/>
              <w:rPr>
                <w:rFonts w:ascii="Arial" w:hAnsi="Arial" w:cs="Arial"/>
                <w:b/>
                <w:bCs/>
                <w:sz w:val="18"/>
                <w:szCs w:val="18"/>
              </w:rPr>
            </w:pPr>
            <w:r>
              <w:rPr>
                <w:rFonts w:ascii="Arial" w:hAnsi="Arial" w:cs="Arial"/>
                <w:b/>
                <w:bCs/>
                <w:sz w:val="18"/>
                <w:szCs w:val="18"/>
              </w:rPr>
              <w:t>6,241</w:t>
            </w:r>
          </w:p>
        </w:tc>
        <w:tc>
          <w:tcPr>
            <w:tcW w:w="686" w:type="pct"/>
            <w:tcBorders>
              <w:top w:val="single" w:sz="2" w:space="0" w:color="auto"/>
              <w:left w:val="nil"/>
              <w:bottom w:val="single" w:sz="12" w:space="0" w:color="auto"/>
              <w:right w:val="nil"/>
            </w:tcBorders>
            <w:vAlign w:val="bottom"/>
          </w:tcPr>
          <w:p w:rsidR="003807C0" w:rsidRPr="00850E27" w:rsidRDefault="003807C0" w:rsidP="000D0171">
            <w:pPr>
              <w:jc w:val="right"/>
              <w:rPr>
                <w:rFonts w:ascii="Arial" w:hAnsi="Arial" w:cs="Arial"/>
                <w:bCs/>
                <w:sz w:val="18"/>
                <w:szCs w:val="18"/>
              </w:rPr>
            </w:pPr>
            <w:r w:rsidRPr="00850E27">
              <w:rPr>
                <w:rFonts w:ascii="Arial" w:hAnsi="Arial" w:cs="Arial"/>
                <w:bCs/>
                <w:sz w:val="18"/>
                <w:szCs w:val="18"/>
              </w:rPr>
              <w:t>6,433</w:t>
            </w:r>
          </w:p>
        </w:tc>
        <w:tc>
          <w:tcPr>
            <w:tcW w:w="810" w:type="pct"/>
            <w:tcBorders>
              <w:top w:val="single" w:sz="2" w:space="0" w:color="auto"/>
              <w:left w:val="nil"/>
              <w:bottom w:val="single" w:sz="12" w:space="0" w:color="auto"/>
              <w:right w:val="nil"/>
            </w:tcBorders>
            <w:noWrap/>
            <w:vAlign w:val="bottom"/>
          </w:tcPr>
          <w:p w:rsidR="003807C0" w:rsidRPr="00C731AE" w:rsidRDefault="003807C0" w:rsidP="00C731AE">
            <w:pPr>
              <w:jc w:val="right"/>
              <w:rPr>
                <w:rFonts w:ascii="Arial" w:hAnsi="Arial" w:cs="Arial"/>
                <w:bCs/>
                <w:sz w:val="18"/>
                <w:szCs w:val="18"/>
              </w:rPr>
            </w:pPr>
            <w:r>
              <w:rPr>
                <w:rFonts w:ascii="Arial" w:hAnsi="Arial" w:cs="Arial"/>
                <w:bCs/>
                <w:sz w:val="18"/>
                <w:szCs w:val="18"/>
              </w:rPr>
              <w:t>6,317</w:t>
            </w:r>
          </w:p>
        </w:tc>
      </w:tr>
    </w:tbl>
    <w:p w:rsidR="00487182" w:rsidRDefault="00487182" w:rsidP="004561B5"/>
    <w:p w:rsidR="00487182" w:rsidRPr="00EB16B6" w:rsidRDefault="00487182" w:rsidP="004561B5">
      <w:pPr>
        <w:outlineLvl w:val="0"/>
        <w:rPr>
          <w:rFonts w:ascii="Arial" w:hAnsi="Arial" w:cs="Arial"/>
          <w:sz w:val="18"/>
          <w:szCs w:val="18"/>
        </w:rPr>
      </w:pPr>
      <w:r w:rsidRPr="00CD3023">
        <w:rPr>
          <w:rFonts w:ascii="Arial" w:hAnsi="Arial" w:cs="Arial"/>
          <w:sz w:val="18"/>
          <w:szCs w:val="18"/>
        </w:rPr>
        <w:t xml:space="preserve">The </w:t>
      </w:r>
      <w:r>
        <w:rPr>
          <w:rFonts w:ascii="Arial" w:hAnsi="Arial" w:cs="Arial"/>
          <w:sz w:val="18"/>
          <w:szCs w:val="18"/>
        </w:rPr>
        <w:t>interim financial report was</w:t>
      </w:r>
      <w:r w:rsidRPr="00CD3023">
        <w:rPr>
          <w:rFonts w:ascii="Arial" w:hAnsi="Arial" w:cs="Arial"/>
          <w:sz w:val="18"/>
          <w:szCs w:val="18"/>
        </w:rPr>
        <w:t xml:space="preserve"> approved by the Board </w:t>
      </w:r>
      <w:r>
        <w:rPr>
          <w:rFonts w:ascii="Arial" w:hAnsi="Arial" w:cs="Arial"/>
          <w:sz w:val="18"/>
          <w:szCs w:val="18"/>
        </w:rPr>
        <w:t xml:space="preserve">of Directors </w:t>
      </w:r>
      <w:r w:rsidRPr="00E61EFA">
        <w:rPr>
          <w:rFonts w:ascii="Arial" w:hAnsi="Arial" w:cs="Arial"/>
          <w:sz w:val="18"/>
          <w:szCs w:val="18"/>
        </w:rPr>
        <w:t xml:space="preserve">on </w:t>
      </w:r>
      <w:r w:rsidR="00E61EFA" w:rsidRPr="00E61EFA">
        <w:rPr>
          <w:rFonts w:ascii="Arial" w:hAnsi="Arial" w:cs="Arial"/>
          <w:sz w:val="18"/>
          <w:szCs w:val="18"/>
        </w:rPr>
        <w:t>9</w:t>
      </w:r>
      <w:r w:rsidRPr="00E61EFA">
        <w:rPr>
          <w:rFonts w:ascii="Arial" w:hAnsi="Arial" w:cs="Arial"/>
          <w:sz w:val="18"/>
          <w:szCs w:val="18"/>
        </w:rPr>
        <w:t xml:space="preserve"> September</w:t>
      </w:r>
      <w:r w:rsidRPr="00687A9B">
        <w:rPr>
          <w:rFonts w:ascii="Arial" w:hAnsi="Arial" w:cs="Arial"/>
          <w:sz w:val="18"/>
          <w:szCs w:val="18"/>
        </w:rPr>
        <w:t xml:space="preserve"> 201</w:t>
      </w:r>
      <w:r w:rsidR="00850E27">
        <w:rPr>
          <w:rFonts w:ascii="Arial" w:hAnsi="Arial" w:cs="Arial"/>
          <w:sz w:val="18"/>
          <w:szCs w:val="18"/>
        </w:rPr>
        <w:t>4</w:t>
      </w:r>
      <w:r w:rsidRPr="00687A9B">
        <w:rPr>
          <w:rFonts w:ascii="Arial" w:hAnsi="Arial" w:cs="Arial"/>
          <w:sz w:val="18"/>
          <w:szCs w:val="18"/>
        </w:rPr>
        <w:t xml:space="preserve"> and</w:t>
      </w:r>
      <w:r>
        <w:rPr>
          <w:rFonts w:ascii="Arial" w:hAnsi="Arial" w:cs="Arial"/>
          <w:sz w:val="18"/>
          <w:szCs w:val="18"/>
        </w:rPr>
        <w:t xml:space="preserve"> signed on its behalf by:</w:t>
      </w:r>
    </w:p>
    <w:p w:rsidR="00D01966" w:rsidRDefault="00D01966" w:rsidP="004561B5">
      <w:pPr>
        <w:outlineLvl w:val="0"/>
        <w:rPr>
          <w:rFonts w:ascii="Arial" w:hAnsi="Arial" w:cs="Arial"/>
          <w:b/>
          <w:sz w:val="18"/>
          <w:szCs w:val="18"/>
        </w:rPr>
      </w:pPr>
    </w:p>
    <w:tbl>
      <w:tblPr>
        <w:tblW w:w="0" w:type="auto"/>
        <w:tblLook w:val="01E0" w:firstRow="1" w:lastRow="1" w:firstColumn="1" w:lastColumn="1" w:noHBand="0" w:noVBand="0"/>
      </w:tblPr>
      <w:tblGrid>
        <w:gridCol w:w="5058"/>
        <w:gridCol w:w="4911"/>
      </w:tblGrid>
      <w:tr w:rsidR="00487182" w:rsidRPr="0007663F">
        <w:tc>
          <w:tcPr>
            <w:tcW w:w="5058" w:type="dxa"/>
          </w:tcPr>
          <w:p w:rsidR="00487182" w:rsidRPr="0007663F" w:rsidRDefault="009C377B" w:rsidP="004561B5">
            <w:pPr>
              <w:outlineLvl w:val="0"/>
              <w:rPr>
                <w:rFonts w:ascii="Arial" w:hAnsi="Arial" w:cs="Arial"/>
                <w:sz w:val="18"/>
                <w:szCs w:val="18"/>
              </w:rPr>
            </w:pPr>
            <w:r>
              <w:rPr>
                <w:rFonts w:ascii="Arial" w:hAnsi="Arial" w:cs="Arial"/>
                <w:sz w:val="18"/>
                <w:szCs w:val="18"/>
              </w:rPr>
              <w:t xml:space="preserve">Sir </w:t>
            </w:r>
            <w:r w:rsidR="00487182">
              <w:rPr>
                <w:rFonts w:ascii="Arial" w:hAnsi="Arial" w:cs="Arial"/>
                <w:sz w:val="18"/>
                <w:szCs w:val="18"/>
              </w:rPr>
              <w:t xml:space="preserve">Ian Cheshire, </w:t>
            </w:r>
            <w:r w:rsidR="00487182" w:rsidRPr="0007663F">
              <w:rPr>
                <w:rFonts w:ascii="Arial" w:hAnsi="Arial" w:cs="Arial"/>
                <w:sz w:val="18"/>
                <w:szCs w:val="18"/>
              </w:rPr>
              <w:t>Group Chief Executive</w:t>
            </w:r>
          </w:p>
        </w:tc>
        <w:tc>
          <w:tcPr>
            <w:tcW w:w="4911" w:type="dxa"/>
          </w:tcPr>
          <w:p w:rsidR="00487182" w:rsidRPr="0007663F" w:rsidRDefault="00487182" w:rsidP="004561B5">
            <w:pPr>
              <w:outlineLvl w:val="0"/>
              <w:rPr>
                <w:rFonts w:ascii="Arial" w:hAnsi="Arial" w:cs="Arial"/>
                <w:sz w:val="18"/>
                <w:szCs w:val="18"/>
              </w:rPr>
            </w:pPr>
            <w:r>
              <w:rPr>
                <w:rFonts w:ascii="Arial" w:hAnsi="Arial" w:cs="Arial"/>
                <w:sz w:val="18"/>
                <w:szCs w:val="18"/>
              </w:rPr>
              <w:t xml:space="preserve">Karen Witts, </w:t>
            </w:r>
            <w:r w:rsidRPr="0007663F">
              <w:rPr>
                <w:rFonts w:ascii="Arial" w:hAnsi="Arial" w:cs="Arial"/>
                <w:sz w:val="18"/>
                <w:szCs w:val="18"/>
              </w:rPr>
              <w:t>Group Finance Director</w:t>
            </w:r>
          </w:p>
        </w:tc>
      </w:tr>
    </w:tbl>
    <w:p w:rsidR="00487182" w:rsidRDefault="00487182" w:rsidP="005E3111">
      <w:pPr>
        <w:spacing w:line="360" w:lineRule="auto"/>
        <w:jc w:val="center"/>
        <w:rPr>
          <w:rFonts w:ascii="Arial" w:hAnsi="Arial" w:cs="Arial"/>
          <w:b/>
          <w:bCs/>
        </w:rPr>
      </w:pPr>
      <w:r w:rsidRPr="00E63DCE">
        <w:rPr>
          <w:rFonts w:ascii="Arial" w:hAnsi="Arial" w:cs="Arial"/>
          <w:b/>
          <w:bCs/>
        </w:rPr>
        <w:t>KINGFISHER PLC</w:t>
      </w:r>
    </w:p>
    <w:p w:rsidR="00487182" w:rsidRPr="002A7D7A" w:rsidRDefault="00850E27" w:rsidP="004561B5">
      <w:pPr>
        <w:spacing w:line="360" w:lineRule="auto"/>
        <w:jc w:val="center"/>
        <w:rPr>
          <w:rFonts w:ascii="Arial" w:hAnsi="Arial" w:cs="Arial"/>
          <w:b/>
          <w:bCs/>
        </w:rPr>
      </w:pPr>
      <w:r>
        <w:rPr>
          <w:rFonts w:ascii="Arial" w:hAnsi="Arial" w:cs="Arial"/>
          <w:b/>
          <w:bCs/>
        </w:rPr>
        <w:t>2014/15</w:t>
      </w:r>
      <w:r w:rsidR="00487182">
        <w:rPr>
          <w:rFonts w:ascii="Arial" w:hAnsi="Arial" w:cs="Arial"/>
          <w:b/>
          <w:bCs/>
        </w:rPr>
        <w:t xml:space="preserve"> INTERIM CONDENSED FINANCIAL STATEMENTS (UNAUDITED)</w:t>
      </w:r>
    </w:p>
    <w:p w:rsidR="00487182" w:rsidRPr="00E63DCE" w:rsidRDefault="00487182" w:rsidP="004561B5">
      <w:pPr>
        <w:spacing w:line="360" w:lineRule="auto"/>
        <w:jc w:val="center"/>
        <w:rPr>
          <w:rFonts w:ascii="Arial" w:hAnsi="Arial" w:cs="Arial"/>
          <w:b/>
          <w:bCs/>
        </w:rPr>
      </w:pPr>
      <w:r w:rsidRPr="00E63DCE">
        <w:rPr>
          <w:rFonts w:ascii="Arial" w:hAnsi="Arial" w:cs="Arial"/>
          <w:b/>
          <w:bCs/>
        </w:rPr>
        <w:t>CONSOLIDATED CASH FLOW STATEMENT</w:t>
      </w:r>
    </w:p>
    <w:p w:rsidR="00487182" w:rsidRPr="00E63DCE" w:rsidRDefault="00487182" w:rsidP="004561B5">
      <w:pPr>
        <w:outlineLvl w:val="0"/>
        <w:rPr>
          <w:rFonts w:ascii="Arial" w:hAnsi="Arial" w:cs="Arial"/>
          <w:sz w:val="18"/>
          <w:szCs w:val="18"/>
        </w:rPr>
      </w:pPr>
    </w:p>
    <w:tbl>
      <w:tblPr>
        <w:tblW w:w="5000" w:type="pct"/>
        <w:tblLayout w:type="fixed"/>
        <w:tblLook w:val="0000" w:firstRow="0" w:lastRow="0" w:firstColumn="0" w:lastColumn="0" w:noHBand="0" w:noVBand="0"/>
      </w:tblPr>
      <w:tblGrid>
        <w:gridCol w:w="4963"/>
        <w:gridCol w:w="695"/>
        <w:gridCol w:w="1529"/>
        <w:gridCol w:w="1473"/>
        <w:gridCol w:w="1654"/>
      </w:tblGrid>
      <w:tr w:rsidR="00487182" w:rsidRPr="002A7D7A" w:rsidTr="006B1152">
        <w:trPr>
          <w:trHeight w:val="80"/>
        </w:trPr>
        <w:tc>
          <w:tcPr>
            <w:tcW w:w="2406"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bCs/>
                <w:sz w:val="18"/>
                <w:szCs w:val="18"/>
              </w:rPr>
              <w:t>£ millions</w:t>
            </w:r>
          </w:p>
        </w:tc>
        <w:tc>
          <w:tcPr>
            <w:tcW w:w="337" w:type="pct"/>
            <w:tcBorders>
              <w:top w:val="nil"/>
              <w:left w:val="nil"/>
              <w:bottom w:val="single" w:sz="4" w:space="0" w:color="auto"/>
              <w:right w:val="nil"/>
            </w:tcBorders>
            <w:noWrap/>
            <w:vAlign w:val="bottom"/>
          </w:tcPr>
          <w:p w:rsidR="00487182" w:rsidRPr="002A7D7A" w:rsidRDefault="00487182" w:rsidP="004561B5">
            <w:pPr>
              <w:jc w:val="center"/>
              <w:rPr>
                <w:rFonts w:ascii="Arial" w:hAnsi="Arial" w:cs="Arial"/>
                <w:sz w:val="18"/>
                <w:szCs w:val="18"/>
              </w:rPr>
            </w:pPr>
            <w:r w:rsidRPr="002A7D7A">
              <w:rPr>
                <w:rFonts w:ascii="Arial" w:hAnsi="Arial" w:cs="Arial"/>
                <w:bCs/>
                <w:sz w:val="18"/>
                <w:szCs w:val="18"/>
              </w:rPr>
              <w:t>Notes</w:t>
            </w:r>
          </w:p>
        </w:tc>
        <w:tc>
          <w:tcPr>
            <w:tcW w:w="741" w:type="pct"/>
            <w:tcBorders>
              <w:top w:val="nil"/>
              <w:left w:val="nil"/>
              <w:bottom w:val="single" w:sz="4" w:space="0" w:color="auto"/>
              <w:right w:val="nil"/>
            </w:tcBorders>
            <w:vAlign w:val="bottom"/>
          </w:tcPr>
          <w:p w:rsidR="00487182" w:rsidRPr="004E6AF5" w:rsidRDefault="00487182" w:rsidP="004561B5">
            <w:pPr>
              <w:jc w:val="right"/>
              <w:rPr>
                <w:rFonts w:ascii="Arial" w:hAnsi="Arial" w:cs="Arial"/>
                <w:bCs/>
                <w:sz w:val="18"/>
                <w:szCs w:val="18"/>
              </w:rPr>
            </w:pPr>
            <w:r w:rsidRPr="004E6AF5">
              <w:rPr>
                <w:rFonts w:ascii="Arial" w:hAnsi="Arial" w:cs="Arial"/>
                <w:bCs/>
                <w:sz w:val="18"/>
                <w:szCs w:val="18"/>
              </w:rPr>
              <w:t>Half year ended</w:t>
            </w:r>
          </w:p>
          <w:p w:rsidR="00487182" w:rsidRPr="002A70CA" w:rsidRDefault="00850E27" w:rsidP="00EF1B7D">
            <w:pPr>
              <w:jc w:val="right"/>
              <w:rPr>
                <w:rFonts w:ascii="Arial" w:hAnsi="Arial" w:cs="Arial"/>
                <w:bCs/>
                <w:sz w:val="18"/>
                <w:szCs w:val="18"/>
              </w:rPr>
            </w:pPr>
            <w:r>
              <w:rPr>
                <w:rFonts w:ascii="Arial" w:hAnsi="Arial" w:cs="Arial"/>
                <w:bCs/>
                <w:sz w:val="18"/>
                <w:szCs w:val="18"/>
              </w:rPr>
              <w:t>2</w:t>
            </w:r>
            <w:r w:rsidR="00487182" w:rsidRPr="004E6AF5">
              <w:rPr>
                <w:rFonts w:ascii="Arial" w:hAnsi="Arial" w:cs="Arial"/>
                <w:bCs/>
                <w:sz w:val="18"/>
                <w:szCs w:val="18"/>
              </w:rPr>
              <w:t xml:space="preserve"> </w:t>
            </w:r>
            <w:r w:rsidR="00487182">
              <w:rPr>
                <w:rFonts w:ascii="Arial" w:hAnsi="Arial" w:cs="Arial"/>
                <w:bCs/>
                <w:sz w:val="18"/>
                <w:szCs w:val="18"/>
              </w:rPr>
              <w:t>August</w:t>
            </w:r>
            <w:r w:rsidR="00487182" w:rsidRPr="004E6AF5">
              <w:rPr>
                <w:rFonts w:ascii="Arial" w:hAnsi="Arial" w:cs="Arial"/>
                <w:bCs/>
                <w:sz w:val="18"/>
                <w:szCs w:val="18"/>
              </w:rPr>
              <w:t xml:space="preserve"> 201</w:t>
            </w:r>
            <w:r>
              <w:rPr>
                <w:rFonts w:ascii="Arial" w:hAnsi="Arial" w:cs="Arial"/>
                <w:bCs/>
                <w:sz w:val="18"/>
                <w:szCs w:val="18"/>
              </w:rPr>
              <w:t>4</w:t>
            </w:r>
          </w:p>
        </w:tc>
        <w:tc>
          <w:tcPr>
            <w:tcW w:w="714" w:type="pct"/>
            <w:tcBorders>
              <w:top w:val="nil"/>
              <w:left w:val="nil"/>
              <w:bottom w:val="single" w:sz="4" w:space="0" w:color="auto"/>
              <w:right w:val="nil"/>
            </w:tcBorders>
            <w:vAlign w:val="bottom"/>
          </w:tcPr>
          <w:p w:rsidR="00487182" w:rsidRPr="004E6AF5" w:rsidRDefault="00487182" w:rsidP="000861AC">
            <w:pPr>
              <w:jc w:val="right"/>
              <w:rPr>
                <w:rFonts w:ascii="Arial" w:hAnsi="Arial" w:cs="Arial"/>
                <w:bCs/>
                <w:sz w:val="18"/>
                <w:szCs w:val="18"/>
              </w:rPr>
            </w:pPr>
            <w:r w:rsidRPr="004E6AF5">
              <w:rPr>
                <w:rFonts w:ascii="Arial" w:hAnsi="Arial" w:cs="Arial"/>
                <w:bCs/>
                <w:sz w:val="18"/>
                <w:szCs w:val="18"/>
              </w:rPr>
              <w:t>Half year ended</w:t>
            </w:r>
          </w:p>
          <w:p w:rsidR="00487182" w:rsidRPr="002A70CA" w:rsidRDefault="00850E27">
            <w:pPr>
              <w:jc w:val="right"/>
              <w:rPr>
                <w:rFonts w:ascii="Arial" w:hAnsi="Arial" w:cs="Arial"/>
                <w:bCs/>
                <w:sz w:val="18"/>
                <w:szCs w:val="18"/>
              </w:rPr>
            </w:pPr>
            <w:r>
              <w:rPr>
                <w:rFonts w:ascii="Arial" w:hAnsi="Arial" w:cs="Arial"/>
                <w:bCs/>
                <w:sz w:val="18"/>
                <w:szCs w:val="18"/>
              </w:rPr>
              <w:t>3 August</w:t>
            </w:r>
            <w:r w:rsidR="00487182" w:rsidRPr="004E6AF5">
              <w:rPr>
                <w:rFonts w:ascii="Arial" w:hAnsi="Arial" w:cs="Arial"/>
                <w:bCs/>
                <w:sz w:val="18"/>
                <w:szCs w:val="18"/>
              </w:rPr>
              <w:t xml:space="preserve"> 201</w:t>
            </w:r>
            <w:r>
              <w:rPr>
                <w:rFonts w:ascii="Arial" w:hAnsi="Arial" w:cs="Arial"/>
                <w:bCs/>
                <w:sz w:val="18"/>
                <w:szCs w:val="18"/>
              </w:rPr>
              <w:t>3</w:t>
            </w:r>
          </w:p>
        </w:tc>
        <w:tc>
          <w:tcPr>
            <w:tcW w:w="802" w:type="pct"/>
            <w:tcBorders>
              <w:top w:val="nil"/>
              <w:left w:val="nil"/>
              <w:bottom w:val="single" w:sz="4" w:space="0" w:color="auto"/>
              <w:right w:val="nil"/>
            </w:tcBorders>
            <w:vAlign w:val="bottom"/>
          </w:tcPr>
          <w:p w:rsidR="00487182" w:rsidRDefault="00487182" w:rsidP="004561B5">
            <w:pPr>
              <w:jc w:val="right"/>
              <w:rPr>
                <w:rFonts w:ascii="Arial" w:hAnsi="Arial" w:cs="Arial"/>
                <w:bCs/>
                <w:sz w:val="18"/>
                <w:szCs w:val="18"/>
              </w:rPr>
            </w:pPr>
            <w:r w:rsidRPr="002A7D7A">
              <w:rPr>
                <w:rFonts w:ascii="Arial" w:hAnsi="Arial" w:cs="Arial"/>
                <w:bCs/>
                <w:sz w:val="18"/>
                <w:szCs w:val="18"/>
              </w:rPr>
              <w:t>Year ended</w:t>
            </w:r>
          </w:p>
          <w:p w:rsidR="00487182" w:rsidRPr="002A7D7A" w:rsidRDefault="00850E27">
            <w:pPr>
              <w:jc w:val="right"/>
              <w:rPr>
                <w:rFonts w:ascii="Arial" w:hAnsi="Arial" w:cs="Arial"/>
                <w:bCs/>
                <w:sz w:val="18"/>
                <w:szCs w:val="18"/>
              </w:rPr>
            </w:pPr>
            <w:r>
              <w:rPr>
                <w:rFonts w:ascii="Arial" w:hAnsi="Arial" w:cs="Arial"/>
                <w:bCs/>
                <w:sz w:val="18"/>
                <w:szCs w:val="18"/>
              </w:rPr>
              <w:t>1</w:t>
            </w:r>
            <w:r w:rsidR="00487182">
              <w:rPr>
                <w:rFonts w:ascii="Arial" w:hAnsi="Arial" w:cs="Arial"/>
                <w:bCs/>
                <w:sz w:val="18"/>
                <w:szCs w:val="18"/>
              </w:rPr>
              <w:t xml:space="preserve"> February 201</w:t>
            </w:r>
            <w:r>
              <w:rPr>
                <w:rFonts w:ascii="Arial" w:hAnsi="Arial" w:cs="Arial"/>
                <w:bCs/>
                <w:sz w:val="18"/>
                <w:szCs w:val="18"/>
              </w:rPr>
              <w:t>4</w:t>
            </w:r>
          </w:p>
        </w:tc>
      </w:tr>
      <w:tr w:rsidR="00487182" w:rsidRPr="002A7D7A" w:rsidTr="006B1152">
        <w:trPr>
          <w:trHeight w:val="240"/>
        </w:trPr>
        <w:tc>
          <w:tcPr>
            <w:tcW w:w="2406" w:type="pct"/>
            <w:tcBorders>
              <w:top w:val="single" w:sz="4" w:space="0" w:color="auto"/>
              <w:left w:val="nil"/>
              <w:bottom w:val="nil"/>
              <w:right w:val="nil"/>
            </w:tcBorders>
            <w:noWrap/>
            <w:vAlign w:val="bottom"/>
          </w:tcPr>
          <w:p w:rsidR="00487182" w:rsidRPr="002A7D7A" w:rsidRDefault="00487182" w:rsidP="004561B5">
            <w:pPr>
              <w:rPr>
                <w:rFonts w:ascii="Arial" w:hAnsi="Arial" w:cs="Arial"/>
                <w:b/>
                <w:bCs/>
                <w:sz w:val="18"/>
                <w:szCs w:val="18"/>
              </w:rPr>
            </w:pPr>
            <w:r>
              <w:rPr>
                <w:rFonts w:ascii="Arial" w:hAnsi="Arial" w:cs="Arial"/>
                <w:b/>
                <w:bCs/>
                <w:sz w:val="18"/>
                <w:szCs w:val="18"/>
              </w:rPr>
              <w:t>O</w:t>
            </w:r>
            <w:r w:rsidRPr="002A7D7A">
              <w:rPr>
                <w:rFonts w:ascii="Arial" w:hAnsi="Arial" w:cs="Arial"/>
                <w:b/>
                <w:bCs/>
                <w:sz w:val="18"/>
                <w:szCs w:val="18"/>
              </w:rPr>
              <w:t>perating activities</w:t>
            </w:r>
          </w:p>
        </w:tc>
        <w:tc>
          <w:tcPr>
            <w:tcW w:w="337" w:type="pct"/>
            <w:tcBorders>
              <w:top w:val="single" w:sz="4" w:space="0" w:color="auto"/>
              <w:left w:val="nil"/>
              <w:bottom w:val="nil"/>
              <w:right w:val="nil"/>
            </w:tcBorders>
            <w:noWrap/>
            <w:vAlign w:val="bottom"/>
          </w:tcPr>
          <w:p w:rsidR="00487182" w:rsidRPr="002A7D7A" w:rsidRDefault="00487182" w:rsidP="004561B5">
            <w:pPr>
              <w:jc w:val="center"/>
              <w:rPr>
                <w:rFonts w:ascii="Arial" w:hAnsi="Arial" w:cs="Arial"/>
                <w:sz w:val="18"/>
                <w:szCs w:val="18"/>
              </w:rPr>
            </w:pPr>
          </w:p>
        </w:tc>
        <w:tc>
          <w:tcPr>
            <w:tcW w:w="741" w:type="pct"/>
            <w:tcBorders>
              <w:top w:val="single" w:sz="4" w:space="0" w:color="auto"/>
              <w:left w:val="nil"/>
              <w:bottom w:val="nil"/>
              <w:right w:val="nil"/>
            </w:tcBorders>
            <w:noWrap/>
            <w:vAlign w:val="bottom"/>
          </w:tcPr>
          <w:p w:rsidR="00487182" w:rsidRPr="002A7D7A" w:rsidRDefault="00487182" w:rsidP="004561B5">
            <w:pPr>
              <w:jc w:val="right"/>
              <w:rPr>
                <w:rFonts w:ascii="Arial" w:hAnsi="Arial" w:cs="Arial"/>
                <w:b/>
                <w:bCs/>
                <w:sz w:val="18"/>
                <w:szCs w:val="18"/>
              </w:rPr>
            </w:pPr>
          </w:p>
        </w:tc>
        <w:tc>
          <w:tcPr>
            <w:tcW w:w="714" w:type="pct"/>
            <w:tcBorders>
              <w:top w:val="single" w:sz="4" w:space="0" w:color="auto"/>
              <w:left w:val="nil"/>
              <w:bottom w:val="nil"/>
              <w:right w:val="nil"/>
            </w:tcBorders>
            <w:vAlign w:val="bottom"/>
          </w:tcPr>
          <w:p w:rsidR="00487182" w:rsidRPr="002A7D7A" w:rsidRDefault="00487182" w:rsidP="000861AC">
            <w:pPr>
              <w:jc w:val="right"/>
              <w:rPr>
                <w:rFonts w:ascii="Arial" w:hAnsi="Arial" w:cs="Arial"/>
                <w:b/>
                <w:bCs/>
                <w:sz w:val="18"/>
                <w:szCs w:val="18"/>
              </w:rPr>
            </w:pPr>
          </w:p>
        </w:tc>
        <w:tc>
          <w:tcPr>
            <w:tcW w:w="802" w:type="pct"/>
            <w:tcBorders>
              <w:top w:val="single" w:sz="4" w:space="0" w:color="auto"/>
              <w:left w:val="nil"/>
              <w:bottom w:val="nil"/>
              <w:right w:val="nil"/>
            </w:tcBorders>
            <w:noWrap/>
            <w:vAlign w:val="bottom"/>
          </w:tcPr>
          <w:p w:rsidR="00487182" w:rsidRPr="002A7D7A" w:rsidRDefault="00487182" w:rsidP="004561B5">
            <w:pPr>
              <w:jc w:val="right"/>
              <w:rPr>
                <w:rFonts w:ascii="Arial" w:hAnsi="Arial" w:cs="Arial"/>
                <w:bCs/>
                <w:sz w:val="18"/>
                <w:szCs w:val="18"/>
              </w:rPr>
            </w:pPr>
          </w:p>
        </w:tc>
      </w:tr>
      <w:tr w:rsidR="00850E27" w:rsidRPr="002A7D7A" w:rsidTr="006B1152">
        <w:trPr>
          <w:trHeight w:val="240"/>
        </w:trPr>
        <w:tc>
          <w:tcPr>
            <w:tcW w:w="2406" w:type="pct"/>
            <w:tcBorders>
              <w:top w:val="nil"/>
              <w:left w:val="nil"/>
              <w:right w:val="nil"/>
            </w:tcBorders>
            <w:noWrap/>
            <w:vAlign w:val="bottom"/>
          </w:tcPr>
          <w:p w:rsidR="00850E27" w:rsidRPr="002A7D7A" w:rsidRDefault="00850E27" w:rsidP="004561B5">
            <w:pPr>
              <w:rPr>
                <w:rFonts w:ascii="Arial" w:hAnsi="Arial" w:cs="Arial"/>
                <w:sz w:val="18"/>
                <w:szCs w:val="18"/>
              </w:rPr>
            </w:pPr>
            <w:r>
              <w:rPr>
                <w:rFonts w:ascii="Arial" w:hAnsi="Arial" w:cs="Arial"/>
                <w:sz w:val="18"/>
                <w:szCs w:val="18"/>
              </w:rPr>
              <w:t>Cash generated by operations</w:t>
            </w:r>
          </w:p>
        </w:tc>
        <w:tc>
          <w:tcPr>
            <w:tcW w:w="337" w:type="pct"/>
            <w:tcBorders>
              <w:top w:val="nil"/>
              <w:left w:val="nil"/>
              <w:right w:val="nil"/>
            </w:tcBorders>
            <w:noWrap/>
            <w:vAlign w:val="bottom"/>
          </w:tcPr>
          <w:p w:rsidR="00850E27" w:rsidRPr="00AB68FF" w:rsidRDefault="00850E27" w:rsidP="004561B5">
            <w:pPr>
              <w:jc w:val="center"/>
              <w:rPr>
                <w:rFonts w:ascii="Arial" w:hAnsi="Arial" w:cs="Arial"/>
                <w:sz w:val="18"/>
                <w:szCs w:val="18"/>
              </w:rPr>
            </w:pPr>
            <w:r>
              <w:rPr>
                <w:rFonts w:ascii="Arial" w:hAnsi="Arial" w:cs="Arial"/>
                <w:sz w:val="18"/>
                <w:szCs w:val="18"/>
              </w:rPr>
              <w:t>14</w:t>
            </w:r>
          </w:p>
        </w:tc>
        <w:tc>
          <w:tcPr>
            <w:tcW w:w="741" w:type="pct"/>
            <w:tcBorders>
              <w:top w:val="nil"/>
              <w:left w:val="nil"/>
              <w:right w:val="nil"/>
            </w:tcBorders>
            <w:noWrap/>
            <w:vAlign w:val="bottom"/>
          </w:tcPr>
          <w:p w:rsidR="00850E27" w:rsidRPr="00CA3E03" w:rsidRDefault="00CF6469" w:rsidP="00D43585">
            <w:pPr>
              <w:jc w:val="right"/>
              <w:rPr>
                <w:rFonts w:ascii="Arial" w:hAnsi="Arial" w:cs="Arial"/>
                <w:b/>
                <w:bCs/>
                <w:sz w:val="18"/>
                <w:szCs w:val="18"/>
              </w:rPr>
            </w:pPr>
            <w:r>
              <w:rPr>
                <w:rFonts w:ascii="Arial" w:hAnsi="Arial" w:cs="Arial"/>
                <w:b/>
                <w:bCs/>
                <w:sz w:val="18"/>
                <w:szCs w:val="18"/>
              </w:rPr>
              <w:t>512</w:t>
            </w:r>
          </w:p>
        </w:tc>
        <w:tc>
          <w:tcPr>
            <w:tcW w:w="714" w:type="pct"/>
            <w:tcBorders>
              <w:top w:val="nil"/>
              <w:left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600</w:t>
            </w:r>
          </w:p>
        </w:tc>
        <w:tc>
          <w:tcPr>
            <w:tcW w:w="802" w:type="pct"/>
            <w:tcBorders>
              <w:top w:val="nil"/>
              <w:left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976</w:t>
            </w:r>
          </w:p>
        </w:tc>
      </w:tr>
      <w:tr w:rsidR="00850E27" w:rsidRPr="002A7D7A" w:rsidTr="006B1152">
        <w:trPr>
          <w:trHeight w:val="240"/>
        </w:trPr>
        <w:tc>
          <w:tcPr>
            <w:tcW w:w="2406" w:type="pct"/>
            <w:tcBorders>
              <w:top w:val="nil"/>
              <w:left w:val="nil"/>
              <w:right w:val="nil"/>
            </w:tcBorders>
            <w:noWrap/>
            <w:vAlign w:val="bottom"/>
          </w:tcPr>
          <w:p w:rsidR="00850E27" w:rsidRPr="002A7D7A" w:rsidRDefault="00850E27" w:rsidP="004561B5">
            <w:pPr>
              <w:rPr>
                <w:rFonts w:ascii="Arial" w:hAnsi="Arial" w:cs="Arial"/>
                <w:sz w:val="18"/>
                <w:szCs w:val="18"/>
              </w:rPr>
            </w:pPr>
            <w:r>
              <w:rPr>
                <w:rFonts w:ascii="Arial" w:hAnsi="Arial" w:cs="Arial"/>
                <w:sz w:val="18"/>
                <w:szCs w:val="18"/>
              </w:rPr>
              <w:t>Income tax paid</w:t>
            </w:r>
          </w:p>
        </w:tc>
        <w:tc>
          <w:tcPr>
            <w:tcW w:w="337" w:type="pct"/>
            <w:tcBorders>
              <w:top w:val="nil"/>
              <w:left w:val="nil"/>
              <w:right w:val="nil"/>
            </w:tcBorders>
            <w:noWrap/>
            <w:vAlign w:val="bottom"/>
          </w:tcPr>
          <w:p w:rsidR="00850E27" w:rsidRPr="00AB68FF" w:rsidRDefault="00850E27" w:rsidP="004561B5">
            <w:pPr>
              <w:jc w:val="center"/>
              <w:rPr>
                <w:rFonts w:ascii="Arial" w:hAnsi="Arial" w:cs="Arial"/>
                <w:sz w:val="18"/>
                <w:szCs w:val="18"/>
              </w:rPr>
            </w:pPr>
          </w:p>
        </w:tc>
        <w:tc>
          <w:tcPr>
            <w:tcW w:w="741" w:type="pct"/>
            <w:tcBorders>
              <w:top w:val="nil"/>
              <w:left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(65)</w:t>
            </w:r>
          </w:p>
        </w:tc>
        <w:tc>
          <w:tcPr>
            <w:tcW w:w="714" w:type="pct"/>
            <w:tcBorders>
              <w:top w:val="nil"/>
              <w:left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(39)</w:t>
            </w:r>
          </w:p>
        </w:tc>
        <w:tc>
          <w:tcPr>
            <w:tcW w:w="802" w:type="pct"/>
            <w:tcBorders>
              <w:top w:val="nil"/>
              <w:left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(142)</w:t>
            </w:r>
          </w:p>
        </w:tc>
      </w:tr>
      <w:tr w:rsidR="00850E27" w:rsidRPr="002A7D7A" w:rsidTr="006B1152">
        <w:trPr>
          <w:trHeight w:val="240"/>
        </w:trPr>
        <w:tc>
          <w:tcPr>
            <w:tcW w:w="2406" w:type="pct"/>
            <w:tcBorders>
              <w:top w:val="single" w:sz="4" w:space="0" w:color="auto"/>
              <w:left w:val="nil"/>
              <w:bottom w:val="nil"/>
              <w:right w:val="nil"/>
            </w:tcBorders>
            <w:noWrap/>
            <w:vAlign w:val="bottom"/>
          </w:tcPr>
          <w:p w:rsidR="00850E27" w:rsidRPr="002A7D7A" w:rsidRDefault="00850E27" w:rsidP="004561B5">
            <w:pPr>
              <w:rPr>
                <w:rFonts w:ascii="Arial" w:hAnsi="Arial" w:cs="Arial"/>
                <w:b/>
                <w:bCs/>
                <w:sz w:val="18"/>
                <w:szCs w:val="18"/>
              </w:rPr>
            </w:pPr>
            <w:r w:rsidRPr="002A7D7A">
              <w:rPr>
                <w:rFonts w:ascii="Arial" w:hAnsi="Arial" w:cs="Arial"/>
                <w:b/>
                <w:bCs/>
                <w:sz w:val="18"/>
                <w:szCs w:val="18"/>
              </w:rPr>
              <w:t>Net cash flows from operating activities</w:t>
            </w:r>
          </w:p>
        </w:tc>
        <w:tc>
          <w:tcPr>
            <w:tcW w:w="337" w:type="pct"/>
            <w:tcBorders>
              <w:top w:val="single" w:sz="4" w:space="0" w:color="auto"/>
              <w:left w:val="nil"/>
              <w:bottom w:val="nil"/>
              <w:right w:val="nil"/>
            </w:tcBorders>
            <w:noWrap/>
            <w:vAlign w:val="bottom"/>
          </w:tcPr>
          <w:p w:rsidR="00850E27" w:rsidRPr="00AB68FF" w:rsidRDefault="00850E27" w:rsidP="004561B5">
            <w:pPr>
              <w:jc w:val="center"/>
              <w:rPr>
                <w:rFonts w:ascii="Arial" w:hAnsi="Arial" w:cs="Arial"/>
                <w:sz w:val="18"/>
                <w:szCs w:val="18"/>
              </w:rPr>
            </w:pPr>
          </w:p>
        </w:tc>
        <w:tc>
          <w:tcPr>
            <w:tcW w:w="741" w:type="pct"/>
            <w:tcBorders>
              <w:top w:val="single" w:sz="4" w:space="0" w:color="auto"/>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447</w:t>
            </w:r>
          </w:p>
        </w:tc>
        <w:tc>
          <w:tcPr>
            <w:tcW w:w="714" w:type="pct"/>
            <w:tcBorders>
              <w:top w:val="single" w:sz="4" w:space="0" w:color="auto"/>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561</w:t>
            </w:r>
          </w:p>
        </w:tc>
        <w:tc>
          <w:tcPr>
            <w:tcW w:w="802" w:type="pct"/>
            <w:tcBorders>
              <w:top w:val="single" w:sz="4" w:space="0" w:color="auto"/>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834</w:t>
            </w:r>
          </w:p>
        </w:tc>
      </w:tr>
      <w:tr w:rsidR="00850E27" w:rsidRPr="002A7D7A" w:rsidTr="006B1152">
        <w:trPr>
          <w:trHeight w:val="240"/>
        </w:trPr>
        <w:tc>
          <w:tcPr>
            <w:tcW w:w="2406" w:type="pct"/>
            <w:tcBorders>
              <w:top w:val="nil"/>
              <w:left w:val="nil"/>
              <w:bottom w:val="nil"/>
              <w:right w:val="nil"/>
            </w:tcBorders>
            <w:noWrap/>
            <w:vAlign w:val="bottom"/>
          </w:tcPr>
          <w:p w:rsidR="00850E27" w:rsidRPr="002A7D7A" w:rsidRDefault="00850E27" w:rsidP="004561B5">
            <w:pPr>
              <w:rPr>
                <w:rFonts w:ascii="Arial" w:hAnsi="Arial" w:cs="Arial"/>
                <w:sz w:val="18"/>
                <w:szCs w:val="18"/>
              </w:rPr>
            </w:pPr>
          </w:p>
        </w:tc>
        <w:tc>
          <w:tcPr>
            <w:tcW w:w="337" w:type="pct"/>
            <w:tcBorders>
              <w:top w:val="nil"/>
              <w:left w:val="nil"/>
              <w:bottom w:val="nil"/>
              <w:right w:val="nil"/>
            </w:tcBorders>
            <w:noWrap/>
            <w:vAlign w:val="bottom"/>
          </w:tcPr>
          <w:p w:rsidR="00850E27" w:rsidRPr="00AB68FF"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850E27" w:rsidP="004561B5">
            <w:pPr>
              <w:jc w:val="right"/>
              <w:rPr>
                <w:rFonts w:ascii="Arial" w:hAnsi="Arial" w:cs="Arial"/>
                <w:b/>
                <w:sz w:val="18"/>
                <w:szCs w:val="18"/>
              </w:rPr>
            </w:pP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sz w:val="18"/>
                <w:szCs w:val="18"/>
              </w:rPr>
            </w:pPr>
          </w:p>
        </w:tc>
        <w:tc>
          <w:tcPr>
            <w:tcW w:w="802" w:type="pct"/>
            <w:tcBorders>
              <w:top w:val="nil"/>
              <w:left w:val="nil"/>
              <w:bottom w:val="nil"/>
              <w:right w:val="nil"/>
            </w:tcBorders>
            <w:noWrap/>
            <w:vAlign w:val="bottom"/>
          </w:tcPr>
          <w:p w:rsidR="00850E27" w:rsidRPr="00C731AE" w:rsidRDefault="00850E27" w:rsidP="00C731AE">
            <w:pPr>
              <w:jc w:val="right"/>
              <w:rPr>
                <w:rFonts w:ascii="Arial" w:hAnsi="Arial" w:cs="Arial"/>
                <w:bCs/>
                <w:sz w:val="18"/>
                <w:szCs w:val="18"/>
              </w:rPr>
            </w:pPr>
          </w:p>
        </w:tc>
      </w:tr>
      <w:tr w:rsidR="00850E27" w:rsidRPr="002A7D7A" w:rsidTr="006B1152">
        <w:trPr>
          <w:trHeight w:val="240"/>
        </w:trPr>
        <w:tc>
          <w:tcPr>
            <w:tcW w:w="2406" w:type="pct"/>
            <w:tcBorders>
              <w:top w:val="nil"/>
              <w:left w:val="nil"/>
              <w:bottom w:val="nil"/>
              <w:right w:val="nil"/>
            </w:tcBorders>
            <w:noWrap/>
            <w:vAlign w:val="bottom"/>
          </w:tcPr>
          <w:p w:rsidR="00850E27" w:rsidRPr="002A7D7A" w:rsidRDefault="00850E27" w:rsidP="004561B5">
            <w:pPr>
              <w:rPr>
                <w:rFonts w:ascii="Arial" w:hAnsi="Arial" w:cs="Arial"/>
                <w:b/>
                <w:bCs/>
                <w:sz w:val="18"/>
                <w:szCs w:val="18"/>
              </w:rPr>
            </w:pPr>
            <w:r>
              <w:rPr>
                <w:rFonts w:ascii="Arial" w:hAnsi="Arial" w:cs="Arial"/>
                <w:b/>
                <w:bCs/>
                <w:sz w:val="18"/>
                <w:szCs w:val="18"/>
              </w:rPr>
              <w:t>I</w:t>
            </w:r>
            <w:r w:rsidRPr="002A7D7A">
              <w:rPr>
                <w:rFonts w:ascii="Arial" w:hAnsi="Arial" w:cs="Arial"/>
                <w:b/>
                <w:bCs/>
                <w:sz w:val="18"/>
                <w:szCs w:val="18"/>
              </w:rPr>
              <w:t>nvesting activities</w:t>
            </w:r>
          </w:p>
        </w:tc>
        <w:tc>
          <w:tcPr>
            <w:tcW w:w="337" w:type="pct"/>
            <w:tcBorders>
              <w:top w:val="nil"/>
              <w:left w:val="nil"/>
              <w:bottom w:val="nil"/>
              <w:right w:val="nil"/>
            </w:tcBorders>
            <w:noWrap/>
            <w:vAlign w:val="bottom"/>
          </w:tcPr>
          <w:p w:rsidR="00850E27" w:rsidRPr="00AB68FF"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850E27" w:rsidP="004561B5">
            <w:pPr>
              <w:jc w:val="right"/>
              <w:rPr>
                <w:rFonts w:ascii="Arial" w:hAnsi="Arial" w:cs="Arial"/>
                <w:b/>
                <w:sz w:val="18"/>
                <w:szCs w:val="18"/>
              </w:rPr>
            </w:pP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sz w:val="18"/>
                <w:szCs w:val="18"/>
              </w:rPr>
            </w:pPr>
          </w:p>
        </w:tc>
        <w:tc>
          <w:tcPr>
            <w:tcW w:w="802" w:type="pct"/>
            <w:tcBorders>
              <w:top w:val="nil"/>
              <w:left w:val="nil"/>
              <w:bottom w:val="nil"/>
              <w:right w:val="nil"/>
            </w:tcBorders>
            <w:noWrap/>
            <w:vAlign w:val="bottom"/>
          </w:tcPr>
          <w:p w:rsidR="00850E27" w:rsidRPr="00C731AE" w:rsidRDefault="00850E27" w:rsidP="00C731AE">
            <w:pPr>
              <w:jc w:val="right"/>
              <w:rPr>
                <w:rFonts w:ascii="Arial" w:hAnsi="Arial" w:cs="Arial"/>
                <w:bCs/>
                <w:sz w:val="18"/>
                <w:szCs w:val="18"/>
              </w:rPr>
            </w:pPr>
          </w:p>
        </w:tc>
      </w:tr>
      <w:tr w:rsidR="00850E27" w:rsidRPr="00CF2EA6"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DC53BF">
              <w:rPr>
                <w:rFonts w:ascii="Arial" w:hAnsi="Arial" w:cs="Arial"/>
                <w:sz w:val="18"/>
                <w:szCs w:val="18"/>
              </w:rPr>
              <w:t>Purchase of businesses</w:t>
            </w:r>
            <w:r>
              <w:rPr>
                <w:rFonts w:ascii="Arial" w:hAnsi="Arial" w:cs="Arial"/>
                <w:sz w:val="18"/>
                <w:szCs w:val="18"/>
              </w:rPr>
              <w:t>, net of cash acquired</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r>
              <w:rPr>
                <w:rFonts w:ascii="Arial" w:hAnsi="Arial" w:cs="Arial"/>
                <w:sz w:val="18"/>
                <w:szCs w:val="18"/>
              </w:rPr>
              <w:t>16</w:t>
            </w: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(28)</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(28)</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Purchase of property, plant and equipment, investment property and intangible assets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(119)</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(147)</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(304)</w:t>
            </w:r>
          </w:p>
        </w:tc>
      </w:tr>
      <w:tr w:rsidR="00850E27" w:rsidRPr="002A7D7A" w:rsidTr="006B1152">
        <w:trPr>
          <w:trHeight w:val="454"/>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Disposal of property, plant and equipment, investment property</w:t>
            </w:r>
            <w:r w:rsidR="00564782">
              <w:rPr>
                <w:rFonts w:ascii="Arial" w:hAnsi="Arial" w:cs="Arial"/>
                <w:sz w:val="18"/>
                <w:szCs w:val="18"/>
              </w:rPr>
              <w:t>, property assets held for sale</w:t>
            </w:r>
            <w:r w:rsidRPr="009355D0">
              <w:rPr>
                <w:rFonts w:ascii="Arial" w:hAnsi="Arial" w:cs="Arial"/>
                <w:sz w:val="18"/>
                <w:szCs w:val="18"/>
              </w:rPr>
              <w:t xml:space="preserve"> and intangible assets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47</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10</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12</w:t>
            </w:r>
          </w:p>
        </w:tc>
      </w:tr>
      <w:tr w:rsidR="003D1C4B" w:rsidRPr="002A7D7A" w:rsidTr="006B1152">
        <w:trPr>
          <w:trHeight w:val="142"/>
        </w:trPr>
        <w:tc>
          <w:tcPr>
            <w:tcW w:w="2406" w:type="pct"/>
            <w:tcBorders>
              <w:top w:val="nil"/>
              <w:left w:val="nil"/>
              <w:bottom w:val="nil"/>
              <w:right w:val="nil"/>
            </w:tcBorders>
            <w:noWrap/>
            <w:vAlign w:val="bottom"/>
          </w:tcPr>
          <w:p w:rsidR="003D1C4B" w:rsidRPr="000F5942" w:rsidRDefault="003D1C4B" w:rsidP="004561B5">
            <w:pPr>
              <w:rPr>
                <w:rFonts w:ascii="Arial" w:hAnsi="Arial" w:cs="Arial"/>
                <w:sz w:val="18"/>
                <w:szCs w:val="18"/>
              </w:rPr>
            </w:pPr>
            <w:r w:rsidRPr="000F5942">
              <w:rPr>
                <w:rFonts w:ascii="Arial" w:hAnsi="Arial" w:cs="Arial"/>
                <w:sz w:val="18"/>
                <w:szCs w:val="18"/>
              </w:rPr>
              <w:t>Disposal of Hornbach</w:t>
            </w:r>
          </w:p>
        </w:tc>
        <w:tc>
          <w:tcPr>
            <w:tcW w:w="337" w:type="pct"/>
            <w:tcBorders>
              <w:top w:val="nil"/>
              <w:left w:val="nil"/>
              <w:bottom w:val="nil"/>
              <w:right w:val="nil"/>
            </w:tcBorders>
            <w:noWrap/>
            <w:vAlign w:val="bottom"/>
          </w:tcPr>
          <w:p w:rsidR="003D1C4B" w:rsidRPr="000F5942" w:rsidRDefault="00FA3974" w:rsidP="004561B5">
            <w:pPr>
              <w:jc w:val="center"/>
              <w:rPr>
                <w:rFonts w:ascii="Arial" w:hAnsi="Arial" w:cs="Arial"/>
                <w:sz w:val="18"/>
                <w:szCs w:val="18"/>
              </w:rPr>
            </w:pPr>
            <w:r>
              <w:rPr>
                <w:rFonts w:ascii="Arial" w:hAnsi="Arial" w:cs="Arial"/>
                <w:sz w:val="18"/>
                <w:szCs w:val="18"/>
              </w:rPr>
              <w:t>16</w:t>
            </w:r>
          </w:p>
        </w:tc>
        <w:tc>
          <w:tcPr>
            <w:tcW w:w="741" w:type="pct"/>
            <w:tcBorders>
              <w:top w:val="nil"/>
              <w:left w:val="nil"/>
              <w:bottom w:val="nil"/>
              <w:right w:val="nil"/>
            </w:tcBorders>
            <w:noWrap/>
            <w:vAlign w:val="bottom"/>
          </w:tcPr>
          <w:p w:rsidR="003D1C4B" w:rsidRPr="000F5942" w:rsidRDefault="00FD5B5C">
            <w:pPr>
              <w:jc w:val="right"/>
              <w:rPr>
                <w:rFonts w:ascii="Arial" w:hAnsi="Arial" w:cs="Arial"/>
                <w:b/>
                <w:bCs/>
                <w:sz w:val="18"/>
                <w:szCs w:val="18"/>
              </w:rPr>
            </w:pPr>
            <w:r>
              <w:rPr>
                <w:rFonts w:ascii="Arial" w:hAnsi="Arial" w:cs="Arial"/>
                <w:b/>
                <w:bCs/>
                <w:sz w:val="18"/>
                <w:szCs w:val="18"/>
              </w:rPr>
              <w:t>198</w:t>
            </w:r>
          </w:p>
        </w:tc>
        <w:tc>
          <w:tcPr>
            <w:tcW w:w="714" w:type="pct"/>
            <w:tcBorders>
              <w:top w:val="nil"/>
              <w:left w:val="nil"/>
              <w:bottom w:val="nil"/>
              <w:right w:val="nil"/>
            </w:tcBorders>
            <w:vAlign w:val="bottom"/>
          </w:tcPr>
          <w:p w:rsidR="003D1C4B" w:rsidRPr="000F5942" w:rsidRDefault="003D1C4B" w:rsidP="000D0171">
            <w:pPr>
              <w:jc w:val="right"/>
              <w:rPr>
                <w:rFonts w:ascii="Arial" w:hAnsi="Arial" w:cs="Arial"/>
                <w:bCs/>
                <w:sz w:val="18"/>
                <w:szCs w:val="18"/>
              </w:rPr>
            </w:pPr>
            <w:r w:rsidRPr="000F5942">
              <w:rPr>
                <w:rFonts w:ascii="Arial" w:hAnsi="Arial" w:cs="Arial"/>
                <w:bCs/>
                <w:sz w:val="18"/>
                <w:szCs w:val="18"/>
              </w:rPr>
              <w:t>-</w:t>
            </w:r>
          </w:p>
        </w:tc>
        <w:tc>
          <w:tcPr>
            <w:tcW w:w="802" w:type="pct"/>
            <w:tcBorders>
              <w:top w:val="nil"/>
              <w:left w:val="nil"/>
              <w:bottom w:val="nil"/>
              <w:right w:val="nil"/>
            </w:tcBorders>
            <w:noWrap/>
            <w:vAlign w:val="bottom"/>
          </w:tcPr>
          <w:p w:rsidR="003D1C4B" w:rsidRPr="00C731AE" w:rsidRDefault="002408A6" w:rsidP="00C731AE">
            <w:pPr>
              <w:jc w:val="right"/>
              <w:rPr>
                <w:rFonts w:ascii="Arial" w:hAnsi="Arial" w:cs="Arial"/>
                <w:bCs/>
                <w:sz w:val="18"/>
                <w:szCs w:val="18"/>
              </w:rPr>
            </w:pPr>
            <w:r w:rsidRPr="000F5942">
              <w:rPr>
                <w:rFonts w:ascii="Arial" w:hAnsi="Arial" w:cs="Arial"/>
                <w:bCs/>
                <w:sz w:val="18"/>
                <w:szCs w:val="18"/>
              </w:rPr>
              <w:t>-</w:t>
            </w:r>
          </w:p>
        </w:tc>
      </w:tr>
      <w:tr w:rsidR="00CF6469" w:rsidRPr="002A7D7A" w:rsidTr="006B1152">
        <w:trPr>
          <w:trHeight w:val="142"/>
        </w:trPr>
        <w:tc>
          <w:tcPr>
            <w:tcW w:w="2406" w:type="pct"/>
            <w:tcBorders>
              <w:top w:val="nil"/>
              <w:left w:val="nil"/>
              <w:bottom w:val="nil"/>
              <w:right w:val="nil"/>
            </w:tcBorders>
            <w:noWrap/>
            <w:vAlign w:val="bottom"/>
          </w:tcPr>
          <w:p w:rsidR="00CF6469" w:rsidRPr="009355D0" w:rsidRDefault="00CF42A3" w:rsidP="004561B5">
            <w:pPr>
              <w:rPr>
                <w:rFonts w:ascii="Arial" w:hAnsi="Arial" w:cs="Arial"/>
                <w:sz w:val="18"/>
                <w:szCs w:val="18"/>
              </w:rPr>
            </w:pPr>
            <w:r>
              <w:rPr>
                <w:rFonts w:ascii="Arial" w:hAnsi="Arial" w:cs="Arial"/>
                <w:sz w:val="18"/>
                <w:szCs w:val="18"/>
              </w:rPr>
              <w:t>Increase in short-term deposits</w:t>
            </w:r>
          </w:p>
        </w:tc>
        <w:tc>
          <w:tcPr>
            <w:tcW w:w="337" w:type="pct"/>
            <w:tcBorders>
              <w:top w:val="nil"/>
              <w:left w:val="nil"/>
              <w:bottom w:val="nil"/>
              <w:right w:val="nil"/>
            </w:tcBorders>
            <w:noWrap/>
            <w:vAlign w:val="bottom"/>
          </w:tcPr>
          <w:p w:rsidR="00CF6469" w:rsidRPr="009355D0" w:rsidRDefault="000A0192" w:rsidP="004561B5">
            <w:pPr>
              <w:jc w:val="center"/>
              <w:rPr>
                <w:rFonts w:ascii="Arial" w:hAnsi="Arial" w:cs="Arial"/>
                <w:sz w:val="18"/>
                <w:szCs w:val="18"/>
              </w:rPr>
            </w:pPr>
            <w:r>
              <w:rPr>
                <w:rFonts w:ascii="Arial" w:hAnsi="Arial" w:cs="Arial"/>
                <w:sz w:val="18"/>
                <w:szCs w:val="18"/>
              </w:rPr>
              <w:t>15</w:t>
            </w:r>
          </w:p>
        </w:tc>
        <w:tc>
          <w:tcPr>
            <w:tcW w:w="741" w:type="pct"/>
            <w:tcBorders>
              <w:top w:val="nil"/>
              <w:left w:val="nil"/>
              <w:bottom w:val="nil"/>
              <w:right w:val="nil"/>
            </w:tcBorders>
            <w:noWrap/>
            <w:vAlign w:val="bottom"/>
          </w:tcPr>
          <w:p w:rsidR="00CF6469" w:rsidRPr="00CA3E03" w:rsidRDefault="00CF6469">
            <w:pPr>
              <w:jc w:val="right"/>
              <w:rPr>
                <w:rFonts w:ascii="Arial" w:hAnsi="Arial" w:cs="Arial"/>
                <w:b/>
                <w:bCs/>
                <w:sz w:val="18"/>
                <w:szCs w:val="18"/>
              </w:rPr>
            </w:pPr>
            <w:r>
              <w:rPr>
                <w:rFonts w:ascii="Arial" w:hAnsi="Arial" w:cs="Arial"/>
                <w:b/>
                <w:bCs/>
                <w:sz w:val="18"/>
                <w:szCs w:val="18"/>
              </w:rPr>
              <w:t>(167)</w:t>
            </w:r>
          </w:p>
        </w:tc>
        <w:tc>
          <w:tcPr>
            <w:tcW w:w="714" w:type="pct"/>
            <w:tcBorders>
              <w:top w:val="nil"/>
              <w:left w:val="nil"/>
              <w:bottom w:val="nil"/>
              <w:right w:val="nil"/>
            </w:tcBorders>
            <w:vAlign w:val="bottom"/>
          </w:tcPr>
          <w:p w:rsidR="00CF6469" w:rsidRPr="00850E27" w:rsidRDefault="00FA3974" w:rsidP="000D0171">
            <w:pPr>
              <w:jc w:val="right"/>
              <w:rPr>
                <w:rFonts w:ascii="Arial" w:hAnsi="Arial" w:cs="Arial"/>
                <w:bCs/>
                <w:sz w:val="18"/>
                <w:szCs w:val="18"/>
              </w:rPr>
            </w:pPr>
            <w:r>
              <w:rPr>
                <w:rFonts w:ascii="Arial" w:hAnsi="Arial" w:cs="Arial"/>
                <w:bCs/>
                <w:sz w:val="18"/>
                <w:szCs w:val="18"/>
              </w:rPr>
              <w:t>-</w:t>
            </w:r>
          </w:p>
        </w:tc>
        <w:tc>
          <w:tcPr>
            <w:tcW w:w="802" w:type="pct"/>
            <w:tcBorders>
              <w:top w:val="nil"/>
              <w:left w:val="nil"/>
              <w:bottom w:val="nil"/>
              <w:right w:val="nil"/>
            </w:tcBorders>
            <w:noWrap/>
            <w:vAlign w:val="bottom"/>
          </w:tcPr>
          <w:p w:rsidR="00CF6469" w:rsidRDefault="00FA3974" w:rsidP="00C731AE">
            <w:pPr>
              <w:jc w:val="right"/>
              <w:rPr>
                <w:rFonts w:ascii="Arial" w:hAnsi="Arial" w:cs="Arial"/>
                <w:bCs/>
                <w:sz w:val="18"/>
                <w:szCs w:val="18"/>
              </w:rPr>
            </w:pPr>
            <w:r>
              <w:rPr>
                <w:rFonts w:ascii="Arial" w:hAnsi="Arial" w:cs="Arial"/>
                <w:bCs/>
                <w:sz w:val="18"/>
                <w:szCs w:val="18"/>
              </w:rPr>
              <w:t>-</w:t>
            </w:r>
          </w:p>
        </w:tc>
      </w:tr>
      <w:tr w:rsidR="00850E27" w:rsidRPr="002A7D7A" w:rsidTr="006B1152">
        <w:trPr>
          <w:trHeight w:val="142"/>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Interest received</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FD5B5C">
            <w:pPr>
              <w:jc w:val="right"/>
              <w:rPr>
                <w:rFonts w:ascii="Arial" w:hAnsi="Arial" w:cs="Arial"/>
                <w:b/>
                <w:bCs/>
                <w:sz w:val="18"/>
                <w:szCs w:val="18"/>
              </w:rPr>
            </w:pPr>
            <w:r>
              <w:rPr>
                <w:rFonts w:ascii="Arial" w:hAnsi="Arial" w:cs="Arial"/>
                <w:b/>
                <w:bCs/>
                <w:sz w:val="18"/>
                <w:szCs w:val="18"/>
              </w:rPr>
              <w:t>2</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3</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8</w:t>
            </w:r>
          </w:p>
        </w:tc>
      </w:tr>
      <w:tr w:rsidR="00850E27" w:rsidRPr="002A7D7A" w:rsidTr="006B1152">
        <w:trPr>
          <w:trHeight w:val="142"/>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Dividends received from joint ventures and associates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FD5B5C">
            <w:pPr>
              <w:jc w:val="right"/>
              <w:rPr>
                <w:rFonts w:ascii="Arial" w:hAnsi="Arial" w:cs="Arial"/>
                <w:b/>
                <w:bCs/>
                <w:sz w:val="18"/>
                <w:szCs w:val="18"/>
              </w:rPr>
            </w:pPr>
            <w:r>
              <w:rPr>
                <w:rFonts w:ascii="Arial" w:hAnsi="Arial" w:cs="Arial"/>
                <w:b/>
                <w:bCs/>
                <w:sz w:val="18"/>
                <w:szCs w:val="18"/>
              </w:rPr>
              <w:t>7</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11</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11</w:t>
            </w:r>
          </w:p>
        </w:tc>
      </w:tr>
      <w:tr w:rsidR="00850E27" w:rsidRPr="002A7D7A" w:rsidTr="006B1152">
        <w:trPr>
          <w:trHeight w:val="240"/>
        </w:trPr>
        <w:tc>
          <w:tcPr>
            <w:tcW w:w="2406" w:type="pct"/>
            <w:tcBorders>
              <w:top w:val="single" w:sz="4" w:space="0" w:color="auto"/>
              <w:left w:val="nil"/>
              <w:bottom w:val="nil"/>
              <w:right w:val="nil"/>
            </w:tcBorders>
            <w:noWrap/>
            <w:vAlign w:val="bottom"/>
          </w:tcPr>
          <w:p w:rsidR="00850E27" w:rsidRPr="009355D0" w:rsidRDefault="00850E27" w:rsidP="004561B5">
            <w:pPr>
              <w:rPr>
                <w:rFonts w:ascii="Arial" w:hAnsi="Arial" w:cs="Arial"/>
                <w:b/>
                <w:bCs/>
                <w:sz w:val="18"/>
                <w:szCs w:val="18"/>
              </w:rPr>
            </w:pPr>
            <w:r w:rsidRPr="009355D0">
              <w:rPr>
                <w:rFonts w:ascii="Arial" w:hAnsi="Arial" w:cs="Arial"/>
                <w:b/>
                <w:bCs/>
                <w:sz w:val="18"/>
                <w:szCs w:val="18"/>
              </w:rPr>
              <w:t>Net cash flows from investing activities</w:t>
            </w:r>
          </w:p>
        </w:tc>
        <w:tc>
          <w:tcPr>
            <w:tcW w:w="337" w:type="pct"/>
            <w:tcBorders>
              <w:top w:val="single" w:sz="4" w:space="0" w:color="auto"/>
              <w:left w:val="nil"/>
              <w:bottom w:val="nil"/>
              <w:right w:val="nil"/>
            </w:tcBorders>
            <w:noWrap/>
            <w:vAlign w:val="bottom"/>
          </w:tcPr>
          <w:p w:rsidR="00850E27" w:rsidRPr="009355D0" w:rsidRDefault="00850E27" w:rsidP="004561B5">
            <w:pPr>
              <w:jc w:val="center"/>
              <w:rPr>
                <w:rFonts w:ascii="Arial" w:hAnsi="Arial" w:cs="Arial"/>
                <w:bCs/>
                <w:sz w:val="18"/>
                <w:szCs w:val="18"/>
              </w:rPr>
            </w:pPr>
          </w:p>
        </w:tc>
        <w:tc>
          <w:tcPr>
            <w:tcW w:w="741" w:type="pct"/>
            <w:tcBorders>
              <w:top w:val="single" w:sz="4" w:space="0" w:color="auto"/>
              <w:left w:val="nil"/>
              <w:bottom w:val="nil"/>
              <w:right w:val="nil"/>
            </w:tcBorders>
            <w:noWrap/>
            <w:vAlign w:val="bottom"/>
          </w:tcPr>
          <w:p w:rsidR="00850E27" w:rsidRPr="00CA3E03" w:rsidRDefault="00FD5B5C">
            <w:pPr>
              <w:jc w:val="right"/>
              <w:rPr>
                <w:rFonts w:ascii="Arial" w:hAnsi="Arial" w:cs="Arial"/>
                <w:b/>
                <w:bCs/>
                <w:sz w:val="18"/>
                <w:szCs w:val="18"/>
              </w:rPr>
            </w:pPr>
            <w:r>
              <w:rPr>
                <w:rFonts w:ascii="Arial" w:hAnsi="Arial" w:cs="Arial"/>
                <w:b/>
                <w:bCs/>
                <w:sz w:val="18"/>
                <w:szCs w:val="18"/>
              </w:rPr>
              <w:t>(32)</w:t>
            </w:r>
          </w:p>
        </w:tc>
        <w:tc>
          <w:tcPr>
            <w:tcW w:w="714" w:type="pct"/>
            <w:tcBorders>
              <w:top w:val="single" w:sz="4" w:space="0" w:color="auto"/>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(151)</w:t>
            </w:r>
          </w:p>
        </w:tc>
        <w:tc>
          <w:tcPr>
            <w:tcW w:w="802" w:type="pct"/>
            <w:tcBorders>
              <w:top w:val="single" w:sz="4" w:space="0" w:color="auto"/>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(301)</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850E27" w:rsidP="004561B5">
            <w:pPr>
              <w:jc w:val="right"/>
              <w:rPr>
                <w:rFonts w:ascii="Arial" w:hAnsi="Arial" w:cs="Arial"/>
                <w:b/>
                <w:sz w:val="18"/>
                <w:szCs w:val="18"/>
              </w:rPr>
            </w:pP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sz w:val="18"/>
                <w:szCs w:val="18"/>
              </w:rPr>
            </w:pPr>
          </w:p>
        </w:tc>
        <w:tc>
          <w:tcPr>
            <w:tcW w:w="802" w:type="pct"/>
            <w:tcBorders>
              <w:top w:val="nil"/>
              <w:left w:val="nil"/>
              <w:bottom w:val="nil"/>
              <w:right w:val="nil"/>
            </w:tcBorders>
            <w:noWrap/>
            <w:vAlign w:val="bottom"/>
          </w:tcPr>
          <w:p w:rsidR="00850E27" w:rsidRPr="00C731AE" w:rsidRDefault="00850E27" w:rsidP="00C731AE">
            <w:pPr>
              <w:jc w:val="right"/>
              <w:rPr>
                <w:rFonts w:ascii="Arial" w:hAnsi="Arial" w:cs="Arial"/>
                <w:bCs/>
                <w:sz w:val="18"/>
                <w:szCs w:val="18"/>
              </w:rPr>
            </w:pP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b/>
                <w:bCs/>
                <w:sz w:val="18"/>
                <w:szCs w:val="18"/>
              </w:rPr>
            </w:pPr>
            <w:r w:rsidRPr="009355D0">
              <w:rPr>
                <w:rFonts w:ascii="Arial" w:hAnsi="Arial" w:cs="Arial"/>
                <w:b/>
                <w:bCs/>
                <w:sz w:val="18"/>
                <w:szCs w:val="18"/>
              </w:rPr>
              <w:t>Financing activities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850E27" w:rsidP="004561B5">
            <w:pPr>
              <w:jc w:val="right"/>
              <w:rPr>
                <w:rFonts w:ascii="Arial" w:hAnsi="Arial" w:cs="Arial"/>
                <w:b/>
                <w:sz w:val="18"/>
                <w:szCs w:val="18"/>
              </w:rPr>
            </w:pP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sz w:val="18"/>
                <w:szCs w:val="18"/>
              </w:rPr>
            </w:pPr>
          </w:p>
        </w:tc>
        <w:tc>
          <w:tcPr>
            <w:tcW w:w="802" w:type="pct"/>
            <w:tcBorders>
              <w:top w:val="nil"/>
              <w:left w:val="nil"/>
              <w:bottom w:val="nil"/>
              <w:right w:val="nil"/>
            </w:tcBorders>
            <w:noWrap/>
            <w:vAlign w:val="bottom"/>
          </w:tcPr>
          <w:p w:rsidR="00850E27" w:rsidRPr="00C731AE" w:rsidRDefault="00850E27" w:rsidP="00C731AE">
            <w:pPr>
              <w:jc w:val="right"/>
              <w:rPr>
                <w:rFonts w:ascii="Arial" w:hAnsi="Arial" w:cs="Arial"/>
                <w:bCs/>
                <w:sz w:val="18"/>
                <w:szCs w:val="18"/>
              </w:rPr>
            </w:pP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Interest paid</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FD5B5C">
            <w:pPr>
              <w:jc w:val="right"/>
              <w:rPr>
                <w:rFonts w:ascii="Arial" w:hAnsi="Arial" w:cs="Arial"/>
                <w:b/>
                <w:bCs/>
                <w:sz w:val="18"/>
                <w:szCs w:val="18"/>
              </w:rPr>
            </w:pPr>
            <w:r>
              <w:rPr>
                <w:rFonts w:ascii="Arial" w:hAnsi="Arial" w:cs="Arial"/>
                <w:b/>
                <w:bCs/>
                <w:sz w:val="18"/>
                <w:szCs w:val="18"/>
              </w:rPr>
              <w:t>(3)</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(6)</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(12)</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Interest element of finance lease rental payments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(2)</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(4)</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BF33C5">
            <w:pPr>
              <w:rPr>
                <w:rFonts w:ascii="Arial" w:hAnsi="Arial" w:cs="Arial"/>
                <w:sz w:val="18"/>
                <w:szCs w:val="18"/>
              </w:rPr>
            </w:pPr>
            <w:r>
              <w:rPr>
                <w:rFonts w:ascii="Arial" w:hAnsi="Arial" w:cs="Arial"/>
                <w:sz w:val="18"/>
                <w:szCs w:val="18"/>
              </w:rPr>
              <w:t xml:space="preserve">Repayment </w:t>
            </w:r>
            <w:r w:rsidRPr="009355D0">
              <w:rPr>
                <w:rFonts w:ascii="Arial" w:hAnsi="Arial" w:cs="Arial"/>
                <w:sz w:val="18"/>
                <w:szCs w:val="18"/>
              </w:rPr>
              <w:t>of</w:t>
            </w:r>
            <w:r w:rsidR="00CF6469">
              <w:rPr>
                <w:rFonts w:ascii="Arial" w:hAnsi="Arial" w:cs="Arial"/>
                <w:sz w:val="18"/>
                <w:szCs w:val="18"/>
              </w:rPr>
              <w:t xml:space="preserve"> bank</w:t>
            </w:r>
            <w:r w:rsidRPr="009355D0">
              <w:rPr>
                <w:rFonts w:ascii="Arial" w:hAnsi="Arial" w:cs="Arial"/>
                <w:sz w:val="18"/>
                <w:szCs w:val="18"/>
              </w:rPr>
              <w:t xml:space="preserve"> loans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(2)</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(89)</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(89)</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 xml:space="preserve">Repayment of Medium Term Notes and </w:t>
            </w:r>
          </w:p>
          <w:p w:rsidR="00850E27" w:rsidRPr="009355D0" w:rsidRDefault="00850E27" w:rsidP="004561B5">
            <w:pPr>
              <w:rPr>
                <w:rFonts w:ascii="Arial" w:hAnsi="Arial" w:cs="Arial"/>
                <w:sz w:val="18"/>
                <w:szCs w:val="18"/>
              </w:rPr>
            </w:pPr>
            <w:r w:rsidRPr="009355D0">
              <w:rPr>
                <w:rFonts w:ascii="Arial" w:hAnsi="Arial" w:cs="Arial"/>
                <w:sz w:val="18"/>
                <w:szCs w:val="18"/>
              </w:rPr>
              <w:t>other fixed term debt</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rsidP="00D43585">
            <w:pPr>
              <w:jc w:val="right"/>
              <w:rPr>
                <w:rFonts w:ascii="Arial" w:hAnsi="Arial" w:cs="Arial"/>
                <w:b/>
                <w:bCs/>
                <w:sz w:val="18"/>
                <w:szCs w:val="18"/>
              </w:rPr>
            </w:pPr>
            <w:r>
              <w:rPr>
                <w:rFonts w:ascii="Arial" w:hAnsi="Arial" w:cs="Arial"/>
                <w:b/>
                <w:bCs/>
                <w:sz w:val="18"/>
                <w:szCs w:val="18"/>
              </w:rPr>
              <w:t>-</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(33)</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(33)</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Pr>
                <w:rFonts w:ascii="Arial" w:hAnsi="Arial" w:cs="Arial"/>
                <w:sz w:val="18"/>
                <w:szCs w:val="18"/>
              </w:rPr>
              <w:t>Receipt</w:t>
            </w:r>
            <w:r w:rsidRPr="009355D0">
              <w:rPr>
                <w:rFonts w:ascii="Arial" w:hAnsi="Arial" w:cs="Arial"/>
                <w:sz w:val="18"/>
                <w:szCs w:val="18"/>
              </w:rPr>
              <w:t xml:space="preserve"> on financing derivatives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6</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6</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Capital element of finance lease rental payments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(7)</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(6)</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(13)</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New shares issued under share schemes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1</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5</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850E27" w:rsidP="004561B5">
            <w:pPr>
              <w:rPr>
                <w:rFonts w:ascii="Arial" w:hAnsi="Arial" w:cs="Arial"/>
                <w:sz w:val="18"/>
                <w:szCs w:val="18"/>
              </w:rPr>
            </w:pPr>
            <w:r w:rsidRPr="009355D0">
              <w:rPr>
                <w:rFonts w:ascii="Arial" w:hAnsi="Arial" w:cs="Arial"/>
                <w:sz w:val="18"/>
                <w:szCs w:val="18"/>
              </w:rPr>
              <w:t>Own shares issued under share schemes</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1</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6</w:t>
            </w:r>
          </w:p>
        </w:tc>
        <w:tc>
          <w:tcPr>
            <w:tcW w:w="802" w:type="pct"/>
            <w:tcBorders>
              <w:top w:val="nil"/>
              <w:left w:val="nil"/>
              <w:bottom w:val="nil"/>
              <w:right w:val="nil"/>
            </w:tcBorders>
            <w:noWrap/>
            <w:vAlign w:val="bottom"/>
          </w:tcPr>
          <w:p w:rsidR="00850E27" w:rsidRPr="00C731AE" w:rsidRDefault="002408A6" w:rsidP="00C731AE">
            <w:pPr>
              <w:jc w:val="right"/>
              <w:rPr>
                <w:rFonts w:ascii="Arial" w:hAnsi="Arial" w:cs="Arial"/>
                <w:bCs/>
                <w:sz w:val="18"/>
                <w:szCs w:val="18"/>
              </w:rPr>
            </w:pPr>
            <w:r>
              <w:rPr>
                <w:rFonts w:ascii="Arial" w:hAnsi="Arial" w:cs="Arial"/>
                <w:bCs/>
                <w:sz w:val="18"/>
                <w:szCs w:val="18"/>
              </w:rPr>
              <w:t>8</w:t>
            </w:r>
          </w:p>
        </w:tc>
      </w:tr>
      <w:tr w:rsidR="003D1C4B" w:rsidRPr="000F5942" w:rsidTr="006B1152">
        <w:trPr>
          <w:trHeight w:val="240"/>
        </w:trPr>
        <w:tc>
          <w:tcPr>
            <w:tcW w:w="2406" w:type="pct"/>
            <w:tcBorders>
              <w:top w:val="nil"/>
              <w:left w:val="nil"/>
              <w:bottom w:val="nil"/>
              <w:right w:val="nil"/>
            </w:tcBorders>
            <w:noWrap/>
            <w:vAlign w:val="bottom"/>
          </w:tcPr>
          <w:p w:rsidR="003D1C4B" w:rsidRPr="000F5942" w:rsidRDefault="003D1C4B" w:rsidP="003D1C4B">
            <w:pPr>
              <w:rPr>
                <w:rFonts w:ascii="Arial" w:hAnsi="Arial" w:cs="Arial"/>
                <w:sz w:val="18"/>
                <w:szCs w:val="18"/>
              </w:rPr>
            </w:pPr>
            <w:r w:rsidRPr="000F5942">
              <w:rPr>
                <w:rFonts w:ascii="Arial" w:hAnsi="Arial" w:cs="Arial"/>
                <w:sz w:val="18"/>
                <w:szCs w:val="18"/>
              </w:rPr>
              <w:t>Purchase of own shares for cancellation</w:t>
            </w:r>
          </w:p>
        </w:tc>
        <w:tc>
          <w:tcPr>
            <w:tcW w:w="337" w:type="pct"/>
            <w:tcBorders>
              <w:top w:val="nil"/>
              <w:left w:val="nil"/>
              <w:bottom w:val="nil"/>
              <w:right w:val="nil"/>
            </w:tcBorders>
            <w:noWrap/>
            <w:vAlign w:val="bottom"/>
          </w:tcPr>
          <w:p w:rsidR="003D1C4B" w:rsidRPr="000F5942" w:rsidRDefault="003D1C4B" w:rsidP="004561B5">
            <w:pPr>
              <w:jc w:val="center"/>
              <w:rPr>
                <w:rFonts w:ascii="Arial" w:hAnsi="Arial" w:cs="Arial"/>
                <w:sz w:val="18"/>
                <w:szCs w:val="18"/>
              </w:rPr>
            </w:pPr>
          </w:p>
        </w:tc>
        <w:tc>
          <w:tcPr>
            <w:tcW w:w="741" w:type="pct"/>
            <w:tcBorders>
              <w:top w:val="nil"/>
              <w:left w:val="nil"/>
              <w:bottom w:val="nil"/>
              <w:right w:val="nil"/>
            </w:tcBorders>
            <w:noWrap/>
            <w:vAlign w:val="bottom"/>
          </w:tcPr>
          <w:p w:rsidR="003D1C4B" w:rsidRPr="000F5942" w:rsidRDefault="00CF6469">
            <w:pPr>
              <w:jc w:val="right"/>
              <w:rPr>
                <w:rFonts w:ascii="Arial" w:hAnsi="Arial" w:cs="Arial"/>
                <w:b/>
                <w:bCs/>
                <w:sz w:val="18"/>
                <w:szCs w:val="18"/>
              </w:rPr>
            </w:pPr>
            <w:r>
              <w:rPr>
                <w:rFonts w:ascii="Arial" w:hAnsi="Arial" w:cs="Arial"/>
                <w:b/>
                <w:bCs/>
                <w:sz w:val="18"/>
                <w:szCs w:val="18"/>
              </w:rPr>
              <w:t>(35)</w:t>
            </w:r>
          </w:p>
        </w:tc>
        <w:tc>
          <w:tcPr>
            <w:tcW w:w="714" w:type="pct"/>
            <w:tcBorders>
              <w:top w:val="nil"/>
              <w:left w:val="nil"/>
              <w:bottom w:val="nil"/>
              <w:right w:val="nil"/>
            </w:tcBorders>
            <w:vAlign w:val="bottom"/>
          </w:tcPr>
          <w:p w:rsidR="003D1C4B" w:rsidRPr="000F5942" w:rsidRDefault="003D1C4B" w:rsidP="000D0171">
            <w:pPr>
              <w:jc w:val="right"/>
              <w:rPr>
                <w:rFonts w:ascii="Arial" w:hAnsi="Arial" w:cs="Arial"/>
                <w:bCs/>
                <w:sz w:val="18"/>
                <w:szCs w:val="18"/>
              </w:rPr>
            </w:pPr>
            <w:r w:rsidRPr="000F5942">
              <w:rPr>
                <w:rFonts w:ascii="Arial" w:hAnsi="Arial" w:cs="Arial"/>
                <w:bCs/>
                <w:sz w:val="18"/>
                <w:szCs w:val="18"/>
              </w:rPr>
              <w:t>-</w:t>
            </w:r>
          </w:p>
        </w:tc>
        <w:tc>
          <w:tcPr>
            <w:tcW w:w="802" w:type="pct"/>
            <w:tcBorders>
              <w:top w:val="nil"/>
              <w:left w:val="nil"/>
              <w:bottom w:val="nil"/>
              <w:right w:val="nil"/>
            </w:tcBorders>
            <w:noWrap/>
            <w:vAlign w:val="bottom"/>
          </w:tcPr>
          <w:p w:rsidR="003D1C4B" w:rsidRPr="000F5942" w:rsidRDefault="0072238F" w:rsidP="00C731AE">
            <w:pPr>
              <w:jc w:val="right"/>
              <w:rPr>
                <w:rFonts w:ascii="Arial" w:hAnsi="Arial" w:cs="Arial"/>
                <w:bCs/>
                <w:sz w:val="18"/>
                <w:szCs w:val="18"/>
              </w:rPr>
            </w:pPr>
            <w:r w:rsidRPr="000F5942">
              <w:rPr>
                <w:rFonts w:ascii="Arial" w:hAnsi="Arial" w:cs="Arial"/>
                <w:bCs/>
                <w:sz w:val="18"/>
                <w:szCs w:val="18"/>
              </w:rPr>
              <w:t>-</w:t>
            </w:r>
          </w:p>
        </w:tc>
      </w:tr>
      <w:tr w:rsidR="003D1C4B" w:rsidRPr="002A7D7A" w:rsidTr="006B1152">
        <w:trPr>
          <w:trHeight w:val="240"/>
        </w:trPr>
        <w:tc>
          <w:tcPr>
            <w:tcW w:w="2406" w:type="pct"/>
            <w:tcBorders>
              <w:top w:val="nil"/>
              <w:left w:val="nil"/>
              <w:bottom w:val="nil"/>
              <w:right w:val="nil"/>
            </w:tcBorders>
            <w:noWrap/>
            <w:vAlign w:val="bottom"/>
          </w:tcPr>
          <w:p w:rsidR="003D1C4B" w:rsidRPr="000F5942" w:rsidRDefault="003D1C4B" w:rsidP="000D635B">
            <w:pPr>
              <w:rPr>
                <w:rFonts w:ascii="Arial" w:hAnsi="Arial" w:cs="Arial"/>
                <w:sz w:val="18"/>
                <w:szCs w:val="18"/>
              </w:rPr>
            </w:pPr>
            <w:r w:rsidRPr="000F5942">
              <w:rPr>
                <w:rFonts w:ascii="Arial" w:hAnsi="Arial" w:cs="Arial"/>
                <w:sz w:val="18"/>
                <w:szCs w:val="18"/>
              </w:rPr>
              <w:t>Purchase of own shares for ESOP trust</w:t>
            </w:r>
          </w:p>
        </w:tc>
        <w:tc>
          <w:tcPr>
            <w:tcW w:w="337" w:type="pct"/>
            <w:tcBorders>
              <w:top w:val="nil"/>
              <w:left w:val="nil"/>
              <w:bottom w:val="nil"/>
              <w:right w:val="nil"/>
            </w:tcBorders>
            <w:noWrap/>
            <w:vAlign w:val="bottom"/>
          </w:tcPr>
          <w:p w:rsidR="003D1C4B" w:rsidRPr="000F5942" w:rsidRDefault="003D1C4B" w:rsidP="004561B5">
            <w:pPr>
              <w:jc w:val="center"/>
              <w:rPr>
                <w:rFonts w:ascii="Arial" w:hAnsi="Arial" w:cs="Arial"/>
                <w:sz w:val="18"/>
                <w:szCs w:val="18"/>
              </w:rPr>
            </w:pPr>
          </w:p>
        </w:tc>
        <w:tc>
          <w:tcPr>
            <w:tcW w:w="741" w:type="pct"/>
            <w:tcBorders>
              <w:top w:val="nil"/>
              <w:left w:val="nil"/>
              <w:bottom w:val="nil"/>
              <w:right w:val="nil"/>
            </w:tcBorders>
            <w:noWrap/>
            <w:vAlign w:val="bottom"/>
          </w:tcPr>
          <w:p w:rsidR="003D1C4B" w:rsidRPr="000F5942" w:rsidRDefault="00CF6469">
            <w:pPr>
              <w:jc w:val="right"/>
              <w:rPr>
                <w:rFonts w:ascii="Arial" w:hAnsi="Arial" w:cs="Arial"/>
                <w:b/>
                <w:bCs/>
                <w:sz w:val="18"/>
                <w:szCs w:val="18"/>
              </w:rPr>
            </w:pPr>
            <w:r>
              <w:rPr>
                <w:rFonts w:ascii="Arial" w:hAnsi="Arial" w:cs="Arial"/>
                <w:b/>
                <w:bCs/>
                <w:sz w:val="18"/>
                <w:szCs w:val="18"/>
              </w:rPr>
              <w:t>-</w:t>
            </w:r>
          </w:p>
        </w:tc>
        <w:tc>
          <w:tcPr>
            <w:tcW w:w="714" w:type="pct"/>
            <w:tcBorders>
              <w:top w:val="nil"/>
              <w:left w:val="nil"/>
              <w:bottom w:val="nil"/>
              <w:right w:val="nil"/>
            </w:tcBorders>
            <w:vAlign w:val="bottom"/>
          </w:tcPr>
          <w:p w:rsidR="003D1C4B" w:rsidRPr="000F5942" w:rsidRDefault="003D1C4B" w:rsidP="000D0171">
            <w:pPr>
              <w:jc w:val="right"/>
              <w:rPr>
                <w:rFonts w:ascii="Arial" w:hAnsi="Arial" w:cs="Arial"/>
                <w:bCs/>
                <w:sz w:val="18"/>
                <w:szCs w:val="18"/>
              </w:rPr>
            </w:pPr>
            <w:r w:rsidRPr="000F5942">
              <w:rPr>
                <w:rFonts w:ascii="Arial" w:hAnsi="Arial" w:cs="Arial"/>
                <w:bCs/>
                <w:sz w:val="18"/>
                <w:szCs w:val="18"/>
              </w:rPr>
              <w:t>-</w:t>
            </w:r>
          </w:p>
        </w:tc>
        <w:tc>
          <w:tcPr>
            <w:tcW w:w="802" w:type="pct"/>
            <w:tcBorders>
              <w:top w:val="nil"/>
              <w:left w:val="nil"/>
              <w:bottom w:val="nil"/>
              <w:right w:val="nil"/>
            </w:tcBorders>
            <w:noWrap/>
            <w:vAlign w:val="bottom"/>
          </w:tcPr>
          <w:p w:rsidR="003D1C4B" w:rsidRPr="00C731AE" w:rsidRDefault="0072238F" w:rsidP="00C731AE">
            <w:pPr>
              <w:jc w:val="right"/>
              <w:rPr>
                <w:rFonts w:ascii="Arial" w:hAnsi="Arial" w:cs="Arial"/>
                <w:bCs/>
                <w:sz w:val="18"/>
                <w:szCs w:val="18"/>
              </w:rPr>
            </w:pPr>
            <w:r w:rsidRPr="000F5942">
              <w:rPr>
                <w:rFonts w:ascii="Arial" w:hAnsi="Arial" w:cs="Arial"/>
                <w:bCs/>
                <w:sz w:val="18"/>
                <w:szCs w:val="18"/>
              </w:rPr>
              <w:t>(24)</w:t>
            </w:r>
          </w:p>
        </w:tc>
      </w:tr>
      <w:tr w:rsidR="002D017D" w:rsidRPr="002A7D7A" w:rsidTr="00394774">
        <w:trPr>
          <w:trHeight w:val="240"/>
        </w:trPr>
        <w:tc>
          <w:tcPr>
            <w:tcW w:w="2406" w:type="pct"/>
            <w:tcBorders>
              <w:top w:val="nil"/>
              <w:left w:val="nil"/>
              <w:bottom w:val="nil"/>
              <w:right w:val="nil"/>
            </w:tcBorders>
            <w:noWrap/>
            <w:vAlign w:val="bottom"/>
          </w:tcPr>
          <w:p w:rsidR="002D017D" w:rsidRPr="009355D0" w:rsidRDefault="002D017D" w:rsidP="00394774">
            <w:pPr>
              <w:rPr>
                <w:rFonts w:ascii="Arial" w:hAnsi="Arial" w:cs="Arial"/>
                <w:sz w:val="18"/>
                <w:szCs w:val="18"/>
              </w:rPr>
            </w:pPr>
            <w:r>
              <w:rPr>
                <w:rFonts w:ascii="Arial" w:hAnsi="Arial" w:cs="Arial"/>
                <w:sz w:val="18"/>
                <w:szCs w:val="18"/>
              </w:rPr>
              <w:t>Ordinary d</w:t>
            </w:r>
            <w:r w:rsidRPr="009355D0">
              <w:rPr>
                <w:rFonts w:ascii="Arial" w:hAnsi="Arial" w:cs="Arial"/>
                <w:sz w:val="18"/>
                <w:szCs w:val="18"/>
              </w:rPr>
              <w:t>ividends paid to equity shareholders of the Company</w:t>
            </w:r>
          </w:p>
        </w:tc>
        <w:tc>
          <w:tcPr>
            <w:tcW w:w="337" w:type="pct"/>
            <w:tcBorders>
              <w:top w:val="nil"/>
              <w:left w:val="nil"/>
              <w:bottom w:val="nil"/>
              <w:right w:val="nil"/>
            </w:tcBorders>
            <w:noWrap/>
            <w:vAlign w:val="bottom"/>
          </w:tcPr>
          <w:p w:rsidR="002D017D" w:rsidRPr="009355D0" w:rsidRDefault="002D017D" w:rsidP="00394774">
            <w:pPr>
              <w:jc w:val="center"/>
              <w:rPr>
                <w:rFonts w:ascii="Arial" w:hAnsi="Arial" w:cs="Arial"/>
                <w:sz w:val="18"/>
                <w:szCs w:val="18"/>
              </w:rPr>
            </w:pPr>
          </w:p>
        </w:tc>
        <w:tc>
          <w:tcPr>
            <w:tcW w:w="741" w:type="pct"/>
            <w:tcBorders>
              <w:top w:val="nil"/>
              <w:left w:val="nil"/>
              <w:bottom w:val="nil"/>
              <w:right w:val="nil"/>
            </w:tcBorders>
            <w:noWrap/>
            <w:vAlign w:val="bottom"/>
          </w:tcPr>
          <w:p w:rsidR="002D017D" w:rsidRPr="00CA3E03" w:rsidRDefault="00762D97" w:rsidP="00394774">
            <w:pPr>
              <w:jc w:val="right"/>
              <w:rPr>
                <w:rFonts w:ascii="Arial" w:hAnsi="Arial" w:cs="Arial"/>
                <w:b/>
                <w:bCs/>
                <w:sz w:val="18"/>
                <w:szCs w:val="18"/>
              </w:rPr>
            </w:pPr>
            <w:r>
              <w:rPr>
                <w:rFonts w:ascii="Arial" w:hAnsi="Arial" w:cs="Arial"/>
                <w:b/>
                <w:bCs/>
                <w:sz w:val="18"/>
                <w:szCs w:val="18"/>
              </w:rPr>
              <w:t>(159)</w:t>
            </w:r>
          </w:p>
        </w:tc>
        <w:tc>
          <w:tcPr>
            <w:tcW w:w="714" w:type="pct"/>
            <w:tcBorders>
              <w:top w:val="nil"/>
              <w:left w:val="nil"/>
              <w:bottom w:val="nil"/>
              <w:right w:val="nil"/>
            </w:tcBorders>
            <w:vAlign w:val="bottom"/>
          </w:tcPr>
          <w:p w:rsidR="002D017D" w:rsidRPr="00850E27" w:rsidRDefault="002D017D" w:rsidP="00394774">
            <w:pPr>
              <w:jc w:val="right"/>
              <w:rPr>
                <w:rFonts w:ascii="Arial" w:hAnsi="Arial" w:cs="Arial"/>
                <w:bCs/>
                <w:sz w:val="18"/>
                <w:szCs w:val="18"/>
              </w:rPr>
            </w:pPr>
            <w:r w:rsidRPr="00850E27">
              <w:rPr>
                <w:rFonts w:ascii="Arial" w:hAnsi="Arial" w:cs="Arial"/>
                <w:bCs/>
                <w:sz w:val="18"/>
                <w:szCs w:val="18"/>
              </w:rPr>
              <w:t>(150)</w:t>
            </w:r>
          </w:p>
        </w:tc>
        <w:tc>
          <w:tcPr>
            <w:tcW w:w="802" w:type="pct"/>
            <w:tcBorders>
              <w:top w:val="nil"/>
              <w:left w:val="nil"/>
              <w:bottom w:val="nil"/>
              <w:right w:val="nil"/>
            </w:tcBorders>
            <w:noWrap/>
            <w:vAlign w:val="bottom"/>
          </w:tcPr>
          <w:p w:rsidR="002D017D" w:rsidRPr="00C731AE" w:rsidRDefault="002D017D" w:rsidP="00394774">
            <w:pPr>
              <w:jc w:val="right"/>
              <w:rPr>
                <w:rFonts w:ascii="Arial" w:hAnsi="Arial" w:cs="Arial"/>
                <w:bCs/>
                <w:sz w:val="18"/>
                <w:szCs w:val="18"/>
              </w:rPr>
            </w:pPr>
            <w:r>
              <w:rPr>
                <w:rFonts w:ascii="Arial" w:hAnsi="Arial" w:cs="Arial"/>
                <w:bCs/>
                <w:sz w:val="18"/>
                <w:szCs w:val="18"/>
              </w:rPr>
              <w:t>(224)</w:t>
            </w:r>
          </w:p>
        </w:tc>
      </w:tr>
      <w:tr w:rsidR="00850E27" w:rsidRPr="002A7D7A" w:rsidTr="006B1152">
        <w:trPr>
          <w:trHeight w:val="240"/>
        </w:trPr>
        <w:tc>
          <w:tcPr>
            <w:tcW w:w="2406" w:type="pct"/>
            <w:tcBorders>
              <w:top w:val="nil"/>
              <w:left w:val="nil"/>
              <w:bottom w:val="nil"/>
              <w:right w:val="nil"/>
            </w:tcBorders>
            <w:noWrap/>
            <w:vAlign w:val="bottom"/>
          </w:tcPr>
          <w:p w:rsidR="00850E27" w:rsidRPr="009355D0" w:rsidRDefault="002D017D" w:rsidP="002D017D">
            <w:pPr>
              <w:rPr>
                <w:rFonts w:ascii="Arial" w:hAnsi="Arial" w:cs="Arial"/>
                <w:sz w:val="18"/>
                <w:szCs w:val="18"/>
              </w:rPr>
            </w:pPr>
            <w:r>
              <w:rPr>
                <w:rFonts w:ascii="Arial" w:hAnsi="Arial" w:cs="Arial"/>
                <w:sz w:val="18"/>
                <w:szCs w:val="18"/>
              </w:rPr>
              <w:t>Special d</w:t>
            </w:r>
            <w:r w:rsidR="00850E27" w:rsidRPr="009355D0">
              <w:rPr>
                <w:rFonts w:ascii="Arial" w:hAnsi="Arial" w:cs="Arial"/>
                <w:sz w:val="18"/>
                <w:szCs w:val="18"/>
              </w:rPr>
              <w:t>ividend paid to equity shareholders of the Company</w:t>
            </w:r>
          </w:p>
        </w:tc>
        <w:tc>
          <w:tcPr>
            <w:tcW w:w="337" w:type="pct"/>
            <w:tcBorders>
              <w:top w:val="nil"/>
              <w:left w:val="nil"/>
              <w:bottom w:val="nil"/>
              <w:right w:val="nil"/>
            </w:tcBorders>
            <w:noWrap/>
            <w:vAlign w:val="bottom"/>
          </w:tcPr>
          <w:p w:rsidR="00850E27" w:rsidRPr="009355D0"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762D97">
            <w:pPr>
              <w:jc w:val="right"/>
              <w:rPr>
                <w:rFonts w:ascii="Arial" w:hAnsi="Arial" w:cs="Arial"/>
                <w:b/>
                <w:bCs/>
                <w:sz w:val="18"/>
                <w:szCs w:val="18"/>
              </w:rPr>
            </w:pPr>
            <w:r>
              <w:rPr>
                <w:rFonts w:ascii="Arial" w:hAnsi="Arial" w:cs="Arial"/>
                <w:b/>
                <w:bCs/>
                <w:sz w:val="18"/>
                <w:szCs w:val="18"/>
              </w:rPr>
              <w:t>(100)</w:t>
            </w:r>
          </w:p>
        </w:tc>
        <w:tc>
          <w:tcPr>
            <w:tcW w:w="714" w:type="pct"/>
            <w:tcBorders>
              <w:top w:val="nil"/>
              <w:left w:val="nil"/>
              <w:bottom w:val="nil"/>
              <w:right w:val="nil"/>
            </w:tcBorders>
            <w:vAlign w:val="bottom"/>
          </w:tcPr>
          <w:p w:rsidR="00850E27" w:rsidRPr="00850E27" w:rsidRDefault="002D017D" w:rsidP="000D0171">
            <w:pPr>
              <w:jc w:val="right"/>
              <w:rPr>
                <w:rFonts w:ascii="Arial" w:hAnsi="Arial" w:cs="Arial"/>
                <w:bCs/>
                <w:sz w:val="18"/>
                <w:szCs w:val="18"/>
              </w:rPr>
            </w:pPr>
            <w:r>
              <w:rPr>
                <w:rFonts w:ascii="Arial" w:hAnsi="Arial" w:cs="Arial"/>
                <w:bCs/>
                <w:sz w:val="18"/>
                <w:szCs w:val="18"/>
              </w:rPr>
              <w:t>-</w:t>
            </w:r>
          </w:p>
        </w:tc>
        <w:tc>
          <w:tcPr>
            <w:tcW w:w="802" w:type="pct"/>
            <w:tcBorders>
              <w:top w:val="nil"/>
              <w:left w:val="nil"/>
              <w:bottom w:val="nil"/>
              <w:right w:val="nil"/>
            </w:tcBorders>
            <w:noWrap/>
            <w:vAlign w:val="bottom"/>
          </w:tcPr>
          <w:p w:rsidR="00850E27" w:rsidRPr="00C731AE" w:rsidRDefault="002D017D" w:rsidP="00C731AE">
            <w:pPr>
              <w:jc w:val="right"/>
              <w:rPr>
                <w:rFonts w:ascii="Arial" w:hAnsi="Arial" w:cs="Arial"/>
                <w:bCs/>
                <w:sz w:val="18"/>
                <w:szCs w:val="18"/>
              </w:rPr>
            </w:pPr>
            <w:r>
              <w:rPr>
                <w:rFonts w:ascii="Arial" w:hAnsi="Arial" w:cs="Arial"/>
                <w:bCs/>
                <w:sz w:val="18"/>
                <w:szCs w:val="18"/>
              </w:rPr>
              <w:t>-</w:t>
            </w:r>
          </w:p>
        </w:tc>
      </w:tr>
      <w:tr w:rsidR="00850E27" w:rsidRPr="002A7D7A" w:rsidTr="006B1152">
        <w:trPr>
          <w:trHeight w:val="240"/>
        </w:trPr>
        <w:tc>
          <w:tcPr>
            <w:tcW w:w="2406" w:type="pct"/>
            <w:tcBorders>
              <w:top w:val="single" w:sz="4" w:space="0" w:color="auto"/>
              <w:left w:val="nil"/>
              <w:bottom w:val="nil"/>
              <w:right w:val="nil"/>
            </w:tcBorders>
            <w:noWrap/>
            <w:vAlign w:val="bottom"/>
          </w:tcPr>
          <w:p w:rsidR="00850E27" w:rsidRPr="002A7D7A" w:rsidRDefault="00850E27" w:rsidP="004561B5">
            <w:pPr>
              <w:rPr>
                <w:rFonts w:ascii="Arial" w:hAnsi="Arial" w:cs="Arial"/>
                <w:b/>
                <w:bCs/>
                <w:sz w:val="18"/>
                <w:szCs w:val="18"/>
              </w:rPr>
            </w:pPr>
            <w:r w:rsidRPr="002A7D7A">
              <w:rPr>
                <w:rFonts w:ascii="Arial" w:hAnsi="Arial" w:cs="Arial"/>
                <w:b/>
                <w:bCs/>
                <w:sz w:val="18"/>
                <w:szCs w:val="18"/>
              </w:rPr>
              <w:t xml:space="preserve">Net cash </w:t>
            </w:r>
            <w:r>
              <w:rPr>
                <w:rFonts w:ascii="Arial" w:hAnsi="Arial" w:cs="Arial"/>
                <w:b/>
                <w:bCs/>
                <w:sz w:val="18"/>
                <w:szCs w:val="18"/>
              </w:rPr>
              <w:t>flows</w:t>
            </w:r>
            <w:r w:rsidRPr="002A7D7A">
              <w:rPr>
                <w:rFonts w:ascii="Arial" w:hAnsi="Arial" w:cs="Arial"/>
                <w:b/>
                <w:bCs/>
                <w:sz w:val="18"/>
                <w:szCs w:val="18"/>
              </w:rPr>
              <w:t xml:space="preserve"> </w:t>
            </w:r>
            <w:r>
              <w:rPr>
                <w:rFonts w:ascii="Arial" w:hAnsi="Arial" w:cs="Arial"/>
                <w:b/>
                <w:bCs/>
                <w:sz w:val="18"/>
                <w:szCs w:val="18"/>
              </w:rPr>
              <w:t>from</w:t>
            </w:r>
            <w:r w:rsidRPr="002A7D7A">
              <w:rPr>
                <w:rFonts w:ascii="Arial" w:hAnsi="Arial" w:cs="Arial"/>
                <w:b/>
                <w:bCs/>
                <w:sz w:val="18"/>
                <w:szCs w:val="18"/>
              </w:rPr>
              <w:t xml:space="preserve"> financing activities</w:t>
            </w:r>
          </w:p>
        </w:tc>
        <w:tc>
          <w:tcPr>
            <w:tcW w:w="337" w:type="pct"/>
            <w:tcBorders>
              <w:top w:val="single" w:sz="4" w:space="0" w:color="auto"/>
              <w:left w:val="nil"/>
              <w:bottom w:val="nil"/>
              <w:right w:val="nil"/>
            </w:tcBorders>
            <w:noWrap/>
            <w:vAlign w:val="bottom"/>
          </w:tcPr>
          <w:p w:rsidR="00850E27" w:rsidRPr="00AB68FF" w:rsidRDefault="00850E27" w:rsidP="004561B5">
            <w:pPr>
              <w:jc w:val="center"/>
              <w:rPr>
                <w:rFonts w:ascii="Arial" w:hAnsi="Arial" w:cs="Arial"/>
                <w:bCs/>
                <w:sz w:val="18"/>
                <w:szCs w:val="18"/>
              </w:rPr>
            </w:pPr>
          </w:p>
        </w:tc>
        <w:tc>
          <w:tcPr>
            <w:tcW w:w="741" w:type="pct"/>
            <w:tcBorders>
              <w:top w:val="single" w:sz="4" w:space="0" w:color="auto"/>
              <w:left w:val="nil"/>
              <w:bottom w:val="nil"/>
              <w:right w:val="nil"/>
            </w:tcBorders>
            <w:noWrap/>
            <w:vAlign w:val="bottom"/>
          </w:tcPr>
          <w:p w:rsidR="00850E27" w:rsidRPr="00CA3E03" w:rsidRDefault="00FD5B5C" w:rsidP="00D43585">
            <w:pPr>
              <w:jc w:val="right"/>
              <w:rPr>
                <w:rFonts w:ascii="Arial" w:hAnsi="Arial" w:cs="Arial"/>
                <w:b/>
                <w:bCs/>
                <w:sz w:val="18"/>
                <w:szCs w:val="18"/>
              </w:rPr>
            </w:pPr>
            <w:r>
              <w:rPr>
                <w:rFonts w:ascii="Arial" w:hAnsi="Arial" w:cs="Arial"/>
                <w:b/>
                <w:bCs/>
                <w:sz w:val="18"/>
                <w:szCs w:val="18"/>
              </w:rPr>
              <w:t>(306)</w:t>
            </w:r>
          </w:p>
        </w:tc>
        <w:tc>
          <w:tcPr>
            <w:tcW w:w="714" w:type="pct"/>
            <w:tcBorders>
              <w:top w:val="single" w:sz="4" w:space="0" w:color="auto"/>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(273)</w:t>
            </w:r>
          </w:p>
        </w:tc>
        <w:tc>
          <w:tcPr>
            <w:tcW w:w="802" w:type="pct"/>
            <w:tcBorders>
              <w:top w:val="single" w:sz="4" w:space="0" w:color="auto"/>
              <w:left w:val="nil"/>
              <w:bottom w:val="nil"/>
              <w:right w:val="nil"/>
            </w:tcBorders>
            <w:noWrap/>
            <w:vAlign w:val="bottom"/>
          </w:tcPr>
          <w:p w:rsidR="00850E27" w:rsidRPr="00C731AE" w:rsidRDefault="0072238F" w:rsidP="00C731AE">
            <w:pPr>
              <w:jc w:val="right"/>
              <w:rPr>
                <w:rFonts w:ascii="Arial" w:hAnsi="Arial" w:cs="Arial"/>
                <w:bCs/>
                <w:sz w:val="18"/>
                <w:szCs w:val="18"/>
              </w:rPr>
            </w:pPr>
            <w:r>
              <w:rPr>
                <w:rFonts w:ascii="Arial" w:hAnsi="Arial" w:cs="Arial"/>
                <w:bCs/>
                <w:sz w:val="18"/>
                <w:szCs w:val="18"/>
              </w:rPr>
              <w:t>(380)</w:t>
            </w:r>
          </w:p>
        </w:tc>
      </w:tr>
      <w:tr w:rsidR="00850E27" w:rsidRPr="002A7D7A" w:rsidTr="006B1152">
        <w:trPr>
          <w:trHeight w:val="240"/>
        </w:trPr>
        <w:tc>
          <w:tcPr>
            <w:tcW w:w="2406" w:type="pct"/>
            <w:tcBorders>
              <w:top w:val="nil"/>
              <w:left w:val="nil"/>
              <w:bottom w:val="single" w:sz="4" w:space="0" w:color="auto"/>
              <w:right w:val="nil"/>
            </w:tcBorders>
            <w:noWrap/>
            <w:vAlign w:val="bottom"/>
          </w:tcPr>
          <w:p w:rsidR="00850E27" w:rsidRPr="002A7D7A" w:rsidRDefault="00850E27" w:rsidP="004561B5">
            <w:pPr>
              <w:rPr>
                <w:rFonts w:ascii="Arial" w:hAnsi="Arial" w:cs="Arial"/>
                <w:sz w:val="18"/>
                <w:szCs w:val="18"/>
              </w:rPr>
            </w:pPr>
          </w:p>
        </w:tc>
        <w:tc>
          <w:tcPr>
            <w:tcW w:w="337" w:type="pct"/>
            <w:tcBorders>
              <w:top w:val="nil"/>
              <w:left w:val="nil"/>
              <w:bottom w:val="single" w:sz="4" w:space="0" w:color="auto"/>
              <w:right w:val="nil"/>
            </w:tcBorders>
            <w:noWrap/>
            <w:vAlign w:val="bottom"/>
          </w:tcPr>
          <w:p w:rsidR="00850E27" w:rsidRPr="00AB68FF" w:rsidRDefault="00850E27" w:rsidP="004561B5">
            <w:pPr>
              <w:jc w:val="center"/>
              <w:rPr>
                <w:rFonts w:ascii="Arial" w:hAnsi="Arial" w:cs="Arial"/>
                <w:sz w:val="18"/>
                <w:szCs w:val="18"/>
              </w:rPr>
            </w:pPr>
          </w:p>
        </w:tc>
        <w:tc>
          <w:tcPr>
            <w:tcW w:w="741" w:type="pct"/>
            <w:tcBorders>
              <w:top w:val="nil"/>
              <w:left w:val="nil"/>
              <w:bottom w:val="single" w:sz="4" w:space="0" w:color="auto"/>
              <w:right w:val="nil"/>
            </w:tcBorders>
            <w:noWrap/>
            <w:vAlign w:val="bottom"/>
          </w:tcPr>
          <w:p w:rsidR="00850E27" w:rsidRPr="00D72DEB" w:rsidRDefault="00850E27" w:rsidP="004561B5">
            <w:pPr>
              <w:jc w:val="right"/>
              <w:rPr>
                <w:rFonts w:ascii="Arial" w:hAnsi="Arial" w:cs="Arial"/>
                <w:b/>
                <w:sz w:val="18"/>
                <w:szCs w:val="18"/>
              </w:rPr>
            </w:pPr>
          </w:p>
        </w:tc>
        <w:tc>
          <w:tcPr>
            <w:tcW w:w="714" w:type="pct"/>
            <w:tcBorders>
              <w:top w:val="nil"/>
              <w:left w:val="nil"/>
              <w:bottom w:val="single" w:sz="4" w:space="0" w:color="auto"/>
              <w:right w:val="nil"/>
            </w:tcBorders>
            <w:vAlign w:val="bottom"/>
          </w:tcPr>
          <w:p w:rsidR="00850E27" w:rsidRPr="00850E27" w:rsidRDefault="00850E27" w:rsidP="000D0171">
            <w:pPr>
              <w:jc w:val="right"/>
              <w:rPr>
                <w:rFonts w:ascii="Arial" w:hAnsi="Arial" w:cs="Arial"/>
                <w:sz w:val="18"/>
                <w:szCs w:val="18"/>
              </w:rPr>
            </w:pPr>
          </w:p>
        </w:tc>
        <w:tc>
          <w:tcPr>
            <w:tcW w:w="802" w:type="pct"/>
            <w:tcBorders>
              <w:top w:val="nil"/>
              <w:left w:val="nil"/>
              <w:bottom w:val="single" w:sz="4" w:space="0" w:color="auto"/>
              <w:right w:val="nil"/>
            </w:tcBorders>
            <w:noWrap/>
            <w:vAlign w:val="bottom"/>
          </w:tcPr>
          <w:p w:rsidR="00850E27" w:rsidRPr="00C731AE" w:rsidRDefault="00850E27" w:rsidP="00C731AE">
            <w:pPr>
              <w:jc w:val="right"/>
              <w:rPr>
                <w:rFonts w:ascii="Arial" w:hAnsi="Arial" w:cs="Arial"/>
                <w:bCs/>
                <w:sz w:val="18"/>
                <w:szCs w:val="18"/>
              </w:rPr>
            </w:pPr>
          </w:p>
        </w:tc>
      </w:tr>
      <w:tr w:rsidR="00850E27" w:rsidRPr="002A7D7A" w:rsidTr="006B1152">
        <w:trPr>
          <w:trHeight w:val="240"/>
        </w:trPr>
        <w:tc>
          <w:tcPr>
            <w:tcW w:w="2406" w:type="pct"/>
            <w:tcBorders>
              <w:top w:val="single" w:sz="4" w:space="0" w:color="auto"/>
              <w:left w:val="nil"/>
              <w:right w:val="nil"/>
            </w:tcBorders>
            <w:noWrap/>
            <w:vAlign w:val="bottom"/>
          </w:tcPr>
          <w:p w:rsidR="00850E27" w:rsidRPr="002A7D7A" w:rsidRDefault="00850E27" w:rsidP="004561B5">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 xml:space="preserve">increase </w:t>
            </w:r>
            <w:r w:rsidRPr="002A7D7A">
              <w:rPr>
                <w:rFonts w:ascii="Arial" w:hAnsi="Arial" w:cs="Arial"/>
                <w:b/>
                <w:bCs/>
                <w:sz w:val="18"/>
                <w:szCs w:val="18"/>
              </w:rPr>
              <w:t>in cash and cash equivalents</w:t>
            </w:r>
            <w:r>
              <w:rPr>
                <w:rFonts w:ascii="Arial" w:hAnsi="Arial" w:cs="Arial"/>
                <w:b/>
                <w:bCs/>
                <w:sz w:val="18"/>
                <w:szCs w:val="18"/>
              </w:rPr>
              <w:t xml:space="preserve"> and bank overdrafts </w:t>
            </w:r>
          </w:p>
        </w:tc>
        <w:tc>
          <w:tcPr>
            <w:tcW w:w="337" w:type="pct"/>
            <w:tcBorders>
              <w:top w:val="single" w:sz="4" w:space="0" w:color="auto"/>
              <w:left w:val="nil"/>
              <w:right w:val="nil"/>
            </w:tcBorders>
            <w:noWrap/>
            <w:vAlign w:val="bottom"/>
          </w:tcPr>
          <w:p w:rsidR="00850E27" w:rsidRPr="00AB68FF" w:rsidRDefault="00850E27" w:rsidP="004561B5">
            <w:pPr>
              <w:jc w:val="center"/>
              <w:rPr>
                <w:rFonts w:ascii="Arial" w:hAnsi="Arial" w:cs="Arial"/>
                <w:bCs/>
                <w:sz w:val="18"/>
                <w:szCs w:val="18"/>
              </w:rPr>
            </w:pPr>
          </w:p>
        </w:tc>
        <w:tc>
          <w:tcPr>
            <w:tcW w:w="741" w:type="pct"/>
            <w:tcBorders>
              <w:top w:val="single" w:sz="4" w:space="0" w:color="auto"/>
              <w:left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109</w:t>
            </w:r>
          </w:p>
        </w:tc>
        <w:tc>
          <w:tcPr>
            <w:tcW w:w="714" w:type="pct"/>
            <w:tcBorders>
              <w:top w:val="single" w:sz="4" w:space="0" w:color="auto"/>
              <w:left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137</w:t>
            </w:r>
          </w:p>
        </w:tc>
        <w:tc>
          <w:tcPr>
            <w:tcW w:w="802" w:type="pct"/>
            <w:tcBorders>
              <w:top w:val="single" w:sz="4" w:space="0" w:color="auto"/>
              <w:left w:val="nil"/>
              <w:right w:val="nil"/>
            </w:tcBorders>
            <w:noWrap/>
            <w:vAlign w:val="bottom"/>
          </w:tcPr>
          <w:p w:rsidR="00850E27" w:rsidRPr="00C731AE" w:rsidRDefault="0072238F" w:rsidP="00C731AE">
            <w:pPr>
              <w:jc w:val="right"/>
              <w:rPr>
                <w:rFonts w:ascii="Arial" w:hAnsi="Arial" w:cs="Arial"/>
                <w:bCs/>
                <w:sz w:val="18"/>
                <w:szCs w:val="18"/>
              </w:rPr>
            </w:pPr>
            <w:r>
              <w:rPr>
                <w:rFonts w:ascii="Arial" w:hAnsi="Arial" w:cs="Arial"/>
                <w:bCs/>
                <w:sz w:val="18"/>
                <w:szCs w:val="18"/>
              </w:rPr>
              <w:t>153</w:t>
            </w:r>
          </w:p>
        </w:tc>
      </w:tr>
      <w:tr w:rsidR="00850E27" w:rsidRPr="002A7D7A" w:rsidTr="006B1152">
        <w:trPr>
          <w:trHeight w:val="240"/>
        </w:trPr>
        <w:tc>
          <w:tcPr>
            <w:tcW w:w="2406" w:type="pct"/>
            <w:tcBorders>
              <w:left w:val="nil"/>
              <w:right w:val="nil"/>
            </w:tcBorders>
            <w:noWrap/>
            <w:vAlign w:val="bottom"/>
          </w:tcPr>
          <w:p w:rsidR="00850E27" w:rsidRPr="00D644C0" w:rsidRDefault="00850E27" w:rsidP="004561B5">
            <w:pPr>
              <w:rPr>
                <w:rFonts w:ascii="Arial" w:hAnsi="Arial" w:cs="Arial"/>
                <w:bCs/>
                <w:sz w:val="18"/>
                <w:szCs w:val="18"/>
              </w:rPr>
            </w:pPr>
            <w:r w:rsidRPr="002A7D7A">
              <w:rPr>
                <w:rFonts w:ascii="Arial" w:hAnsi="Arial" w:cs="Arial"/>
                <w:b/>
                <w:bCs/>
                <w:sz w:val="18"/>
                <w:szCs w:val="18"/>
              </w:rPr>
              <w:t xml:space="preserve">Cash and cash equivalents </w:t>
            </w:r>
            <w:r>
              <w:rPr>
                <w:rFonts w:ascii="Arial" w:hAnsi="Arial" w:cs="Arial"/>
                <w:b/>
                <w:bCs/>
                <w:sz w:val="18"/>
                <w:szCs w:val="18"/>
              </w:rPr>
              <w:t xml:space="preserve">and bank overdrafts </w:t>
            </w:r>
            <w:r w:rsidRPr="002A7D7A">
              <w:rPr>
                <w:rFonts w:ascii="Arial" w:hAnsi="Arial" w:cs="Arial"/>
                <w:b/>
                <w:bCs/>
                <w:sz w:val="18"/>
                <w:szCs w:val="18"/>
              </w:rPr>
              <w:t>at beginning of period</w:t>
            </w:r>
          </w:p>
        </w:tc>
        <w:tc>
          <w:tcPr>
            <w:tcW w:w="337" w:type="pct"/>
            <w:tcBorders>
              <w:left w:val="nil"/>
              <w:right w:val="nil"/>
            </w:tcBorders>
            <w:noWrap/>
            <w:vAlign w:val="bottom"/>
          </w:tcPr>
          <w:p w:rsidR="00850E27" w:rsidRPr="00AB68FF" w:rsidRDefault="00850E27" w:rsidP="004561B5">
            <w:pPr>
              <w:jc w:val="center"/>
              <w:rPr>
                <w:rFonts w:ascii="Arial" w:hAnsi="Arial" w:cs="Arial"/>
                <w:bCs/>
                <w:sz w:val="18"/>
                <w:szCs w:val="18"/>
              </w:rPr>
            </w:pPr>
          </w:p>
        </w:tc>
        <w:tc>
          <w:tcPr>
            <w:tcW w:w="741" w:type="pct"/>
            <w:tcBorders>
              <w:left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534</w:t>
            </w:r>
          </w:p>
        </w:tc>
        <w:tc>
          <w:tcPr>
            <w:tcW w:w="714" w:type="pct"/>
            <w:tcBorders>
              <w:left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398</w:t>
            </w:r>
          </w:p>
        </w:tc>
        <w:tc>
          <w:tcPr>
            <w:tcW w:w="802" w:type="pct"/>
            <w:tcBorders>
              <w:left w:val="nil"/>
              <w:right w:val="nil"/>
            </w:tcBorders>
            <w:noWrap/>
            <w:vAlign w:val="bottom"/>
          </w:tcPr>
          <w:p w:rsidR="00850E27" w:rsidRPr="00C731AE" w:rsidRDefault="0072238F" w:rsidP="00C731AE">
            <w:pPr>
              <w:jc w:val="right"/>
              <w:rPr>
                <w:rFonts w:ascii="Arial" w:hAnsi="Arial" w:cs="Arial"/>
                <w:bCs/>
                <w:sz w:val="18"/>
                <w:szCs w:val="18"/>
              </w:rPr>
            </w:pPr>
            <w:r>
              <w:rPr>
                <w:rFonts w:ascii="Arial" w:hAnsi="Arial" w:cs="Arial"/>
                <w:bCs/>
                <w:sz w:val="18"/>
                <w:szCs w:val="18"/>
              </w:rPr>
              <w:t>398</w:t>
            </w:r>
          </w:p>
        </w:tc>
      </w:tr>
      <w:tr w:rsidR="00850E27" w:rsidRPr="002A7D7A" w:rsidTr="006B1152">
        <w:trPr>
          <w:trHeight w:val="240"/>
        </w:trPr>
        <w:tc>
          <w:tcPr>
            <w:tcW w:w="2406" w:type="pct"/>
            <w:tcBorders>
              <w:top w:val="nil"/>
              <w:left w:val="nil"/>
              <w:bottom w:val="nil"/>
              <w:right w:val="nil"/>
            </w:tcBorders>
            <w:noWrap/>
            <w:vAlign w:val="bottom"/>
          </w:tcPr>
          <w:p w:rsidR="00850E27" w:rsidRPr="002A7D7A" w:rsidRDefault="00850E27" w:rsidP="004561B5">
            <w:pPr>
              <w:rPr>
                <w:rFonts w:ascii="Arial" w:hAnsi="Arial" w:cs="Arial"/>
                <w:sz w:val="18"/>
                <w:szCs w:val="18"/>
              </w:rPr>
            </w:pPr>
            <w:r>
              <w:rPr>
                <w:rFonts w:ascii="Arial" w:hAnsi="Arial" w:cs="Arial"/>
                <w:sz w:val="18"/>
                <w:szCs w:val="18"/>
              </w:rPr>
              <w:t>Exchange</w:t>
            </w:r>
            <w:r w:rsidRPr="002A7D7A">
              <w:rPr>
                <w:rFonts w:ascii="Arial" w:hAnsi="Arial" w:cs="Arial"/>
                <w:sz w:val="18"/>
                <w:szCs w:val="18"/>
              </w:rPr>
              <w:t xml:space="preserve"> differences </w:t>
            </w:r>
          </w:p>
        </w:tc>
        <w:tc>
          <w:tcPr>
            <w:tcW w:w="337" w:type="pct"/>
            <w:tcBorders>
              <w:top w:val="nil"/>
              <w:left w:val="nil"/>
              <w:bottom w:val="nil"/>
              <w:right w:val="nil"/>
            </w:tcBorders>
            <w:noWrap/>
            <w:vAlign w:val="bottom"/>
          </w:tcPr>
          <w:p w:rsidR="00850E27" w:rsidRPr="00AB68FF" w:rsidRDefault="00850E27" w:rsidP="004561B5">
            <w:pPr>
              <w:jc w:val="center"/>
              <w:rPr>
                <w:rFonts w:ascii="Arial" w:hAnsi="Arial" w:cs="Arial"/>
                <w:sz w:val="18"/>
                <w:szCs w:val="18"/>
              </w:rPr>
            </w:pPr>
          </w:p>
        </w:tc>
        <w:tc>
          <w:tcPr>
            <w:tcW w:w="741" w:type="pct"/>
            <w:tcBorders>
              <w:top w:val="nil"/>
              <w:left w:val="nil"/>
              <w:bottom w:val="nil"/>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(31)</w:t>
            </w:r>
          </w:p>
        </w:tc>
        <w:tc>
          <w:tcPr>
            <w:tcW w:w="714" w:type="pct"/>
            <w:tcBorders>
              <w:top w:val="nil"/>
              <w:left w:val="nil"/>
              <w:bottom w:val="nil"/>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23</w:t>
            </w:r>
          </w:p>
        </w:tc>
        <w:tc>
          <w:tcPr>
            <w:tcW w:w="802" w:type="pct"/>
            <w:tcBorders>
              <w:top w:val="nil"/>
              <w:left w:val="nil"/>
              <w:bottom w:val="nil"/>
              <w:right w:val="nil"/>
            </w:tcBorders>
            <w:noWrap/>
            <w:vAlign w:val="bottom"/>
          </w:tcPr>
          <w:p w:rsidR="00850E27" w:rsidRPr="00C731AE" w:rsidRDefault="0072238F" w:rsidP="00C731AE">
            <w:pPr>
              <w:jc w:val="right"/>
              <w:rPr>
                <w:rFonts w:ascii="Arial" w:hAnsi="Arial" w:cs="Arial"/>
                <w:bCs/>
                <w:sz w:val="18"/>
                <w:szCs w:val="18"/>
              </w:rPr>
            </w:pPr>
            <w:r>
              <w:rPr>
                <w:rFonts w:ascii="Arial" w:hAnsi="Arial" w:cs="Arial"/>
                <w:bCs/>
                <w:sz w:val="18"/>
                <w:szCs w:val="18"/>
              </w:rPr>
              <w:t>(17)</w:t>
            </w:r>
          </w:p>
        </w:tc>
      </w:tr>
      <w:tr w:rsidR="00850E27" w:rsidRPr="002A7D7A" w:rsidTr="006B1152">
        <w:trPr>
          <w:trHeight w:val="255"/>
        </w:trPr>
        <w:tc>
          <w:tcPr>
            <w:tcW w:w="2406" w:type="pct"/>
            <w:tcBorders>
              <w:top w:val="single" w:sz="4" w:space="0" w:color="auto"/>
              <w:left w:val="nil"/>
              <w:bottom w:val="single" w:sz="12" w:space="0" w:color="auto"/>
              <w:right w:val="nil"/>
            </w:tcBorders>
            <w:noWrap/>
            <w:vAlign w:val="bottom"/>
          </w:tcPr>
          <w:p w:rsidR="00850E27" w:rsidRPr="002A7D7A" w:rsidRDefault="00850E27" w:rsidP="004561B5">
            <w:pPr>
              <w:rPr>
                <w:rFonts w:ascii="Arial" w:hAnsi="Arial" w:cs="Arial"/>
                <w:b/>
                <w:bCs/>
                <w:sz w:val="18"/>
                <w:szCs w:val="18"/>
              </w:rPr>
            </w:pPr>
            <w:r w:rsidRPr="002A7D7A">
              <w:rPr>
                <w:rFonts w:ascii="Arial" w:hAnsi="Arial" w:cs="Arial"/>
                <w:b/>
                <w:bCs/>
                <w:sz w:val="18"/>
                <w:szCs w:val="18"/>
              </w:rPr>
              <w:t xml:space="preserve">Cash and cash equivalents </w:t>
            </w:r>
            <w:r>
              <w:rPr>
                <w:rFonts w:ascii="Arial" w:hAnsi="Arial" w:cs="Arial"/>
                <w:b/>
                <w:bCs/>
                <w:sz w:val="18"/>
                <w:szCs w:val="18"/>
              </w:rPr>
              <w:t xml:space="preserve">and bank overdrafts </w:t>
            </w:r>
            <w:r w:rsidRPr="002A7D7A">
              <w:rPr>
                <w:rFonts w:ascii="Arial" w:hAnsi="Arial" w:cs="Arial"/>
                <w:b/>
                <w:bCs/>
                <w:sz w:val="18"/>
                <w:szCs w:val="18"/>
              </w:rPr>
              <w:t>at end of period</w:t>
            </w:r>
          </w:p>
        </w:tc>
        <w:tc>
          <w:tcPr>
            <w:tcW w:w="337" w:type="pct"/>
            <w:tcBorders>
              <w:top w:val="single" w:sz="4" w:space="0" w:color="auto"/>
              <w:left w:val="nil"/>
              <w:bottom w:val="single" w:sz="12" w:space="0" w:color="auto"/>
              <w:right w:val="nil"/>
            </w:tcBorders>
            <w:noWrap/>
            <w:vAlign w:val="bottom"/>
          </w:tcPr>
          <w:p w:rsidR="00850E27" w:rsidRPr="00AB68FF" w:rsidRDefault="00850E27" w:rsidP="004561B5">
            <w:pPr>
              <w:jc w:val="center"/>
              <w:rPr>
                <w:rFonts w:ascii="Arial" w:hAnsi="Arial" w:cs="Arial"/>
                <w:bCs/>
                <w:sz w:val="18"/>
                <w:szCs w:val="18"/>
              </w:rPr>
            </w:pPr>
            <w:r>
              <w:rPr>
                <w:rFonts w:ascii="Arial" w:hAnsi="Arial" w:cs="Arial"/>
                <w:bCs/>
                <w:sz w:val="18"/>
                <w:szCs w:val="18"/>
              </w:rPr>
              <w:t>15</w:t>
            </w:r>
          </w:p>
        </w:tc>
        <w:tc>
          <w:tcPr>
            <w:tcW w:w="741" w:type="pct"/>
            <w:tcBorders>
              <w:top w:val="single" w:sz="4" w:space="0" w:color="auto"/>
              <w:left w:val="nil"/>
              <w:bottom w:val="single" w:sz="12" w:space="0" w:color="auto"/>
              <w:right w:val="nil"/>
            </w:tcBorders>
            <w:noWrap/>
            <w:vAlign w:val="bottom"/>
          </w:tcPr>
          <w:p w:rsidR="00850E27" w:rsidRPr="00CA3E03" w:rsidRDefault="00CF6469">
            <w:pPr>
              <w:jc w:val="right"/>
              <w:rPr>
                <w:rFonts w:ascii="Arial" w:hAnsi="Arial" w:cs="Arial"/>
                <w:b/>
                <w:bCs/>
                <w:sz w:val="18"/>
                <w:szCs w:val="18"/>
              </w:rPr>
            </w:pPr>
            <w:r>
              <w:rPr>
                <w:rFonts w:ascii="Arial" w:hAnsi="Arial" w:cs="Arial"/>
                <w:b/>
                <w:bCs/>
                <w:sz w:val="18"/>
                <w:szCs w:val="18"/>
              </w:rPr>
              <w:t>612</w:t>
            </w:r>
          </w:p>
        </w:tc>
        <w:tc>
          <w:tcPr>
            <w:tcW w:w="714" w:type="pct"/>
            <w:tcBorders>
              <w:top w:val="single" w:sz="4" w:space="0" w:color="auto"/>
              <w:left w:val="nil"/>
              <w:bottom w:val="single" w:sz="12" w:space="0" w:color="auto"/>
              <w:right w:val="nil"/>
            </w:tcBorders>
            <w:vAlign w:val="bottom"/>
          </w:tcPr>
          <w:p w:rsidR="00850E27" w:rsidRPr="00850E27" w:rsidRDefault="00850E27" w:rsidP="000D0171">
            <w:pPr>
              <w:jc w:val="right"/>
              <w:rPr>
                <w:rFonts w:ascii="Arial" w:hAnsi="Arial" w:cs="Arial"/>
                <w:bCs/>
                <w:sz w:val="18"/>
                <w:szCs w:val="18"/>
              </w:rPr>
            </w:pPr>
            <w:r w:rsidRPr="00850E27">
              <w:rPr>
                <w:rFonts w:ascii="Arial" w:hAnsi="Arial" w:cs="Arial"/>
                <w:bCs/>
                <w:sz w:val="18"/>
                <w:szCs w:val="18"/>
              </w:rPr>
              <w:t>558</w:t>
            </w:r>
          </w:p>
        </w:tc>
        <w:tc>
          <w:tcPr>
            <w:tcW w:w="802" w:type="pct"/>
            <w:tcBorders>
              <w:top w:val="single" w:sz="4" w:space="0" w:color="auto"/>
              <w:left w:val="nil"/>
              <w:bottom w:val="single" w:sz="12" w:space="0" w:color="auto"/>
              <w:right w:val="nil"/>
            </w:tcBorders>
            <w:noWrap/>
            <w:vAlign w:val="bottom"/>
          </w:tcPr>
          <w:p w:rsidR="00850E27" w:rsidRPr="00C731AE" w:rsidRDefault="0072238F" w:rsidP="00C731AE">
            <w:pPr>
              <w:jc w:val="right"/>
              <w:rPr>
                <w:rFonts w:ascii="Arial" w:hAnsi="Arial" w:cs="Arial"/>
                <w:bCs/>
                <w:sz w:val="18"/>
                <w:szCs w:val="18"/>
              </w:rPr>
            </w:pPr>
            <w:r>
              <w:rPr>
                <w:rFonts w:ascii="Arial" w:hAnsi="Arial" w:cs="Arial"/>
                <w:bCs/>
                <w:sz w:val="18"/>
                <w:szCs w:val="18"/>
              </w:rPr>
              <w:t>534</w:t>
            </w:r>
          </w:p>
        </w:tc>
      </w:tr>
    </w:tbl>
    <w:p w:rsidR="00487182" w:rsidRDefault="00487182" w:rsidP="005E3111">
      <w:pPr>
        <w:spacing w:line="360" w:lineRule="auto"/>
        <w:jc w:val="center"/>
        <w:rPr>
          <w:rFonts w:ascii="Arial" w:hAnsi="Arial" w:cs="Arial"/>
          <w:b/>
          <w:bCs/>
        </w:rPr>
      </w:pPr>
      <w:r w:rsidRPr="002A7D7A">
        <w:rPr>
          <w:rFonts w:ascii="Arial" w:hAnsi="Arial" w:cs="Arial"/>
          <w:sz w:val="24"/>
          <w:szCs w:val="24"/>
        </w:rPr>
        <w:br w:type="page"/>
      </w:r>
      <w:r w:rsidRPr="00E63DCE">
        <w:rPr>
          <w:rFonts w:ascii="Arial" w:hAnsi="Arial" w:cs="Arial"/>
          <w:b/>
          <w:bCs/>
        </w:rPr>
        <w:t>KINGFISHER PLC</w:t>
      </w:r>
    </w:p>
    <w:p w:rsidR="00487182" w:rsidRPr="002A7D7A" w:rsidRDefault="000D0171" w:rsidP="004561B5">
      <w:pPr>
        <w:spacing w:line="360" w:lineRule="auto"/>
        <w:jc w:val="center"/>
        <w:rPr>
          <w:rFonts w:ascii="Arial" w:hAnsi="Arial" w:cs="Arial"/>
          <w:b/>
          <w:bCs/>
        </w:rPr>
      </w:pPr>
      <w:r>
        <w:rPr>
          <w:rFonts w:ascii="Arial" w:hAnsi="Arial" w:cs="Arial"/>
          <w:b/>
          <w:bCs/>
        </w:rPr>
        <w:t>2014/15</w:t>
      </w:r>
      <w:r w:rsidR="00487182">
        <w:rPr>
          <w:rFonts w:ascii="Arial" w:hAnsi="Arial" w:cs="Arial"/>
          <w:b/>
          <w:bCs/>
        </w:rPr>
        <w:t xml:space="preserve"> INTERIM CONDENSED FINANCIAL STATEMENTS (UNAUDITED)</w:t>
      </w:r>
    </w:p>
    <w:p w:rsidR="00487182" w:rsidRPr="00E63DCE" w:rsidRDefault="00487182" w:rsidP="004561B5">
      <w:pPr>
        <w:spacing w:line="360" w:lineRule="auto"/>
        <w:jc w:val="center"/>
        <w:rPr>
          <w:rFonts w:ascii="Arial" w:hAnsi="Arial" w:cs="Arial"/>
          <w:b/>
          <w:bCs/>
        </w:rPr>
      </w:pPr>
      <w:r>
        <w:rPr>
          <w:rFonts w:ascii="Arial" w:hAnsi="Arial" w:cs="Arial"/>
          <w:b/>
          <w:bCs/>
        </w:rPr>
        <w:t>NOTES TO THE CONDENSED CONSOLIDATED FINANCIAL STATEMENTS</w:t>
      </w:r>
    </w:p>
    <w:p w:rsidR="00487182" w:rsidRDefault="00487182" w:rsidP="004561B5">
      <w:pPr>
        <w:spacing w:line="360" w:lineRule="auto"/>
        <w:jc w:val="center"/>
        <w:rPr>
          <w:rFonts w:ascii="Arial" w:hAnsi="Arial" w:cs="Arial"/>
          <w:b/>
        </w:rPr>
      </w:pPr>
    </w:p>
    <w:p w:rsidR="00487182" w:rsidRPr="00A12579" w:rsidRDefault="00487182" w:rsidP="004561B5">
      <w:pPr>
        <w:spacing w:line="360" w:lineRule="auto"/>
        <w:rPr>
          <w:rFonts w:ascii="Arial" w:hAnsi="Arial" w:cs="Arial"/>
          <w:b/>
        </w:rPr>
      </w:pPr>
      <w:r>
        <w:rPr>
          <w:rFonts w:ascii="Arial" w:hAnsi="Arial" w:cs="Arial"/>
          <w:b/>
        </w:rPr>
        <w:t>1.</w:t>
      </w:r>
      <w:r>
        <w:rPr>
          <w:rFonts w:ascii="Arial" w:hAnsi="Arial" w:cs="Arial"/>
          <w:b/>
        </w:rPr>
        <w:tab/>
        <w:t>General information</w:t>
      </w:r>
    </w:p>
    <w:p w:rsidR="00487182" w:rsidRPr="00EF1091" w:rsidRDefault="00487182" w:rsidP="004561B5">
      <w:pPr>
        <w:rPr>
          <w:rFonts w:ascii="Arial" w:hAnsi="Arial" w:cs="Arial"/>
          <w:sz w:val="18"/>
          <w:szCs w:val="18"/>
        </w:rPr>
      </w:pPr>
      <w:r w:rsidRPr="00EF1091">
        <w:rPr>
          <w:rFonts w:ascii="Arial" w:hAnsi="Arial" w:cs="Arial"/>
          <w:sz w:val="18"/>
          <w:szCs w:val="18"/>
        </w:rPr>
        <w:t>Kingfisher plc (</w:t>
      </w:r>
      <w:r>
        <w:rPr>
          <w:rFonts w:ascii="Arial" w:hAnsi="Arial" w:cs="Arial"/>
          <w:sz w:val="18"/>
          <w:szCs w:val="18"/>
        </w:rPr>
        <w:t>‘</w:t>
      </w:r>
      <w:r w:rsidRPr="00EF1091">
        <w:rPr>
          <w:rFonts w:ascii="Arial" w:hAnsi="Arial" w:cs="Arial"/>
          <w:sz w:val="18"/>
          <w:szCs w:val="18"/>
        </w:rPr>
        <w:t>the Company</w:t>
      </w:r>
      <w:r>
        <w:rPr>
          <w:rFonts w:ascii="Arial" w:hAnsi="Arial" w:cs="Arial"/>
          <w:sz w:val="18"/>
          <w:szCs w:val="18"/>
        </w:rPr>
        <w:t>’</w:t>
      </w:r>
      <w:r w:rsidRPr="00EF1091">
        <w:rPr>
          <w:rFonts w:ascii="Arial" w:hAnsi="Arial" w:cs="Arial"/>
          <w:sz w:val="18"/>
          <w:szCs w:val="18"/>
        </w:rPr>
        <w:t>)</w:t>
      </w:r>
      <w:r>
        <w:rPr>
          <w:rFonts w:ascii="Arial" w:hAnsi="Arial" w:cs="Arial"/>
          <w:sz w:val="18"/>
          <w:szCs w:val="18"/>
        </w:rPr>
        <w:t xml:space="preserve">, </w:t>
      </w:r>
      <w:r w:rsidRPr="00EF1091">
        <w:rPr>
          <w:rFonts w:ascii="Arial" w:hAnsi="Arial" w:cs="Arial"/>
          <w:sz w:val="18"/>
          <w:szCs w:val="18"/>
        </w:rPr>
        <w:t>its subsidiaries</w:t>
      </w:r>
      <w:r>
        <w:rPr>
          <w:rFonts w:ascii="Arial" w:hAnsi="Arial" w:cs="Arial"/>
          <w:sz w:val="18"/>
          <w:szCs w:val="18"/>
        </w:rPr>
        <w:t xml:space="preserve">, joint ventures and associates </w:t>
      </w:r>
      <w:r w:rsidRPr="00EF1091">
        <w:rPr>
          <w:rFonts w:ascii="Arial" w:hAnsi="Arial" w:cs="Arial"/>
          <w:sz w:val="18"/>
          <w:szCs w:val="18"/>
        </w:rPr>
        <w:t xml:space="preserve">(together </w:t>
      </w:r>
      <w:r>
        <w:rPr>
          <w:rFonts w:ascii="Arial" w:hAnsi="Arial" w:cs="Arial"/>
          <w:sz w:val="18"/>
          <w:szCs w:val="18"/>
        </w:rPr>
        <w:t>‘</w:t>
      </w:r>
      <w:r w:rsidRPr="00EF1091">
        <w:rPr>
          <w:rFonts w:ascii="Arial" w:hAnsi="Arial" w:cs="Arial"/>
          <w:sz w:val="18"/>
          <w:szCs w:val="18"/>
        </w:rPr>
        <w:t>the Group</w:t>
      </w:r>
      <w:r>
        <w:rPr>
          <w:rFonts w:ascii="Arial" w:hAnsi="Arial" w:cs="Arial"/>
          <w:sz w:val="18"/>
          <w:szCs w:val="18"/>
        </w:rPr>
        <w:t>’</w:t>
      </w:r>
      <w:r w:rsidRPr="00EF1091">
        <w:rPr>
          <w:rFonts w:ascii="Arial" w:hAnsi="Arial" w:cs="Arial"/>
          <w:sz w:val="18"/>
          <w:szCs w:val="18"/>
        </w:rPr>
        <w:t xml:space="preserve">) </w:t>
      </w:r>
      <w:r>
        <w:rPr>
          <w:rFonts w:ascii="Arial" w:hAnsi="Arial" w:cs="Arial"/>
          <w:sz w:val="18"/>
          <w:szCs w:val="18"/>
        </w:rPr>
        <w:t>supply</w:t>
      </w:r>
      <w:r w:rsidRPr="00EF1091">
        <w:rPr>
          <w:rFonts w:ascii="Arial" w:hAnsi="Arial" w:cs="Arial"/>
          <w:sz w:val="18"/>
          <w:szCs w:val="18"/>
        </w:rPr>
        <w:t xml:space="preserve"> home improvement products </w:t>
      </w:r>
      <w:r>
        <w:rPr>
          <w:rFonts w:ascii="Arial" w:hAnsi="Arial" w:cs="Arial"/>
          <w:sz w:val="18"/>
          <w:szCs w:val="18"/>
        </w:rPr>
        <w:t xml:space="preserve">and services </w:t>
      </w:r>
      <w:r w:rsidRPr="00EF1091">
        <w:rPr>
          <w:rFonts w:ascii="Arial" w:hAnsi="Arial" w:cs="Arial"/>
          <w:sz w:val="18"/>
          <w:szCs w:val="18"/>
        </w:rPr>
        <w:t xml:space="preserve">through a network of retail </w:t>
      </w:r>
      <w:r>
        <w:rPr>
          <w:rFonts w:ascii="Arial" w:hAnsi="Arial" w:cs="Arial"/>
          <w:sz w:val="18"/>
          <w:szCs w:val="18"/>
        </w:rPr>
        <w:t>stores and other channels</w:t>
      </w:r>
      <w:r w:rsidRPr="00EF1091">
        <w:rPr>
          <w:rFonts w:ascii="Arial" w:hAnsi="Arial" w:cs="Arial"/>
          <w:sz w:val="18"/>
          <w:szCs w:val="18"/>
        </w:rPr>
        <w:t xml:space="preserve">, located mainly in the United Kingdom, </w:t>
      </w:r>
      <w:r>
        <w:rPr>
          <w:rFonts w:ascii="Arial" w:hAnsi="Arial" w:cs="Arial"/>
          <w:sz w:val="18"/>
          <w:szCs w:val="18"/>
        </w:rPr>
        <w:t xml:space="preserve">continental </w:t>
      </w:r>
      <w:r w:rsidRPr="00395A58">
        <w:rPr>
          <w:rFonts w:ascii="Arial" w:hAnsi="Arial" w:cs="Arial"/>
          <w:sz w:val="18"/>
          <w:szCs w:val="18"/>
        </w:rPr>
        <w:t>Europe and China.</w:t>
      </w:r>
      <w:r w:rsidRPr="00EF1091">
        <w:rPr>
          <w:rFonts w:ascii="Arial" w:hAnsi="Arial" w:cs="Arial"/>
          <w:sz w:val="18"/>
          <w:szCs w:val="18"/>
        </w:rPr>
        <w:t xml:space="preserve"> </w:t>
      </w:r>
    </w:p>
    <w:p w:rsidR="00487182" w:rsidRPr="00EF1091" w:rsidRDefault="00487182" w:rsidP="004561B5">
      <w:pPr>
        <w:rPr>
          <w:rFonts w:ascii="Arial" w:hAnsi="Arial" w:cs="Arial"/>
          <w:sz w:val="18"/>
          <w:szCs w:val="18"/>
        </w:rPr>
      </w:pPr>
    </w:p>
    <w:p w:rsidR="00487182" w:rsidRPr="00EF1091" w:rsidRDefault="00487182" w:rsidP="004561B5">
      <w:pPr>
        <w:rPr>
          <w:rFonts w:ascii="Arial" w:hAnsi="Arial" w:cs="Arial"/>
          <w:sz w:val="18"/>
          <w:szCs w:val="18"/>
        </w:rPr>
      </w:pPr>
      <w:r w:rsidRPr="00EF1091">
        <w:rPr>
          <w:rFonts w:ascii="Arial" w:hAnsi="Arial" w:cs="Arial"/>
          <w:sz w:val="18"/>
          <w:szCs w:val="18"/>
        </w:rPr>
        <w:t xml:space="preserve">Kingfisher plc is a </w:t>
      </w:r>
      <w:r>
        <w:rPr>
          <w:rFonts w:ascii="Arial" w:hAnsi="Arial" w:cs="Arial"/>
          <w:sz w:val="18"/>
          <w:szCs w:val="18"/>
        </w:rPr>
        <w:t>c</w:t>
      </w:r>
      <w:r w:rsidRPr="00EF1091">
        <w:rPr>
          <w:rFonts w:ascii="Arial" w:hAnsi="Arial" w:cs="Arial"/>
          <w:sz w:val="18"/>
          <w:szCs w:val="18"/>
        </w:rPr>
        <w:t>ompany incorporated in the United Kingdom</w:t>
      </w:r>
      <w:r>
        <w:rPr>
          <w:rFonts w:ascii="Arial" w:hAnsi="Arial" w:cs="Arial"/>
          <w:sz w:val="18"/>
          <w:szCs w:val="18"/>
        </w:rPr>
        <w:t>.</w:t>
      </w:r>
    </w:p>
    <w:p w:rsidR="00487182" w:rsidRPr="00EF1091" w:rsidRDefault="00487182" w:rsidP="004561B5">
      <w:pPr>
        <w:rPr>
          <w:rFonts w:ascii="Arial" w:hAnsi="Arial" w:cs="Arial"/>
          <w:sz w:val="18"/>
          <w:szCs w:val="18"/>
        </w:rPr>
      </w:pPr>
    </w:p>
    <w:p w:rsidR="00487182" w:rsidRPr="00EF1091" w:rsidRDefault="00487182" w:rsidP="004561B5">
      <w:pPr>
        <w:rPr>
          <w:rFonts w:ascii="Arial" w:hAnsi="Arial" w:cs="Arial"/>
          <w:sz w:val="18"/>
          <w:szCs w:val="18"/>
        </w:rPr>
      </w:pPr>
      <w:r w:rsidRPr="00EF1091">
        <w:rPr>
          <w:rFonts w:ascii="Arial" w:hAnsi="Arial" w:cs="Arial"/>
          <w:sz w:val="18"/>
          <w:szCs w:val="18"/>
        </w:rPr>
        <w:t>The address of its registered office is 3 Sheldon Square, Paddington, London W2 6PX.</w:t>
      </w:r>
    </w:p>
    <w:p w:rsidR="00487182" w:rsidRPr="00EF1091" w:rsidRDefault="00487182" w:rsidP="004561B5">
      <w:pPr>
        <w:rPr>
          <w:rFonts w:ascii="Arial" w:hAnsi="Arial" w:cs="Arial"/>
          <w:sz w:val="18"/>
          <w:szCs w:val="18"/>
        </w:rPr>
      </w:pPr>
    </w:p>
    <w:p w:rsidR="00487182" w:rsidRPr="00EF1091" w:rsidRDefault="00487182" w:rsidP="004561B5">
      <w:pPr>
        <w:rPr>
          <w:rFonts w:ascii="Arial" w:hAnsi="Arial" w:cs="Arial"/>
          <w:sz w:val="18"/>
          <w:szCs w:val="18"/>
        </w:rPr>
      </w:pPr>
      <w:r>
        <w:rPr>
          <w:rFonts w:ascii="Arial" w:hAnsi="Arial" w:cs="Arial"/>
          <w:sz w:val="18"/>
          <w:szCs w:val="18"/>
        </w:rPr>
        <w:t>The C</w:t>
      </w:r>
      <w:r w:rsidRPr="00EF1091">
        <w:rPr>
          <w:rFonts w:ascii="Arial" w:hAnsi="Arial" w:cs="Arial"/>
          <w:sz w:val="18"/>
          <w:szCs w:val="18"/>
        </w:rPr>
        <w:t xml:space="preserve">ompany </w:t>
      </w:r>
      <w:r>
        <w:rPr>
          <w:rFonts w:ascii="Arial" w:hAnsi="Arial" w:cs="Arial"/>
          <w:sz w:val="18"/>
          <w:szCs w:val="18"/>
        </w:rPr>
        <w:t>is listed</w:t>
      </w:r>
      <w:r w:rsidRPr="00EF1091">
        <w:rPr>
          <w:rFonts w:ascii="Arial" w:hAnsi="Arial" w:cs="Arial"/>
          <w:sz w:val="18"/>
          <w:szCs w:val="18"/>
        </w:rPr>
        <w:t xml:space="preserve"> on the London Stock Exchange</w:t>
      </w:r>
      <w:r>
        <w:rPr>
          <w:rFonts w:ascii="Arial" w:hAnsi="Arial" w:cs="Arial"/>
          <w:sz w:val="18"/>
          <w:szCs w:val="18"/>
        </w:rPr>
        <w:t>.</w:t>
      </w:r>
    </w:p>
    <w:p w:rsidR="00487182" w:rsidRPr="00EF1091"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 interim financial report does not comprise statutory accounts within the meaning of section 434 of the Companies Act 2006. Audited statutor</w:t>
      </w:r>
      <w:r w:rsidR="000D0171">
        <w:rPr>
          <w:rFonts w:ascii="Arial" w:hAnsi="Arial" w:cs="Arial"/>
          <w:sz w:val="18"/>
          <w:szCs w:val="18"/>
        </w:rPr>
        <w:t>y accounts for the year ended 1 February 2014</w:t>
      </w:r>
      <w:r>
        <w:rPr>
          <w:rFonts w:ascii="Arial" w:hAnsi="Arial" w:cs="Arial"/>
          <w:sz w:val="18"/>
          <w:szCs w:val="18"/>
        </w:rPr>
        <w:t xml:space="preserve"> were approved by </w:t>
      </w:r>
      <w:r w:rsidRPr="00DE55FD">
        <w:rPr>
          <w:rFonts w:ascii="Arial" w:hAnsi="Arial" w:cs="Arial"/>
          <w:sz w:val="18"/>
          <w:szCs w:val="18"/>
        </w:rPr>
        <w:t xml:space="preserve">the </w:t>
      </w:r>
      <w:r w:rsidR="00DE55FD" w:rsidRPr="00DE55FD">
        <w:rPr>
          <w:rFonts w:ascii="Arial" w:hAnsi="Arial" w:cs="Arial"/>
          <w:sz w:val="18"/>
          <w:szCs w:val="18"/>
        </w:rPr>
        <w:t>Board of Directors on 24</w:t>
      </w:r>
      <w:r w:rsidRPr="00DE55FD">
        <w:rPr>
          <w:rFonts w:ascii="Arial" w:hAnsi="Arial" w:cs="Arial"/>
          <w:sz w:val="18"/>
          <w:szCs w:val="18"/>
        </w:rPr>
        <w:t xml:space="preserve"> March</w:t>
      </w:r>
      <w:r w:rsidR="000D0171" w:rsidRPr="00DE55FD">
        <w:rPr>
          <w:rFonts w:ascii="Arial" w:hAnsi="Arial" w:cs="Arial"/>
          <w:sz w:val="18"/>
          <w:szCs w:val="18"/>
        </w:rPr>
        <w:t xml:space="preserve"> 2014</w:t>
      </w:r>
      <w:r>
        <w:rPr>
          <w:rFonts w:ascii="Arial" w:hAnsi="Arial" w:cs="Arial"/>
          <w:sz w:val="18"/>
          <w:szCs w:val="18"/>
        </w:rPr>
        <w:t xml:space="preserve"> and delivered to the Registrar of Companies. The report of the auditors on those accounts was unqualified, did not contain an emphasis of matter paragraph and did not contain any statement under sections 498(2) or (3) of the Companies Act 2006.</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2A7D7A">
        <w:rPr>
          <w:rFonts w:ascii="Arial" w:hAnsi="Arial" w:cs="Arial"/>
          <w:sz w:val="18"/>
          <w:szCs w:val="18"/>
        </w:rPr>
        <w:t xml:space="preserve">The </w:t>
      </w:r>
      <w:r>
        <w:rPr>
          <w:rFonts w:ascii="Arial" w:hAnsi="Arial" w:cs="Arial"/>
          <w:sz w:val="18"/>
          <w:szCs w:val="18"/>
        </w:rPr>
        <w:t xml:space="preserve">interim financial report has been reviewed, not </w:t>
      </w:r>
      <w:r w:rsidRPr="002A7D7A">
        <w:rPr>
          <w:rFonts w:ascii="Arial" w:hAnsi="Arial" w:cs="Arial"/>
          <w:sz w:val="18"/>
          <w:szCs w:val="18"/>
        </w:rPr>
        <w:t>audited</w:t>
      </w:r>
      <w:r>
        <w:rPr>
          <w:rFonts w:ascii="Arial" w:hAnsi="Arial" w:cs="Arial"/>
          <w:sz w:val="18"/>
          <w:szCs w:val="18"/>
        </w:rPr>
        <w:t>,</w:t>
      </w:r>
      <w:r w:rsidRPr="002A7D7A">
        <w:rPr>
          <w:rFonts w:ascii="Arial" w:hAnsi="Arial" w:cs="Arial"/>
          <w:sz w:val="18"/>
          <w:szCs w:val="18"/>
        </w:rPr>
        <w:t xml:space="preserve"> and w</w:t>
      </w:r>
      <w:r>
        <w:rPr>
          <w:rFonts w:ascii="Arial" w:hAnsi="Arial" w:cs="Arial"/>
          <w:sz w:val="18"/>
          <w:szCs w:val="18"/>
        </w:rPr>
        <w:t>as</w:t>
      </w:r>
      <w:r w:rsidRPr="002A7D7A">
        <w:rPr>
          <w:rFonts w:ascii="Arial" w:hAnsi="Arial" w:cs="Arial"/>
          <w:sz w:val="18"/>
          <w:szCs w:val="18"/>
        </w:rPr>
        <w:t xml:space="preserve"> approved by the Board of </w:t>
      </w:r>
      <w:r w:rsidRPr="00DE55FD">
        <w:rPr>
          <w:rFonts w:ascii="Arial" w:hAnsi="Arial" w:cs="Arial"/>
          <w:sz w:val="18"/>
          <w:szCs w:val="18"/>
        </w:rPr>
        <w:t xml:space="preserve">Directors </w:t>
      </w:r>
      <w:r w:rsidR="00DE55FD" w:rsidRPr="00DE55FD">
        <w:rPr>
          <w:rFonts w:ascii="Arial" w:hAnsi="Arial" w:cs="Arial"/>
          <w:sz w:val="18"/>
          <w:szCs w:val="18"/>
        </w:rPr>
        <w:t>on 9</w:t>
      </w:r>
      <w:r w:rsidRPr="00DE55FD">
        <w:rPr>
          <w:rFonts w:ascii="Arial" w:hAnsi="Arial" w:cs="Arial"/>
          <w:sz w:val="18"/>
          <w:szCs w:val="18"/>
        </w:rPr>
        <w:t xml:space="preserve"> Septembe</w:t>
      </w:r>
      <w:r w:rsidR="000D0171" w:rsidRPr="00DE55FD">
        <w:rPr>
          <w:rFonts w:ascii="Arial" w:hAnsi="Arial" w:cs="Arial"/>
          <w:sz w:val="18"/>
          <w:szCs w:val="18"/>
        </w:rPr>
        <w:t>r 2014</w:t>
      </w:r>
      <w:r>
        <w:rPr>
          <w:rFonts w:ascii="Arial" w:hAnsi="Arial" w:cs="Arial"/>
          <w:sz w:val="18"/>
          <w:szCs w:val="18"/>
        </w:rPr>
        <w:t>.</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Pr>
          <w:rFonts w:ascii="Arial" w:hAnsi="Arial" w:cs="Arial"/>
          <w:b/>
        </w:rPr>
        <w:t>2</w:t>
      </w:r>
      <w:r w:rsidRPr="002A7D7A">
        <w:rPr>
          <w:rFonts w:ascii="Arial" w:hAnsi="Arial" w:cs="Arial"/>
          <w:b/>
        </w:rPr>
        <w:t>.</w:t>
      </w:r>
      <w:r w:rsidRPr="002A7D7A">
        <w:rPr>
          <w:rFonts w:ascii="Arial" w:hAnsi="Arial" w:cs="Arial"/>
          <w:b/>
        </w:rPr>
        <w:tab/>
      </w:r>
      <w:r>
        <w:rPr>
          <w:rFonts w:ascii="Arial" w:hAnsi="Arial" w:cs="Arial"/>
          <w:b/>
        </w:rPr>
        <w:t>Basis of preparation</w:t>
      </w:r>
    </w:p>
    <w:p w:rsidR="00487182" w:rsidRPr="002A7D7A"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 xml:space="preserve">The interim financial report for the 26 weeks </w:t>
      </w:r>
      <w:r w:rsidR="00482FF6" w:rsidRPr="00482FF6">
        <w:rPr>
          <w:rFonts w:ascii="Arial" w:hAnsi="Arial" w:cs="Arial"/>
          <w:sz w:val="18"/>
          <w:szCs w:val="18"/>
        </w:rPr>
        <w:t>ended 2 August 2014</w:t>
      </w:r>
      <w:r>
        <w:rPr>
          <w:rFonts w:ascii="Arial" w:hAnsi="Arial" w:cs="Arial"/>
          <w:sz w:val="18"/>
          <w:szCs w:val="18"/>
        </w:rPr>
        <w:t xml:space="preserve"> (‘the half year’) has been prepared in accordance with the Disclosure and Transparency Rules of the Financial Services Authority and with IAS 34, ‘Interim Financial Reporting’, as adopted by the European Union. It should be read in conjunction with the annual financial</w:t>
      </w:r>
      <w:r w:rsidR="000D0171">
        <w:rPr>
          <w:rFonts w:ascii="Arial" w:hAnsi="Arial" w:cs="Arial"/>
          <w:sz w:val="18"/>
          <w:szCs w:val="18"/>
        </w:rPr>
        <w:t xml:space="preserve"> statements for the year ended 1</w:t>
      </w:r>
      <w:r w:rsidRPr="00CA1077">
        <w:rPr>
          <w:rFonts w:ascii="Arial" w:hAnsi="Arial" w:cs="Arial"/>
          <w:sz w:val="18"/>
          <w:szCs w:val="18"/>
        </w:rPr>
        <w:t xml:space="preserve"> </w:t>
      </w:r>
      <w:r>
        <w:rPr>
          <w:rFonts w:ascii="Arial" w:hAnsi="Arial" w:cs="Arial"/>
          <w:sz w:val="18"/>
          <w:szCs w:val="18"/>
        </w:rPr>
        <w:t>February</w:t>
      </w:r>
      <w:r w:rsidRPr="00CA1077">
        <w:rPr>
          <w:rFonts w:ascii="Arial" w:hAnsi="Arial" w:cs="Arial"/>
          <w:sz w:val="18"/>
          <w:szCs w:val="18"/>
        </w:rPr>
        <w:t xml:space="preserve"> 201</w:t>
      </w:r>
      <w:r w:rsidR="000D0171">
        <w:rPr>
          <w:rFonts w:ascii="Arial" w:hAnsi="Arial" w:cs="Arial"/>
          <w:sz w:val="18"/>
          <w:szCs w:val="18"/>
        </w:rPr>
        <w:t>4</w:t>
      </w:r>
      <w:r w:rsidRPr="00CA1077">
        <w:rPr>
          <w:rFonts w:ascii="Arial" w:hAnsi="Arial" w:cs="Arial"/>
          <w:sz w:val="18"/>
          <w:szCs w:val="18"/>
        </w:rPr>
        <w:t xml:space="preserve">, which have been prepared in accordance with </w:t>
      </w:r>
      <w:r w:rsidR="00B8658E">
        <w:rPr>
          <w:rFonts w:ascii="Arial" w:hAnsi="Arial" w:cs="Arial"/>
          <w:sz w:val="18"/>
          <w:szCs w:val="18"/>
        </w:rPr>
        <w:t>International Financial Reporting Standards (‘</w:t>
      </w:r>
      <w:r w:rsidRPr="00CA1077">
        <w:rPr>
          <w:rFonts w:ascii="Arial" w:hAnsi="Arial" w:cs="Arial"/>
          <w:sz w:val="18"/>
          <w:szCs w:val="18"/>
        </w:rPr>
        <w:t>IFRS</w:t>
      </w:r>
      <w:r w:rsidR="00B8658E">
        <w:rPr>
          <w:rFonts w:ascii="Arial" w:hAnsi="Arial" w:cs="Arial"/>
          <w:sz w:val="18"/>
          <w:szCs w:val="18"/>
        </w:rPr>
        <w:t>’)</w:t>
      </w:r>
      <w:r w:rsidRPr="00CA1077">
        <w:rPr>
          <w:rFonts w:ascii="Arial" w:hAnsi="Arial" w:cs="Arial"/>
          <w:sz w:val="18"/>
          <w:szCs w:val="18"/>
        </w:rPr>
        <w:t xml:space="preserve"> as adopted by the European Union. </w:t>
      </w:r>
      <w:r>
        <w:rPr>
          <w:rFonts w:ascii="Arial" w:hAnsi="Arial" w:cs="Arial"/>
          <w:sz w:val="18"/>
          <w:szCs w:val="18"/>
        </w:rPr>
        <w:t xml:space="preserve">The consolidated income statement and related notes represent results for continuing operations, there being no discontinued operations in the periods presented. </w:t>
      </w:r>
      <w:r w:rsidRPr="00CA1077">
        <w:rPr>
          <w:rFonts w:ascii="Arial" w:hAnsi="Arial" w:cs="Arial"/>
          <w:sz w:val="18"/>
          <w:szCs w:val="18"/>
        </w:rPr>
        <w:t>Where comparatives are given, ‘20</w:t>
      </w:r>
      <w:r w:rsidR="000D0171">
        <w:rPr>
          <w:rFonts w:ascii="Arial" w:hAnsi="Arial" w:cs="Arial"/>
          <w:sz w:val="18"/>
          <w:szCs w:val="18"/>
        </w:rPr>
        <w:t>13</w:t>
      </w:r>
      <w:r w:rsidRPr="00CA1077">
        <w:rPr>
          <w:rFonts w:ascii="Arial" w:hAnsi="Arial" w:cs="Arial"/>
          <w:sz w:val="18"/>
          <w:szCs w:val="18"/>
        </w:rPr>
        <w:t>/1</w:t>
      </w:r>
      <w:r w:rsidR="000D0171">
        <w:rPr>
          <w:rFonts w:ascii="Arial" w:hAnsi="Arial" w:cs="Arial"/>
          <w:sz w:val="18"/>
          <w:szCs w:val="18"/>
        </w:rPr>
        <w:t>4</w:t>
      </w:r>
      <w:r w:rsidRPr="00CA1077">
        <w:rPr>
          <w:rFonts w:ascii="Arial" w:hAnsi="Arial" w:cs="Arial"/>
          <w:sz w:val="18"/>
          <w:szCs w:val="18"/>
        </w:rPr>
        <w:t>’</w:t>
      </w:r>
      <w:r>
        <w:rPr>
          <w:rFonts w:ascii="Arial" w:hAnsi="Arial" w:cs="Arial"/>
          <w:sz w:val="18"/>
          <w:szCs w:val="18"/>
        </w:rPr>
        <w:t xml:space="preserve"> refers to the prior half year.</w:t>
      </w:r>
    </w:p>
    <w:p w:rsidR="00F32A39" w:rsidRDefault="00635EC9" w:rsidP="004561B5">
      <w:pPr>
        <w:rPr>
          <w:rFonts w:ascii="Arial" w:hAnsi="Arial" w:cs="Arial"/>
          <w:sz w:val="18"/>
          <w:szCs w:val="18"/>
        </w:rPr>
      </w:pPr>
      <w:r>
        <w:rPr>
          <w:rFonts w:ascii="Arial" w:hAnsi="Arial" w:cs="Arial"/>
          <w:sz w:val="18"/>
          <w:szCs w:val="18"/>
        </w:rPr>
        <w:t xml:space="preserve">The following </w:t>
      </w:r>
      <w:r w:rsidR="00852BF5">
        <w:rPr>
          <w:rFonts w:ascii="Arial" w:hAnsi="Arial" w:cs="Arial"/>
          <w:sz w:val="18"/>
          <w:szCs w:val="18"/>
        </w:rPr>
        <w:t xml:space="preserve">non-GAAP measures </w:t>
      </w:r>
      <w:r>
        <w:rPr>
          <w:rFonts w:ascii="Arial" w:hAnsi="Arial" w:cs="Arial"/>
          <w:sz w:val="18"/>
          <w:szCs w:val="18"/>
        </w:rPr>
        <w:t>have been restated</w:t>
      </w:r>
      <w:r w:rsidR="004A7071">
        <w:rPr>
          <w:rFonts w:ascii="Arial" w:hAnsi="Arial" w:cs="Arial"/>
          <w:sz w:val="18"/>
          <w:szCs w:val="18"/>
        </w:rPr>
        <w:t xml:space="preserve"> in the comparatives</w:t>
      </w:r>
      <w:r>
        <w:rPr>
          <w:rFonts w:ascii="Arial" w:hAnsi="Arial" w:cs="Arial"/>
          <w:sz w:val="18"/>
          <w:szCs w:val="18"/>
        </w:rPr>
        <w:t xml:space="preserve"> to exclude </w:t>
      </w:r>
      <w:r w:rsidR="00852BF5">
        <w:rPr>
          <w:rFonts w:ascii="Arial" w:hAnsi="Arial" w:cs="Arial"/>
          <w:sz w:val="18"/>
          <w:szCs w:val="18"/>
        </w:rPr>
        <w:t xml:space="preserve">the contribution of Hornbach, </w:t>
      </w:r>
      <w:r w:rsidR="005D2613">
        <w:rPr>
          <w:rFonts w:ascii="Arial" w:hAnsi="Arial" w:cs="Arial"/>
          <w:sz w:val="18"/>
          <w:szCs w:val="18"/>
        </w:rPr>
        <w:t xml:space="preserve">in order to improve comparability </w:t>
      </w:r>
      <w:r w:rsidR="00852BF5">
        <w:rPr>
          <w:rFonts w:ascii="Arial" w:hAnsi="Arial" w:cs="Arial"/>
          <w:sz w:val="18"/>
          <w:szCs w:val="18"/>
        </w:rPr>
        <w:t>following its</w:t>
      </w:r>
      <w:r w:rsidR="00110AA9">
        <w:rPr>
          <w:rFonts w:ascii="Arial" w:hAnsi="Arial" w:cs="Arial"/>
          <w:sz w:val="18"/>
          <w:szCs w:val="18"/>
        </w:rPr>
        <w:t xml:space="preserve"> disposal in the current period:</w:t>
      </w:r>
    </w:p>
    <w:p w:rsidR="00487182" w:rsidRDefault="00487182" w:rsidP="004561B5">
      <w:pPr>
        <w:rPr>
          <w:rFonts w:ascii="Arial" w:hAnsi="Arial" w:cs="Arial"/>
          <w:sz w:val="18"/>
          <w:szCs w:val="18"/>
        </w:rPr>
      </w:pPr>
    </w:p>
    <w:tbl>
      <w:tblPr>
        <w:tblStyle w:val="TableGrid"/>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241"/>
        <w:gridCol w:w="1241"/>
        <w:gridCol w:w="1241"/>
        <w:gridCol w:w="1241"/>
        <w:gridCol w:w="1241"/>
        <w:gridCol w:w="1241"/>
      </w:tblGrid>
      <w:tr w:rsidR="003A2971" w:rsidTr="003A2971">
        <w:tc>
          <w:tcPr>
            <w:tcW w:w="3085" w:type="dxa"/>
          </w:tcPr>
          <w:p w:rsidR="003A2971" w:rsidRDefault="003A2971" w:rsidP="004561B5">
            <w:pPr>
              <w:rPr>
                <w:rFonts w:ascii="Arial" w:hAnsi="Arial" w:cs="Arial"/>
                <w:sz w:val="18"/>
                <w:szCs w:val="18"/>
              </w:rPr>
            </w:pPr>
          </w:p>
        </w:tc>
        <w:tc>
          <w:tcPr>
            <w:tcW w:w="3723" w:type="dxa"/>
            <w:gridSpan w:val="3"/>
            <w:tcBorders>
              <w:bottom w:val="single" w:sz="4" w:space="0" w:color="auto"/>
            </w:tcBorders>
          </w:tcPr>
          <w:p w:rsidR="003A2971" w:rsidRDefault="003A2971" w:rsidP="00852BF5">
            <w:pPr>
              <w:jc w:val="right"/>
              <w:rPr>
                <w:rFonts w:ascii="Arial" w:hAnsi="Arial" w:cs="Arial"/>
                <w:sz w:val="18"/>
                <w:szCs w:val="18"/>
              </w:rPr>
            </w:pPr>
            <w:r>
              <w:rPr>
                <w:rFonts w:ascii="Arial" w:hAnsi="Arial" w:cs="Arial"/>
                <w:sz w:val="18"/>
                <w:szCs w:val="18"/>
              </w:rPr>
              <w:t>Half year ended 3 August 2013</w:t>
            </w:r>
          </w:p>
        </w:tc>
        <w:tc>
          <w:tcPr>
            <w:tcW w:w="3723" w:type="dxa"/>
            <w:gridSpan w:val="3"/>
            <w:tcBorders>
              <w:bottom w:val="single" w:sz="4" w:space="0" w:color="auto"/>
            </w:tcBorders>
          </w:tcPr>
          <w:p w:rsidR="003A2971" w:rsidRDefault="003A2971" w:rsidP="00852BF5">
            <w:pPr>
              <w:jc w:val="right"/>
              <w:rPr>
                <w:rFonts w:ascii="Arial" w:hAnsi="Arial" w:cs="Arial"/>
                <w:sz w:val="18"/>
                <w:szCs w:val="18"/>
              </w:rPr>
            </w:pPr>
            <w:r>
              <w:rPr>
                <w:rFonts w:ascii="Arial" w:hAnsi="Arial" w:cs="Arial"/>
                <w:sz w:val="18"/>
                <w:szCs w:val="18"/>
              </w:rPr>
              <w:t>Year ended 1 February 2014</w:t>
            </w:r>
          </w:p>
        </w:tc>
      </w:tr>
      <w:tr w:rsidR="00852BF5" w:rsidTr="003A2971">
        <w:tc>
          <w:tcPr>
            <w:tcW w:w="3085" w:type="dxa"/>
            <w:tcBorders>
              <w:bottom w:val="single" w:sz="4" w:space="0" w:color="auto"/>
            </w:tcBorders>
            <w:vAlign w:val="bottom"/>
          </w:tcPr>
          <w:p w:rsidR="00852BF5" w:rsidRDefault="003A2971" w:rsidP="003A2971">
            <w:pPr>
              <w:rPr>
                <w:rFonts w:ascii="Arial" w:hAnsi="Arial" w:cs="Arial"/>
                <w:sz w:val="18"/>
                <w:szCs w:val="18"/>
              </w:rPr>
            </w:pPr>
            <w:r>
              <w:rPr>
                <w:rFonts w:ascii="Arial" w:hAnsi="Arial" w:cs="Arial"/>
                <w:sz w:val="18"/>
                <w:szCs w:val="18"/>
              </w:rPr>
              <w:t>£ millions</w:t>
            </w:r>
          </w:p>
        </w:tc>
        <w:tc>
          <w:tcPr>
            <w:tcW w:w="1241" w:type="dxa"/>
            <w:tcBorders>
              <w:top w:val="single" w:sz="4" w:space="0" w:color="auto"/>
              <w:bottom w:val="single" w:sz="4" w:space="0" w:color="auto"/>
            </w:tcBorders>
          </w:tcPr>
          <w:p w:rsidR="00852BF5" w:rsidRDefault="00852BF5" w:rsidP="00852BF5">
            <w:pPr>
              <w:jc w:val="right"/>
              <w:rPr>
                <w:rFonts w:ascii="Arial" w:hAnsi="Arial" w:cs="Arial"/>
                <w:sz w:val="18"/>
                <w:szCs w:val="18"/>
              </w:rPr>
            </w:pPr>
            <w:r>
              <w:rPr>
                <w:rFonts w:ascii="Arial" w:hAnsi="Arial" w:cs="Arial"/>
                <w:sz w:val="18"/>
                <w:szCs w:val="18"/>
              </w:rPr>
              <w:t>Before restatement</w:t>
            </w:r>
          </w:p>
        </w:tc>
        <w:tc>
          <w:tcPr>
            <w:tcW w:w="1241" w:type="dxa"/>
            <w:tcBorders>
              <w:top w:val="single" w:sz="4" w:space="0" w:color="auto"/>
              <w:bottom w:val="single" w:sz="4" w:space="0" w:color="auto"/>
            </w:tcBorders>
          </w:tcPr>
          <w:p w:rsidR="00852BF5" w:rsidRDefault="00852BF5" w:rsidP="00852BF5">
            <w:pPr>
              <w:jc w:val="right"/>
              <w:rPr>
                <w:rFonts w:ascii="Arial" w:hAnsi="Arial" w:cs="Arial"/>
                <w:sz w:val="18"/>
                <w:szCs w:val="18"/>
              </w:rPr>
            </w:pPr>
          </w:p>
          <w:p w:rsidR="00852BF5" w:rsidRDefault="00852BF5" w:rsidP="00852BF5">
            <w:pPr>
              <w:jc w:val="right"/>
              <w:rPr>
                <w:rFonts w:ascii="Arial" w:hAnsi="Arial" w:cs="Arial"/>
                <w:sz w:val="18"/>
                <w:szCs w:val="18"/>
              </w:rPr>
            </w:pPr>
            <w:r>
              <w:rPr>
                <w:rFonts w:ascii="Arial" w:hAnsi="Arial" w:cs="Arial"/>
                <w:sz w:val="18"/>
                <w:szCs w:val="18"/>
              </w:rPr>
              <w:t>Restatement</w:t>
            </w:r>
          </w:p>
        </w:tc>
        <w:tc>
          <w:tcPr>
            <w:tcW w:w="1241" w:type="dxa"/>
            <w:tcBorders>
              <w:top w:val="single" w:sz="4" w:space="0" w:color="auto"/>
              <w:bottom w:val="single" w:sz="4" w:space="0" w:color="auto"/>
            </w:tcBorders>
          </w:tcPr>
          <w:p w:rsidR="00852BF5" w:rsidRDefault="00852BF5" w:rsidP="00852BF5">
            <w:pPr>
              <w:jc w:val="right"/>
              <w:rPr>
                <w:rFonts w:ascii="Arial" w:hAnsi="Arial" w:cs="Arial"/>
                <w:sz w:val="18"/>
                <w:szCs w:val="18"/>
              </w:rPr>
            </w:pPr>
            <w:r>
              <w:rPr>
                <w:rFonts w:ascii="Arial" w:hAnsi="Arial" w:cs="Arial"/>
                <w:sz w:val="18"/>
                <w:szCs w:val="18"/>
              </w:rPr>
              <w:t>After restatement</w:t>
            </w:r>
          </w:p>
        </w:tc>
        <w:tc>
          <w:tcPr>
            <w:tcW w:w="1241" w:type="dxa"/>
            <w:tcBorders>
              <w:top w:val="single" w:sz="4" w:space="0" w:color="auto"/>
              <w:bottom w:val="single" w:sz="4" w:space="0" w:color="auto"/>
            </w:tcBorders>
          </w:tcPr>
          <w:p w:rsidR="00852BF5" w:rsidRDefault="00852BF5" w:rsidP="00852BF5">
            <w:pPr>
              <w:jc w:val="right"/>
              <w:rPr>
                <w:rFonts w:ascii="Arial" w:hAnsi="Arial" w:cs="Arial"/>
                <w:sz w:val="18"/>
                <w:szCs w:val="18"/>
              </w:rPr>
            </w:pPr>
            <w:r>
              <w:rPr>
                <w:rFonts w:ascii="Arial" w:hAnsi="Arial" w:cs="Arial"/>
                <w:sz w:val="18"/>
                <w:szCs w:val="18"/>
              </w:rPr>
              <w:t>Before restatement</w:t>
            </w:r>
          </w:p>
        </w:tc>
        <w:tc>
          <w:tcPr>
            <w:tcW w:w="1241" w:type="dxa"/>
            <w:tcBorders>
              <w:top w:val="single" w:sz="4" w:space="0" w:color="auto"/>
              <w:bottom w:val="single" w:sz="4" w:space="0" w:color="auto"/>
            </w:tcBorders>
          </w:tcPr>
          <w:p w:rsidR="00852BF5" w:rsidRDefault="00852BF5" w:rsidP="00852BF5">
            <w:pPr>
              <w:jc w:val="right"/>
              <w:rPr>
                <w:rFonts w:ascii="Arial" w:hAnsi="Arial" w:cs="Arial"/>
                <w:sz w:val="18"/>
                <w:szCs w:val="18"/>
              </w:rPr>
            </w:pPr>
          </w:p>
          <w:p w:rsidR="00852BF5" w:rsidRDefault="00852BF5" w:rsidP="00852BF5">
            <w:pPr>
              <w:jc w:val="right"/>
              <w:rPr>
                <w:rFonts w:ascii="Arial" w:hAnsi="Arial" w:cs="Arial"/>
                <w:sz w:val="18"/>
                <w:szCs w:val="18"/>
              </w:rPr>
            </w:pPr>
            <w:r>
              <w:rPr>
                <w:rFonts w:ascii="Arial" w:hAnsi="Arial" w:cs="Arial"/>
                <w:sz w:val="18"/>
                <w:szCs w:val="18"/>
              </w:rPr>
              <w:t>Restatement</w:t>
            </w:r>
          </w:p>
        </w:tc>
        <w:tc>
          <w:tcPr>
            <w:tcW w:w="1241" w:type="dxa"/>
            <w:tcBorders>
              <w:top w:val="single" w:sz="4" w:space="0" w:color="auto"/>
              <w:bottom w:val="single" w:sz="4" w:space="0" w:color="auto"/>
            </w:tcBorders>
          </w:tcPr>
          <w:p w:rsidR="00852BF5" w:rsidRDefault="00852BF5" w:rsidP="00852BF5">
            <w:pPr>
              <w:jc w:val="right"/>
              <w:rPr>
                <w:rFonts w:ascii="Arial" w:hAnsi="Arial" w:cs="Arial"/>
                <w:sz w:val="18"/>
                <w:szCs w:val="18"/>
              </w:rPr>
            </w:pPr>
            <w:r>
              <w:rPr>
                <w:rFonts w:ascii="Arial" w:hAnsi="Arial" w:cs="Arial"/>
                <w:sz w:val="18"/>
                <w:szCs w:val="18"/>
              </w:rPr>
              <w:t>After restatement</w:t>
            </w:r>
          </w:p>
        </w:tc>
      </w:tr>
      <w:tr w:rsidR="00852BF5" w:rsidTr="003A2971">
        <w:tc>
          <w:tcPr>
            <w:tcW w:w="3085" w:type="dxa"/>
            <w:tcBorders>
              <w:top w:val="single" w:sz="4" w:space="0" w:color="auto"/>
            </w:tcBorders>
          </w:tcPr>
          <w:p w:rsidR="00852BF5" w:rsidRDefault="00852BF5" w:rsidP="004561B5">
            <w:pPr>
              <w:rPr>
                <w:rFonts w:ascii="Arial" w:hAnsi="Arial" w:cs="Arial"/>
                <w:sz w:val="18"/>
                <w:szCs w:val="18"/>
              </w:rPr>
            </w:pPr>
            <w:r>
              <w:rPr>
                <w:rFonts w:ascii="Arial" w:hAnsi="Arial" w:cs="Arial"/>
                <w:sz w:val="18"/>
                <w:szCs w:val="18"/>
              </w:rPr>
              <w:t>Retail profit</w:t>
            </w:r>
            <w:r w:rsidR="00172C05">
              <w:rPr>
                <w:rFonts w:ascii="Arial" w:hAnsi="Arial" w:cs="Arial"/>
                <w:sz w:val="18"/>
                <w:szCs w:val="18"/>
              </w:rPr>
              <w:t xml:space="preserve"> - Group</w:t>
            </w:r>
          </w:p>
        </w:tc>
        <w:tc>
          <w:tcPr>
            <w:tcW w:w="1241" w:type="dxa"/>
            <w:tcBorders>
              <w:top w:val="single" w:sz="4" w:space="0" w:color="auto"/>
            </w:tcBorders>
          </w:tcPr>
          <w:p w:rsidR="00852BF5" w:rsidRDefault="003A2971" w:rsidP="00852BF5">
            <w:pPr>
              <w:jc w:val="right"/>
              <w:rPr>
                <w:rFonts w:ascii="Arial" w:hAnsi="Arial" w:cs="Arial"/>
                <w:sz w:val="18"/>
                <w:szCs w:val="18"/>
              </w:rPr>
            </w:pPr>
            <w:r>
              <w:rPr>
                <w:rFonts w:ascii="Arial" w:hAnsi="Arial" w:cs="Arial"/>
                <w:sz w:val="18"/>
                <w:szCs w:val="18"/>
              </w:rPr>
              <w:t>394</w:t>
            </w:r>
          </w:p>
        </w:tc>
        <w:tc>
          <w:tcPr>
            <w:tcW w:w="1241" w:type="dxa"/>
            <w:tcBorders>
              <w:top w:val="single" w:sz="4" w:space="0" w:color="auto"/>
            </w:tcBorders>
          </w:tcPr>
          <w:p w:rsidR="00852BF5" w:rsidRDefault="003A2971" w:rsidP="00852BF5">
            <w:pPr>
              <w:jc w:val="right"/>
              <w:rPr>
                <w:rFonts w:ascii="Arial" w:hAnsi="Arial" w:cs="Arial"/>
                <w:sz w:val="18"/>
                <w:szCs w:val="18"/>
              </w:rPr>
            </w:pPr>
            <w:r>
              <w:rPr>
                <w:rFonts w:ascii="Arial" w:hAnsi="Arial" w:cs="Arial"/>
                <w:sz w:val="18"/>
                <w:szCs w:val="18"/>
              </w:rPr>
              <w:t>(4)</w:t>
            </w:r>
          </w:p>
        </w:tc>
        <w:tc>
          <w:tcPr>
            <w:tcW w:w="1241" w:type="dxa"/>
            <w:tcBorders>
              <w:top w:val="single" w:sz="4" w:space="0" w:color="auto"/>
            </w:tcBorders>
          </w:tcPr>
          <w:p w:rsidR="00852BF5" w:rsidRDefault="003A2971" w:rsidP="00852BF5">
            <w:pPr>
              <w:jc w:val="right"/>
              <w:rPr>
                <w:rFonts w:ascii="Arial" w:hAnsi="Arial" w:cs="Arial"/>
                <w:sz w:val="18"/>
                <w:szCs w:val="18"/>
              </w:rPr>
            </w:pPr>
            <w:r>
              <w:rPr>
                <w:rFonts w:ascii="Arial" w:hAnsi="Arial" w:cs="Arial"/>
                <w:sz w:val="18"/>
                <w:szCs w:val="18"/>
              </w:rPr>
              <w:t>390</w:t>
            </w:r>
          </w:p>
        </w:tc>
        <w:tc>
          <w:tcPr>
            <w:tcW w:w="1241" w:type="dxa"/>
            <w:tcBorders>
              <w:top w:val="single" w:sz="4" w:space="0" w:color="auto"/>
            </w:tcBorders>
          </w:tcPr>
          <w:p w:rsidR="00852BF5" w:rsidRDefault="003A2971" w:rsidP="00852BF5">
            <w:pPr>
              <w:jc w:val="right"/>
              <w:rPr>
                <w:rFonts w:ascii="Arial" w:hAnsi="Arial" w:cs="Arial"/>
                <w:sz w:val="18"/>
                <w:szCs w:val="18"/>
              </w:rPr>
            </w:pPr>
            <w:r>
              <w:rPr>
                <w:rFonts w:ascii="Arial" w:hAnsi="Arial" w:cs="Arial"/>
                <w:sz w:val="18"/>
                <w:szCs w:val="18"/>
              </w:rPr>
              <w:t>805</w:t>
            </w:r>
          </w:p>
        </w:tc>
        <w:tc>
          <w:tcPr>
            <w:tcW w:w="1241" w:type="dxa"/>
            <w:tcBorders>
              <w:top w:val="single" w:sz="4" w:space="0" w:color="auto"/>
            </w:tcBorders>
          </w:tcPr>
          <w:p w:rsidR="00852BF5" w:rsidRDefault="003A2971" w:rsidP="00852BF5">
            <w:pPr>
              <w:jc w:val="right"/>
              <w:rPr>
                <w:rFonts w:ascii="Arial" w:hAnsi="Arial" w:cs="Arial"/>
                <w:sz w:val="18"/>
                <w:szCs w:val="18"/>
              </w:rPr>
            </w:pPr>
            <w:r>
              <w:rPr>
                <w:rFonts w:ascii="Arial" w:hAnsi="Arial" w:cs="Arial"/>
                <w:sz w:val="18"/>
                <w:szCs w:val="18"/>
              </w:rPr>
              <w:t>(26)</w:t>
            </w:r>
          </w:p>
        </w:tc>
        <w:tc>
          <w:tcPr>
            <w:tcW w:w="1241" w:type="dxa"/>
            <w:tcBorders>
              <w:top w:val="single" w:sz="4" w:space="0" w:color="auto"/>
            </w:tcBorders>
          </w:tcPr>
          <w:p w:rsidR="00852BF5" w:rsidRDefault="003A2971" w:rsidP="00852BF5">
            <w:pPr>
              <w:jc w:val="right"/>
              <w:rPr>
                <w:rFonts w:ascii="Arial" w:hAnsi="Arial" w:cs="Arial"/>
                <w:sz w:val="18"/>
                <w:szCs w:val="18"/>
              </w:rPr>
            </w:pPr>
            <w:r>
              <w:rPr>
                <w:rFonts w:ascii="Arial" w:hAnsi="Arial" w:cs="Arial"/>
                <w:sz w:val="18"/>
                <w:szCs w:val="18"/>
              </w:rPr>
              <w:t>779</w:t>
            </w:r>
          </w:p>
        </w:tc>
      </w:tr>
      <w:tr w:rsidR="00172C05" w:rsidTr="003A2971">
        <w:tc>
          <w:tcPr>
            <w:tcW w:w="3085" w:type="dxa"/>
          </w:tcPr>
          <w:p w:rsidR="00172C05" w:rsidRDefault="00172C05" w:rsidP="004561B5">
            <w:pPr>
              <w:rPr>
                <w:rFonts w:ascii="Arial" w:hAnsi="Arial" w:cs="Arial"/>
                <w:sz w:val="18"/>
                <w:szCs w:val="18"/>
              </w:rPr>
            </w:pPr>
            <w:r>
              <w:rPr>
                <w:rFonts w:ascii="Arial" w:hAnsi="Arial" w:cs="Arial"/>
                <w:sz w:val="18"/>
                <w:szCs w:val="18"/>
              </w:rPr>
              <w:t xml:space="preserve">Retail profit </w:t>
            </w:r>
            <w:r w:rsidR="00F42546">
              <w:rPr>
                <w:rFonts w:ascii="Arial" w:hAnsi="Arial" w:cs="Arial"/>
                <w:sz w:val="18"/>
                <w:szCs w:val="18"/>
              </w:rPr>
              <w:t>-</w:t>
            </w:r>
            <w:r>
              <w:rPr>
                <w:rFonts w:ascii="Arial" w:hAnsi="Arial" w:cs="Arial"/>
                <w:sz w:val="18"/>
                <w:szCs w:val="18"/>
              </w:rPr>
              <w:t xml:space="preserve"> Other International</w:t>
            </w:r>
          </w:p>
        </w:tc>
        <w:tc>
          <w:tcPr>
            <w:tcW w:w="1241" w:type="dxa"/>
          </w:tcPr>
          <w:p w:rsidR="00172C05" w:rsidRDefault="00BA56E5">
            <w:pPr>
              <w:jc w:val="right"/>
              <w:rPr>
                <w:rFonts w:ascii="Arial" w:hAnsi="Arial" w:cs="Arial"/>
                <w:sz w:val="18"/>
                <w:szCs w:val="18"/>
              </w:rPr>
            </w:pPr>
            <w:r>
              <w:rPr>
                <w:rFonts w:ascii="Arial" w:hAnsi="Arial" w:cs="Arial"/>
                <w:sz w:val="18"/>
                <w:szCs w:val="18"/>
              </w:rPr>
              <w:t>62</w:t>
            </w:r>
          </w:p>
        </w:tc>
        <w:tc>
          <w:tcPr>
            <w:tcW w:w="1241" w:type="dxa"/>
          </w:tcPr>
          <w:p w:rsidR="00172C05" w:rsidRDefault="00BA56E5" w:rsidP="00852BF5">
            <w:pPr>
              <w:jc w:val="right"/>
              <w:rPr>
                <w:rFonts w:ascii="Arial" w:hAnsi="Arial" w:cs="Arial"/>
                <w:sz w:val="18"/>
                <w:szCs w:val="18"/>
              </w:rPr>
            </w:pPr>
            <w:r>
              <w:rPr>
                <w:rFonts w:ascii="Arial" w:hAnsi="Arial" w:cs="Arial"/>
                <w:sz w:val="18"/>
                <w:szCs w:val="18"/>
              </w:rPr>
              <w:t>(4)</w:t>
            </w:r>
          </w:p>
        </w:tc>
        <w:tc>
          <w:tcPr>
            <w:tcW w:w="1241" w:type="dxa"/>
          </w:tcPr>
          <w:p w:rsidR="00172C05" w:rsidRDefault="00BA56E5" w:rsidP="00852BF5">
            <w:pPr>
              <w:jc w:val="right"/>
              <w:rPr>
                <w:rFonts w:ascii="Arial" w:hAnsi="Arial" w:cs="Arial"/>
                <w:sz w:val="18"/>
                <w:szCs w:val="18"/>
              </w:rPr>
            </w:pPr>
            <w:r>
              <w:rPr>
                <w:rFonts w:ascii="Arial" w:hAnsi="Arial" w:cs="Arial"/>
                <w:sz w:val="18"/>
                <w:szCs w:val="18"/>
              </w:rPr>
              <w:t>58</w:t>
            </w:r>
          </w:p>
        </w:tc>
        <w:tc>
          <w:tcPr>
            <w:tcW w:w="1241" w:type="dxa"/>
          </w:tcPr>
          <w:p w:rsidR="00172C05" w:rsidRDefault="00BA56E5" w:rsidP="00852BF5">
            <w:pPr>
              <w:jc w:val="right"/>
              <w:rPr>
                <w:rFonts w:ascii="Arial" w:hAnsi="Arial" w:cs="Arial"/>
                <w:sz w:val="18"/>
                <w:szCs w:val="18"/>
              </w:rPr>
            </w:pPr>
            <w:r>
              <w:rPr>
                <w:rFonts w:ascii="Arial" w:hAnsi="Arial" w:cs="Arial"/>
                <w:sz w:val="18"/>
                <w:szCs w:val="18"/>
              </w:rPr>
              <w:t>171</w:t>
            </w:r>
          </w:p>
        </w:tc>
        <w:tc>
          <w:tcPr>
            <w:tcW w:w="1241" w:type="dxa"/>
          </w:tcPr>
          <w:p w:rsidR="00172C05" w:rsidRDefault="00BA56E5" w:rsidP="00852BF5">
            <w:pPr>
              <w:jc w:val="right"/>
              <w:rPr>
                <w:rFonts w:ascii="Arial" w:hAnsi="Arial" w:cs="Arial"/>
                <w:sz w:val="18"/>
                <w:szCs w:val="18"/>
              </w:rPr>
            </w:pPr>
            <w:r>
              <w:rPr>
                <w:rFonts w:ascii="Arial" w:hAnsi="Arial" w:cs="Arial"/>
                <w:sz w:val="18"/>
                <w:szCs w:val="18"/>
              </w:rPr>
              <w:t>(26)</w:t>
            </w:r>
          </w:p>
        </w:tc>
        <w:tc>
          <w:tcPr>
            <w:tcW w:w="1241" w:type="dxa"/>
          </w:tcPr>
          <w:p w:rsidR="00172C05" w:rsidRDefault="00F42546" w:rsidP="00852BF5">
            <w:pPr>
              <w:jc w:val="right"/>
              <w:rPr>
                <w:rFonts w:ascii="Arial" w:hAnsi="Arial" w:cs="Arial"/>
                <w:sz w:val="18"/>
                <w:szCs w:val="18"/>
              </w:rPr>
            </w:pPr>
            <w:r>
              <w:rPr>
                <w:rFonts w:ascii="Arial" w:hAnsi="Arial" w:cs="Arial"/>
                <w:sz w:val="18"/>
                <w:szCs w:val="18"/>
              </w:rPr>
              <w:t>145</w:t>
            </w:r>
          </w:p>
        </w:tc>
      </w:tr>
      <w:tr w:rsidR="00AB21F4" w:rsidTr="003A2971">
        <w:tc>
          <w:tcPr>
            <w:tcW w:w="3085" w:type="dxa"/>
          </w:tcPr>
          <w:p w:rsidR="00AB21F4" w:rsidRDefault="00AB21F4" w:rsidP="004561B5">
            <w:pPr>
              <w:rPr>
                <w:rFonts w:ascii="Arial" w:hAnsi="Arial" w:cs="Arial"/>
                <w:sz w:val="18"/>
                <w:szCs w:val="18"/>
              </w:rPr>
            </w:pPr>
            <w:r>
              <w:rPr>
                <w:rFonts w:ascii="Arial" w:hAnsi="Arial" w:cs="Arial"/>
                <w:sz w:val="18"/>
                <w:szCs w:val="18"/>
              </w:rPr>
              <w:t>Adjusted pre-tax profit</w:t>
            </w:r>
          </w:p>
        </w:tc>
        <w:tc>
          <w:tcPr>
            <w:tcW w:w="1241" w:type="dxa"/>
          </w:tcPr>
          <w:p w:rsidR="00AB21F4" w:rsidRDefault="00AB21F4" w:rsidP="00852BF5">
            <w:pPr>
              <w:jc w:val="right"/>
              <w:rPr>
                <w:rFonts w:ascii="Arial" w:hAnsi="Arial" w:cs="Arial"/>
                <w:sz w:val="18"/>
                <w:szCs w:val="18"/>
              </w:rPr>
            </w:pPr>
            <w:r>
              <w:rPr>
                <w:rFonts w:ascii="Arial" w:hAnsi="Arial" w:cs="Arial"/>
                <w:sz w:val="18"/>
                <w:szCs w:val="18"/>
              </w:rPr>
              <w:t>365</w:t>
            </w:r>
          </w:p>
        </w:tc>
        <w:tc>
          <w:tcPr>
            <w:tcW w:w="1241" w:type="dxa"/>
          </w:tcPr>
          <w:p w:rsidR="00AB21F4" w:rsidRDefault="00AB21F4" w:rsidP="00852BF5">
            <w:pPr>
              <w:jc w:val="right"/>
              <w:rPr>
                <w:rFonts w:ascii="Arial" w:hAnsi="Arial" w:cs="Arial"/>
                <w:sz w:val="18"/>
                <w:szCs w:val="18"/>
              </w:rPr>
            </w:pPr>
            <w:r>
              <w:rPr>
                <w:rFonts w:ascii="Arial" w:hAnsi="Arial" w:cs="Arial"/>
                <w:sz w:val="18"/>
                <w:szCs w:val="18"/>
              </w:rPr>
              <w:t>(1)</w:t>
            </w:r>
          </w:p>
        </w:tc>
        <w:tc>
          <w:tcPr>
            <w:tcW w:w="1241" w:type="dxa"/>
          </w:tcPr>
          <w:p w:rsidR="00AB21F4" w:rsidRDefault="00AB21F4" w:rsidP="00852BF5">
            <w:pPr>
              <w:jc w:val="right"/>
              <w:rPr>
                <w:rFonts w:ascii="Arial" w:hAnsi="Arial" w:cs="Arial"/>
                <w:sz w:val="18"/>
                <w:szCs w:val="18"/>
              </w:rPr>
            </w:pPr>
            <w:r>
              <w:rPr>
                <w:rFonts w:ascii="Arial" w:hAnsi="Arial" w:cs="Arial"/>
                <w:sz w:val="18"/>
                <w:szCs w:val="18"/>
              </w:rPr>
              <w:t>364</w:t>
            </w:r>
          </w:p>
        </w:tc>
        <w:tc>
          <w:tcPr>
            <w:tcW w:w="1241" w:type="dxa"/>
          </w:tcPr>
          <w:p w:rsidR="00AB21F4" w:rsidRDefault="00AB21F4" w:rsidP="00852BF5">
            <w:pPr>
              <w:jc w:val="right"/>
              <w:rPr>
                <w:rFonts w:ascii="Arial" w:hAnsi="Arial" w:cs="Arial"/>
                <w:sz w:val="18"/>
                <w:szCs w:val="18"/>
              </w:rPr>
            </w:pPr>
            <w:r>
              <w:rPr>
                <w:rFonts w:ascii="Arial" w:hAnsi="Arial" w:cs="Arial"/>
                <w:sz w:val="18"/>
                <w:szCs w:val="18"/>
              </w:rPr>
              <w:t>744</w:t>
            </w:r>
          </w:p>
        </w:tc>
        <w:tc>
          <w:tcPr>
            <w:tcW w:w="1241" w:type="dxa"/>
          </w:tcPr>
          <w:p w:rsidR="00AB21F4" w:rsidRDefault="00AB21F4" w:rsidP="00852BF5">
            <w:pPr>
              <w:jc w:val="right"/>
              <w:rPr>
                <w:rFonts w:ascii="Arial" w:hAnsi="Arial" w:cs="Arial"/>
                <w:sz w:val="18"/>
                <w:szCs w:val="18"/>
              </w:rPr>
            </w:pPr>
            <w:r>
              <w:rPr>
                <w:rFonts w:ascii="Arial" w:hAnsi="Arial" w:cs="Arial"/>
                <w:sz w:val="18"/>
                <w:szCs w:val="18"/>
              </w:rPr>
              <w:t>(14)</w:t>
            </w:r>
          </w:p>
        </w:tc>
        <w:tc>
          <w:tcPr>
            <w:tcW w:w="1241" w:type="dxa"/>
          </w:tcPr>
          <w:p w:rsidR="00AB21F4" w:rsidRDefault="00AB21F4" w:rsidP="00852BF5">
            <w:pPr>
              <w:jc w:val="right"/>
              <w:rPr>
                <w:rFonts w:ascii="Arial" w:hAnsi="Arial" w:cs="Arial"/>
                <w:sz w:val="18"/>
                <w:szCs w:val="18"/>
              </w:rPr>
            </w:pPr>
            <w:r>
              <w:rPr>
                <w:rFonts w:ascii="Arial" w:hAnsi="Arial" w:cs="Arial"/>
                <w:sz w:val="18"/>
                <w:szCs w:val="18"/>
              </w:rPr>
              <w:t>730</w:t>
            </w:r>
          </w:p>
        </w:tc>
      </w:tr>
      <w:tr w:rsidR="00852BF5" w:rsidTr="003A2971">
        <w:tc>
          <w:tcPr>
            <w:tcW w:w="3085" w:type="dxa"/>
          </w:tcPr>
          <w:p w:rsidR="00852BF5" w:rsidRDefault="00852BF5" w:rsidP="004561B5">
            <w:pPr>
              <w:rPr>
                <w:rFonts w:ascii="Arial" w:hAnsi="Arial" w:cs="Arial"/>
                <w:sz w:val="18"/>
                <w:szCs w:val="18"/>
              </w:rPr>
            </w:pPr>
            <w:r>
              <w:rPr>
                <w:rFonts w:ascii="Arial" w:hAnsi="Arial" w:cs="Arial"/>
                <w:sz w:val="18"/>
                <w:szCs w:val="18"/>
              </w:rPr>
              <w:t>Adjusted earnings</w:t>
            </w:r>
          </w:p>
        </w:tc>
        <w:tc>
          <w:tcPr>
            <w:tcW w:w="1241" w:type="dxa"/>
          </w:tcPr>
          <w:p w:rsidR="00852BF5" w:rsidRDefault="00967E9A" w:rsidP="00852BF5">
            <w:pPr>
              <w:jc w:val="right"/>
              <w:rPr>
                <w:rFonts w:ascii="Arial" w:hAnsi="Arial" w:cs="Arial"/>
                <w:sz w:val="18"/>
                <w:szCs w:val="18"/>
              </w:rPr>
            </w:pPr>
            <w:r>
              <w:rPr>
                <w:rFonts w:ascii="Arial" w:hAnsi="Arial" w:cs="Arial"/>
                <w:sz w:val="18"/>
                <w:szCs w:val="18"/>
              </w:rPr>
              <w:t>266</w:t>
            </w:r>
          </w:p>
        </w:tc>
        <w:tc>
          <w:tcPr>
            <w:tcW w:w="1241" w:type="dxa"/>
          </w:tcPr>
          <w:p w:rsidR="00852BF5" w:rsidRDefault="00967E9A" w:rsidP="00852BF5">
            <w:pPr>
              <w:jc w:val="right"/>
              <w:rPr>
                <w:rFonts w:ascii="Arial" w:hAnsi="Arial" w:cs="Arial"/>
                <w:sz w:val="18"/>
                <w:szCs w:val="18"/>
              </w:rPr>
            </w:pPr>
            <w:r>
              <w:rPr>
                <w:rFonts w:ascii="Arial" w:hAnsi="Arial" w:cs="Arial"/>
                <w:sz w:val="18"/>
                <w:szCs w:val="18"/>
              </w:rPr>
              <w:t>(1)</w:t>
            </w:r>
          </w:p>
        </w:tc>
        <w:tc>
          <w:tcPr>
            <w:tcW w:w="1241" w:type="dxa"/>
          </w:tcPr>
          <w:p w:rsidR="00852BF5" w:rsidRDefault="00967E9A" w:rsidP="00852BF5">
            <w:pPr>
              <w:jc w:val="right"/>
              <w:rPr>
                <w:rFonts w:ascii="Arial" w:hAnsi="Arial" w:cs="Arial"/>
                <w:sz w:val="18"/>
                <w:szCs w:val="18"/>
              </w:rPr>
            </w:pPr>
            <w:r>
              <w:rPr>
                <w:rFonts w:ascii="Arial" w:hAnsi="Arial" w:cs="Arial"/>
                <w:sz w:val="18"/>
                <w:szCs w:val="18"/>
              </w:rPr>
              <w:t>265</w:t>
            </w:r>
          </w:p>
        </w:tc>
        <w:tc>
          <w:tcPr>
            <w:tcW w:w="1241" w:type="dxa"/>
          </w:tcPr>
          <w:p w:rsidR="00852BF5" w:rsidRDefault="00967E9A" w:rsidP="00852BF5">
            <w:pPr>
              <w:jc w:val="right"/>
              <w:rPr>
                <w:rFonts w:ascii="Arial" w:hAnsi="Arial" w:cs="Arial"/>
                <w:sz w:val="18"/>
                <w:szCs w:val="18"/>
              </w:rPr>
            </w:pPr>
            <w:r>
              <w:rPr>
                <w:rFonts w:ascii="Arial" w:hAnsi="Arial" w:cs="Arial"/>
                <w:sz w:val="18"/>
                <w:szCs w:val="18"/>
              </w:rPr>
              <w:t>552</w:t>
            </w:r>
          </w:p>
        </w:tc>
        <w:tc>
          <w:tcPr>
            <w:tcW w:w="1241" w:type="dxa"/>
          </w:tcPr>
          <w:p w:rsidR="00852BF5" w:rsidRDefault="00967E9A" w:rsidP="00852BF5">
            <w:pPr>
              <w:jc w:val="right"/>
              <w:rPr>
                <w:rFonts w:ascii="Arial" w:hAnsi="Arial" w:cs="Arial"/>
                <w:sz w:val="18"/>
                <w:szCs w:val="18"/>
              </w:rPr>
            </w:pPr>
            <w:r>
              <w:rPr>
                <w:rFonts w:ascii="Arial" w:hAnsi="Arial" w:cs="Arial"/>
                <w:sz w:val="18"/>
                <w:szCs w:val="18"/>
              </w:rPr>
              <w:t>(14)</w:t>
            </w:r>
          </w:p>
        </w:tc>
        <w:tc>
          <w:tcPr>
            <w:tcW w:w="1241" w:type="dxa"/>
          </w:tcPr>
          <w:p w:rsidR="00852BF5" w:rsidRDefault="00967E9A" w:rsidP="00852BF5">
            <w:pPr>
              <w:jc w:val="right"/>
              <w:rPr>
                <w:rFonts w:ascii="Arial" w:hAnsi="Arial" w:cs="Arial"/>
                <w:sz w:val="18"/>
                <w:szCs w:val="18"/>
              </w:rPr>
            </w:pPr>
            <w:r>
              <w:rPr>
                <w:rFonts w:ascii="Arial" w:hAnsi="Arial" w:cs="Arial"/>
                <w:sz w:val="18"/>
                <w:szCs w:val="18"/>
              </w:rPr>
              <w:t>538</w:t>
            </w:r>
          </w:p>
        </w:tc>
      </w:tr>
      <w:tr w:rsidR="00852BF5" w:rsidTr="003A2971">
        <w:tc>
          <w:tcPr>
            <w:tcW w:w="3085" w:type="dxa"/>
          </w:tcPr>
          <w:p w:rsidR="00852BF5" w:rsidRDefault="00852BF5" w:rsidP="004561B5">
            <w:pPr>
              <w:rPr>
                <w:rFonts w:ascii="Arial" w:hAnsi="Arial" w:cs="Arial"/>
                <w:sz w:val="18"/>
                <w:szCs w:val="18"/>
              </w:rPr>
            </w:pPr>
            <w:r>
              <w:rPr>
                <w:rFonts w:ascii="Arial" w:hAnsi="Arial" w:cs="Arial"/>
                <w:sz w:val="18"/>
                <w:szCs w:val="18"/>
              </w:rPr>
              <w:t>Adjusted basic earnings per share</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11.3p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11.3p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23.4p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(0.6)p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22.8p</w:t>
            </w:r>
          </w:p>
        </w:tc>
      </w:tr>
      <w:tr w:rsidR="00852BF5" w:rsidTr="003A2971">
        <w:tc>
          <w:tcPr>
            <w:tcW w:w="3085" w:type="dxa"/>
          </w:tcPr>
          <w:p w:rsidR="00852BF5" w:rsidRDefault="00852BF5" w:rsidP="004561B5">
            <w:pPr>
              <w:rPr>
                <w:rFonts w:ascii="Arial" w:hAnsi="Arial" w:cs="Arial"/>
                <w:sz w:val="18"/>
                <w:szCs w:val="18"/>
              </w:rPr>
            </w:pPr>
            <w:r>
              <w:rPr>
                <w:rFonts w:ascii="Arial" w:hAnsi="Arial" w:cs="Arial"/>
                <w:sz w:val="18"/>
                <w:szCs w:val="18"/>
              </w:rPr>
              <w:t>Adjusted diluted earnings per share</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11.2p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11.2p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23.2p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(0.6)p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22.6p</w:t>
            </w:r>
          </w:p>
        </w:tc>
      </w:tr>
      <w:tr w:rsidR="00852BF5" w:rsidTr="00865888">
        <w:tc>
          <w:tcPr>
            <w:tcW w:w="3085" w:type="dxa"/>
          </w:tcPr>
          <w:p w:rsidR="00852BF5" w:rsidRDefault="00852BF5" w:rsidP="004561B5">
            <w:pPr>
              <w:rPr>
                <w:rFonts w:ascii="Arial" w:hAnsi="Arial" w:cs="Arial"/>
                <w:sz w:val="18"/>
                <w:szCs w:val="18"/>
              </w:rPr>
            </w:pPr>
            <w:r>
              <w:rPr>
                <w:rFonts w:ascii="Arial" w:hAnsi="Arial" w:cs="Arial"/>
                <w:sz w:val="18"/>
                <w:szCs w:val="18"/>
              </w:rPr>
              <w:t>Segment assets</w:t>
            </w:r>
            <w:r w:rsidR="00F42546">
              <w:rPr>
                <w:rFonts w:ascii="Arial" w:hAnsi="Arial" w:cs="Arial"/>
                <w:sz w:val="18"/>
                <w:szCs w:val="18"/>
              </w:rPr>
              <w:t xml:space="preserve"> - Group</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3,994</w:t>
            </w:r>
          </w:p>
        </w:tc>
        <w:tc>
          <w:tcPr>
            <w:tcW w:w="1241" w:type="dxa"/>
          </w:tcPr>
          <w:p w:rsidR="00852BF5" w:rsidRDefault="003A2971" w:rsidP="00852BF5">
            <w:pPr>
              <w:jc w:val="right"/>
              <w:rPr>
                <w:rFonts w:ascii="Arial" w:hAnsi="Arial" w:cs="Arial"/>
                <w:sz w:val="18"/>
                <w:szCs w:val="18"/>
              </w:rPr>
            </w:pPr>
            <w:r>
              <w:rPr>
                <w:rFonts w:ascii="Arial" w:hAnsi="Arial" w:cs="Arial"/>
                <w:sz w:val="18"/>
                <w:szCs w:val="18"/>
              </w:rPr>
              <w:t>(248)</w:t>
            </w:r>
          </w:p>
        </w:tc>
        <w:tc>
          <w:tcPr>
            <w:tcW w:w="1241" w:type="dxa"/>
          </w:tcPr>
          <w:p w:rsidR="00852BF5" w:rsidRDefault="007C1972" w:rsidP="00852BF5">
            <w:pPr>
              <w:jc w:val="right"/>
              <w:rPr>
                <w:rFonts w:ascii="Arial" w:hAnsi="Arial" w:cs="Arial"/>
                <w:sz w:val="18"/>
                <w:szCs w:val="18"/>
              </w:rPr>
            </w:pPr>
            <w:r>
              <w:rPr>
                <w:rFonts w:ascii="Arial" w:hAnsi="Arial" w:cs="Arial"/>
                <w:sz w:val="18"/>
                <w:szCs w:val="18"/>
              </w:rPr>
              <w:t>3,746</w:t>
            </w:r>
          </w:p>
        </w:tc>
        <w:tc>
          <w:tcPr>
            <w:tcW w:w="1241" w:type="dxa"/>
          </w:tcPr>
          <w:p w:rsidR="00852BF5" w:rsidRDefault="007C1972" w:rsidP="00852BF5">
            <w:pPr>
              <w:jc w:val="right"/>
              <w:rPr>
                <w:rFonts w:ascii="Arial" w:hAnsi="Arial" w:cs="Arial"/>
                <w:sz w:val="18"/>
                <w:szCs w:val="18"/>
              </w:rPr>
            </w:pPr>
            <w:r>
              <w:rPr>
                <w:rFonts w:ascii="Arial" w:hAnsi="Arial" w:cs="Arial"/>
                <w:sz w:val="18"/>
                <w:szCs w:val="18"/>
              </w:rPr>
              <w:t>3,894</w:t>
            </w:r>
          </w:p>
        </w:tc>
        <w:tc>
          <w:tcPr>
            <w:tcW w:w="1241" w:type="dxa"/>
          </w:tcPr>
          <w:p w:rsidR="00852BF5" w:rsidRDefault="007C1972" w:rsidP="00852BF5">
            <w:pPr>
              <w:jc w:val="right"/>
              <w:rPr>
                <w:rFonts w:ascii="Arial" w:hAnsi="Arial" w:cs="Arial"/>
                <w:sz w:val="18"/>
                <w:szCs w:val="18"/>
              </w:rPr>
            </w:pPr>
            <w:r>
              <w:rPr>
                <w:rFonts w:ascii="Arial" w:hAnsi="Arial" w:cs="Arial"/>
                <w:sz w:val="18"/>
                <w:szCs w:val="18"/>
              </w:rPr>
              <w:t>(198)</w:t>
            </w:r>
          </w:p>
        </w:tc>
        <w:tc>
          <w:tcPr>
            <w:tcW w:w="1241" w:type="dxa"/>
          </w:tcPr>
          <w:p w:rsidR="00852BF5" w:rsidRDefault="007C1972" w:rsidP="00852BF5">
            <w:pPr>
              <w:jc w:val="right"/>
              <w:rPr>
                <w:rFonts w:ascii="Arial" w:hAnsi="Arial" w:cs="Arial"/>
                <w:sz w:val="18"/>
                <w:szCs w:val="18"/>
              </w:rPr>
            </w:pPr>
            <w:r>
              <w:rPr>
                <w:rFonts w:ascii="Arial" w:hAnsi="Arial" w:cs="Arial"/>
                <w:sz w:val="18"/>
                <w:szCs w:val="18"/>
              </w:rPr>
              <w:t>3,696</w:t>
            </w:r>
          </w:p>
        </w:tc>
      </w:tr>
      <w:tr w:rsidR="00F42546" w:rsidTr="003A2971">
        <w:tc>
          <w:tcPr>
            <w:tcW w:w="3085" w:type="dxa"/>
            <w:tcBorders>
              <w:bottom w:val="single" w:sz="12" w:space="0" w:color="auto"/>
            </w:tcBorders>
          </w:tcPr>
          <w:p w:rsidR="00F42546" w:rsidRDefault="00F42546" w:rsidP="004561B5">
            <w:pPr>
              <w:rPr>
                <w:rFonts w:ascii="Arial" w:hAnsi="Arial" w:cs="Arial"/>
                <w:sz w:val="18"/>
                <w:szCs w:val="18"/>
              </w:rPr>
            </w:pPr>
            <w:r>
              <w:rPr>
                <w:rFonts w:ascii="Arial" w:hAnsi="Arial" w:cs="Arial"/>
                <w:sz w:val="18"/>
                <w:szCs w:val="18"/>
              </w:rPr>
              <w:t>Segment assets - Other International</w:t>
            </w:r>
          </w:p>
        </w:tc>
        <w:tc>
          <w:tcPr>
            <w:tcW w:w="1241" w:type="dxa"/>
            <w:tcBorders>
              <w:bottom w:val="single" w:sz="12" w:space="0" w:color="auto"/>
            </w:tcBorders>
          </w:tcPr>
          <w:p w:rsidR="00F42546" w:rsidRDefault="00F42546" w:rsidP="00852BF5">
            <w:pPr>
              <w:jc w:val="right"/>
              <w:rPr>
                <w:rFonts w:ascii="Arial" w:hAnsi="Arial" w:cs="Arial"/>
                <w:sz w:val="18"/>
                <w:szCs w:val="18"/>
              </w:rPr>
            </w:pPr>
          </w:p>
          <w:p w:rsidR="00F42546" w:rsidRDefault="00F42546" w:rsidP="00852BF5">
            <w:pPr>
              <w:jc w:val="right"/>
              <w:rPr>
                <w:rFonts w:ascii="Arial" w:hAnsi="Arial" w:cs="Arial"/>
                <w:sz w:val="18"/>
                <w:szCs w:val="18"/>
              </w:rPr>
            </w:pPr>
            <w:r>
              <w:rPr>
                <w:rFonts w:ascii="Arial" w:hAnsi="Arial" w:cs="Arial"/>
                <w:sz w:val="18"/>
                <w:szCs w:val="18"/>
              </w:rPr>
              <w:t>1,172</w:t>
            </w:r>
          </w:p>
        </w:tc>
        <w:tc>
          <w:tcPr>
            <w:tcW w:w="1241" w:type="dxa"/>
            <w:tcBorders>
              <w:bottom w:val="single" w:sz="12" w:space="0" w:color="auto"/>
            </w:tcBorders>
          </w:tcPr>
          <w:p w:rsidR="00F42546" w:rsidRDefault="00F42546" w:rsidP="00852BF5">
            <w:pPr>
              <w:jc w:val="right"/>
              <w:rPr>
                <w:rFonts w:ascii="Arial" w:hAnsi="Arial" w:cs="Arial"/>
                <w:sz w:val="18"/>
                <w:szCs w:val="18"/>
              </w:rPr>
            </w:pPr>
          </w:p>
          <w:p w:rsidR="00F42546" w:rsidRDefault="00D84E29" w:rsidP="00852BF5">
            <w:pPr>
              <w:jc w:val="right"/>
              <w:rPr>
                <w:rFonts w:ascii="Arial" w:hAnsi="Arial" w:cs="Arial"/>
                <w:sz w:val="18"/>
                <w:szCs w:val="18"/>
              </w:rPr>
            </w:pPr>
            <w:r>
              <w:rPr>
                <w:rFonts w:ascii="Arial" w:hAnsi="Arial" w:cs="Arial"/>
                <w:sz w:val="18"/>
                <w:szCs w:val="18"/>
              </w:rPr>
              <w:t>(248)</w:t>
            </w:r>
          </w:p>
        </w:tc>
        <w:tc>
          <w:tcPr>
            <w:tcW w:w="1241" w:type="dxa"/>
            <w:tcBorders>
              <w:bottom w:val="single" w:sz="12" w:space="0" w:color="auto"/>
            </w:tcBorders>
          </w:tcPr>
          <w:p w:rsidR="00F42546" w:rsidRDefault="00F42546" w:rsidP="00852BF5">
            <w:pPr>
              <w:jc w:val="right"/>
              <w:rPr>
                <w:rFonts w:ascii="Arial" w:hAnsi="Arial" w:cs="Arial"/>
                <w:sz w:val="18"/>
                <w:szCs w:val="18"/>
              </w:rPr>
            </w:pPr>
          </w:p>
          <w:p w:rsidR="00F42546" w:rsidRDefault="00D84E29" w:rsidP="00852BF5">
            <w:pPr>
              <w:jc w:val="right"/>
              <w:rPr>
                <w:rFonts w:ascii="Arial" w:hAnsi="Arial" w:cs="Arial"/>
                <w:sz w:val="18"/>
                <w:szCs w:val="18"/>
              </w:rPr>
            </w:pPr>
            <w:r>
              <w:rPr>
                <w:rFonts w:ascii="Arial" w:hAnsi="Arial" w:cs="Arial"/>
                <w:sz w:val="18"/>
                <w:szCs w:val="18"/>
              </w:rPr>
              <w:t>924</w:t>
            </w:r>
          </w:p>
        </w:tc>
        <w:tc>
          <w:tcPr>
            <w:tcW w:w="1241" w:type="dxa"/>
            <w:tcBorders>
              <w:bottom w:val="single" w:sz="12" w:space="0" w:color="auto"/>
            </w:tcBorders>
          </w:tcPr>
          <w:p w:rsidR="00F42546" w:rsidRDefault="00F42546" w:rsidP="00852BF5">
            <w:pPr>
              <w:jc w:val="right"/>
              <w:rPr>
                <w:rFonts w:ascii="Arial" w:hAnsi="Arial" w:cs="Arial"/>
                <w:sz w:val="18"/>
                <w:szCs w:val="18"/>
              </w:rPr>
            </w:pPr>
          </w:p>
          <w:p w:rsidR="00F42546" w:rsidRDefault="00D84E29" w:rsidP="00852BF5">
            <w:pPr>
              <w:jc w:val="right"/>
              <w:rPr>
                <w:rFonts w:ascii="Arial" w:hAnsi="Arial" w:cs="Arial"/>
                <w:sz w:val="18"/>
                <w:szCs w:val="18"/>
              </w:rPr>
            </w:pPr>
            <w:r>
              <w:rPr>
                <w:rFonts w:ascii="Arial" w:hAnsi="Arial" w:cs="Arial"/>
                <w:sz w:val="18"/>
                <w:szCs w:val="18"/>
              </w:rPr>
              <w:t>1,174</w:t>
            </w:r>
          </w:p>
        </w:tc>
        <w:tc>
          <w:tcPr>
            <w:tcW w:w="1241" w:type="dxa"/>
            <w:tcBorders>
              <w:bottom w:val="single" w:sz="12" w:space="0" w:color="auto"/>
            </w:tcBorders>
          </w:tcPr>
          <w:p w:rsidR="00F42546" w:rsidRDefault="00F42546" w:rsidP="00852BF5">
            <w:pPr>
              <w:jc w:val="right"/>
              <w:rPr>
                <w:rFonts w:ascii="Arial" w:hAnsi="Arial" w:cs="Arial"/>
                <w:sz w:val="18"/>
                <w:szCs w:val="18"/>
              </w:rPr>
            </w:pPr>
          </w:p>
          <w:p w:rsidR="00F42546" w:rsidRDefault="00D84E29" w:rsidP="00852BF5">
            <w:pPr>
              <w:jc w:val="right"/>
              <w:rPr>
                <w:rFonts w:ascii="Arial" w:hAnsi="Arial" w:cs="Arial"/>
                <w:sz w:val="18"/>
                <w:szCs w:val="18"/>
              </w:rPr>
            </w:pPr>
            <w:r>
              <w:rPr>
                <w:rFonts w:ascii="Arial" w:hAnsi="Arial" w:cs="Arial"/>
                <w:sz w:val="18"/>
                <w:szCs w:val="18"/>
              </w:rPr>
              <w:t>(198)</w:t>
            </w:r>
          </w:p>
        </w:tc>
        <w:tc>
          <w:tcPr>
            <w:tcW w:w="1241" w:type="dxa"/>
            <w:tcBorders>
              <w:bottom w:val="single" w:sz="12" w:space="0" w:color="auto"/>
            </w:tcBorders>
          </w:tcPr>
          <w:p w:rsidR="00F42546" w:rsidRDefault="00F42546" w:rsidP="00852BF5">
            <w:pPr>
              <w:jc w:val="right"/>
              <w:rPr>
                <w:rFonts w:ascii="Arial" w:hAnsi="Arial" w:cs="Arial"/>
                <w:sz w:val="18"/>
                <w:szCs w:val="18"/>
              </w:rPr>
            </w:pPr>
          </w:p>
          <w:p w:rsidR="00F42546" w:rsidRDefault="00D84E29" w:rsidP="00852BF5">
            <w:pPr>
              <w:jc w:val="right"/>
              <w:rPr>
                <w:rFonts w:ascii="Arial" w:hAnsi="Arial" w:cs="Arial"/>
                <w:sz w:val="18"/>
                <w:szCs w:val="18"/>
              </w:rPr>
            </w:pPr>
            <w:r>
              <w:rPr>
                <w:rFonts w:ascii="Arial" w:hAnsi="Arial" w:cs="Arial"/>
                <w:sz w:val="18"/>
                <w:szCs w:val="18"/>
              </w:rPr>
              <w:t>976</w:t>
            </w:r>
          </w:p>
        </w:tc>
      </w:tr>
    </w:tbl>
    <w:p w:rsidR="00852BF5" w:rsidRDefault="00852BF5" w:rsidP="004561B5">
      <w:pPr>
        <w:rPr>
          <w:rFonts w:ascii="Arial" w:hAnsi="Arial" w:cs="Arial"/>
          <w:sz w:val="18"/>
          <w:szCs w:val="18"/>
        </w:rPr>
      </w:pPr>
    </w:p>
    <w:p w:rsidR="009A6FAC" w:rsidRDefault="009A6FAC" w:rsidP="004561B5">
      <w:pPr>
        <w:rPr>
          <w:rFonts w:ascii="Arial" w:hAnsi="Arial" w:cs="Arial"/>
          <w:sz w:val="18"/>
          <w:szCs w:val="18"/>
        </w:rPr>
      </w:pPr>
      <w:r>
        <w:rPr>
          <w:rFonts w:ascii="Arial" w:hAnsi="Arial" w:cs="Arial"/>
          <w:sz w:val="18"/>
          <w:szCs w:val="18"/>
        </w:rPr>
        <w:t xml:space="preserve">There was no contribution from Hornbach to the current period </w:t>
      </w:r>
      <w:r w:rsidR="004A7071">
        <w:rPr>
          <w:rFonts w:ascii="Arial" w:hAnsi="Arial" w:cs="Arial"/>
          <w:sz w:val="18"/>
          <w:szCs w:val="18"/>
        </w:rPr>
        <w:t>adjusted</w:t>
      </w:r>
      <w:r>
        <w:rPr>
          <w:rFonts w:ascii="Arial" w:hAnsi="Arial" w:cs="Arial"/>
          <w:sz w:val="18"/>
          <w:szCs w:val="18"/>
        </w:rPr>
        <w:t xml:space="preserve"> </w:t>
      </w:r>
      <w:r w:rsidR="004A7071">
        <w:rPr>
          <w:rFonts w:ascii="Arial" w:hAnsi="Arial" w:cs="Arial"/>
          <w:sz w:val="18"/>
          <w:szCs w:val="18"/>
        </w:rPr>
        <w:t xml:space="preserve">(non-GAAP) </w:t>
      </w:r>
      <w:r>
        <w:rPr>
          <w:rFonts w:ascii="Arial" w:hAnsi="Arial" w:cs="Arial"/>
          <w:sz w:val="18"/>
          <w:szCs w:val="18"/>
        </w:rPr>
        <w:t xml:space="preserve">results. Statutory </w:t>
      </w:r>
      <w:r w:rsidR="004A7071">
        <w:rPr>
          <w:rFonts w:ascii="Arial" w:hAnsi="Arial" w:cs="Arial"/>
          <w:sz w:val="18"/>
          <w:szCs w:val="18"/>
        </w:rPr>
        <w:t xml:space="preserve">(GAAP) </w:t>
      </w:r>
      <w:r>
        <w:rPr>
          <w:rFonts w:ascii="Arial" w:hAnsi="Arial" w:cs="Arial"/>
          <w:sz w:val="18"/>
          <w:szCs w:val="18"/>
        </w:rPr>
        <w:t xml:space="preserve">measures </w:t>
      </w:r>
      <w:r w:rsidR="004A7071">
        <w:rPr>
          <w:rFonts w:ascii="Arial" w:hAnsi="Arial" w:cs="Arial"/>
          <w:sz w:val="18"/>
          <w:szCs w:val="18"/>
        </w:rPr>
        <w:t>have not been restated.</w:t>
      </w:r>
    </w:p>
    <w:p w:rsidR="009A6FAC" w:rsidRDefault="009A6FAC" w:rsidP="004561B5">
      <w:pPr>
        <w:rPr>
          <w:rFonts w:ascii="Arial" w:hAnsi="Arial" w:cs="Arial"/>
          <w:sz w:val="18"/>
          <w:szCs w:val="18"/>
        </w:rPr>
      </w:pPr>
    </w:p>
    <w:p w:rsidR="00172C05" w:rsidRDefault="00172C05" w:rsidP="00172C05">
      <w:pPr>
        <w:rPr>
          <w:rFonts w:ascii="Arial" w:hAnsi="Arial" w:cs="Arial"/>
          <w:sz w:val="18"/>
          <w:szCs w:val="18"/>
        </w:rPr>
      </w:pPr>
      <w:r>
        <w:rPr>
          <w:rFonts w:ascii="Arial" w:hAnsi="Arial" w:cs="Arial"/>
          <w:sz w:val="18"/>
          <w:szCs w:val="18"/>
        </w:rPr>
        <w:t>There have been no changes in estimates of amounts reported in prior periods that have had a material effect in the current period.</w:t>
      </w:r>
    </w:p>
    <w:p w:rsidR="00172C05" w:rsidRDefault="00172C05" w:rsidP="00172C0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 xml:space="preserve">The Directors of Kingfisher plc, having made appropriate enquiries, consider that adequate resources exist for the Group to continue in operational existence for the foreseeable future and that, therefore, it is appropriate to adopt the going concern basis in preparing the condensed consolidated financial statements for the half year </w:t>
      </w:r>
      <w:r w:rsidRPr="00687A9B">
        <w:rPr>
          <w:rFonts w:ascii="Arial" w:hAnsi="Arial" w:cs="Arial"/>
          <w:sz w:val="18"/>
          <w:szCs w:val="18"/>
        </w:rPr>
        <w:t xml:space="preserve">ended </w:t>
      </w:r>
      <w:r w:rsidR="000D0171">
        <w:rPr>
          <w:rFonts w:ascii="Arial" w:hAnsi="Arial" w:cs="Arial"/>
          <w:sz w:val="18"/>
          <w:szCs w:val="18"/>
        </w:rPr>
        <w:t>2</w:t>
      </w:r>
      <w:r w:rsidRPr="00687A9B">
        <w:rPr>
          <w:rFonts w:ascii="Arial" w:hAnsi="Arial" w:cs="Arial"/>
          <w:sz w:val="18"/>
          <w:szCs w:val="18"/>
        </w:rPr>
        <w:t xml:space="preserve"> </w:t>
      </w:r>
      <w:r>
        <w:rPr>
          <w:rFonts w:ascii="Arial" w:hAnsi="Arial" w:cs="Arial"/>
          <w:sz w:val="18"/>
          <w:szCs w:val="18"/>
        </w:rPr>
        <w:t>August</w:t>
      </w:r>
      <w:r w:rsidRPr="00687A9B">
        <w:rPr>
          <w:rFonts w:ascii="Arial" w:hAnsi="Arial" w:cs="Arial"/>
          <w:sz w:val="18"/>
          <w:szCs w:val="18"/>
        </w:rPr>
        <w:t xml:space="preserve"> 201</w:t>
      </w:r>
      <w:r w:rsidR="000D0171">
        <w:rPr>
          <w:rFonts w:ascii="Arial" w:hAnsi="Arial" w:cs="Arial"/>
          <w:sz w:val="18"/>
          <w:szCs w:val="18"/>
        </w:rPr>
        <w:t>4</w:t>
      </w:r>
      <w:r w:rsidRPr="00687A9B">
        <w:rPr>
          <w:rFonts w:ascii="Arial" w:hAnsi="Arial" w:cs="Arial"/>
          <w:sz w:val="18"/>
          <w:szCs w:val="18"/>
        </w:rPr>
        <w:t>.</w:t>
      </w:r>
    </w:p>
    <w:p w:rsidR="00487182" w:rsidRDefault="00487182" w:rsidP="004561B5">
      <w:pPr>
        <w:rPr>
          <w:rFonts w:ascii="Arial" w:hAnsi="Arial" w:cs="Arial"/>
          <w:sz w:val="18"/>
          <w:szCs w:val="18"/>
        </w:rPr>
      </w:pPr>
    </w:p>
    <w:p w:rsidR="00487182" w:rsidRPr="001A08B2" w:rsidRDefault="00487182" w:rsidP="004561B5">
      <w:pPr>
        <w:rPr>
          <w:rFonts w:ascii="Arial" w:hAnsi="Arial" w:cs="Arial"/>
          <w:i/>
          <w:sz w:val="18"/>
          <w:szCs w:val="18"/>
        </w:rPr>
      </w:pPr>
      <w:r w:rsidRPr="001A08B2">
        <w:rPr>
          <w:rFonts w:ascii="Arial" w:hAnsi="Arial" w:cs="Arial"/>
          <w:i/>
          <w:sz w:val="18"/>
          <w:szCs w:val="18"/>
        </w:rPr>
        <w:t>Principal rates of exchange</w:t>
      </w:r>
      <w:r>
        <w:rPr>
          <w:rFonts w:ascii="Arial" w:hAnsi="Arial" w:cs="Arial"/>
          <w:i/>
          <w:sz w:val="18"/>
          <w:szCs w:val="18"/>
        </w:rPr>
        <w:t xml:space="preserve"> against Sterling</w:t>
      </w:r>
    </w:p>
    <w:p w:rsidR="00487182" w:rsidRDefault="00487182" w:rsidP="004561B5">
      <w:pPr>
        <w:rPr>
          <w:rFonts w:ascii="Arial" w:hAnsi="Arial" w:cs="Arial"/>
          <w:sz w:val="18"/>
          <w:szCs w:val="18"/>
        </w:rPr>
      </w:pPr>
    </w:p>
    <w:tbl>
      <w:tblPr>
        <w:tblW w:w="10596" w:type="dxa"/>
        <w:tblLayout w:type="fixed"/>
        <w:tblLook w:val="01E0" w:firstRow="1" w:lastRow="1" w:firstColumn="1" w:lastColumn="1" w:noHBand="0" w:noVBand="0"/>
      </w:tblPr>
      <w:tblGrid>
        <w:gridCol w:w="2088"/>
        <w:gridCol w:w="1418"/>
        <w:gridCol w:w="1418"/>
        <w:gridCol w:w="1418"/>
        <w:gridCol w:w="1418"/>
        <w:gridCol w:w="1418"/>
        <w:gridCol w:w="1418"/>
      </w:tblGrid>
      <w:tr w:rsidR="00487182">
        <w:tc>
          <w:tcPr>
            <w:tcW w:w="2088" w:type="dxa"/>
          </w:tcPr>
          <w:p w:rsidR="00487182" w:rsidRDefault="00487182" w:rsidP="004561B5">
            <w:pPr>
              <w:rPr>
                <w:rFonts w:ascii="Arial" w:hAnsi="Arial" w:cs="Arial"/>
                <w:sz w:val="18"/>
                <w:szCs w:val="18"/>
              </w:rPr>
            </w:pPr>
          </w:p>
        </w:tc>
        <w:tc>
          <w:tcPr>
            <w:tcW w:w="2836" w:type="dxa"/>
            <w:gridSpan w:val="2"/>
            <w:tcBorders>
              <w:bottom w:val="single" w:sz="4" w:space="0" w:color="auto"/>
            </w:tcBorders>
          </w:tcPr>
          <w:p w:rsidR="00487182" w:rsidRDefault="00487182" w:rsidP="00C113E1">
            <w:pPr>
              <w:jc w:val="right"/>
              <w:rPr>
                <w:rFonts w:ascii="Arial" w:hAnsi="Arial" w:cs="Arial"/>
                <w:sz w:val="18"/>
                <w:szCs w:val="18"/>
              </w:rPr>
            </w:pPr>
            <w:r>
              <w:rPr>
                <w:rFonts w:ascii="Arial" w:hAnsi="Arial" w:cs="Arial"/>
                <w:sz w:val="18"/>
                <w:szCs w:val="18"/>
              </w:rPr>
              <w:t xml:space="preserve">Half </w:t>
            </w:r>
            <w:r w:rsidR="000D0171">
              <w:rPr>
                <w:rFonts w:ascii="Arial" w:hAnsi="Arial" w:cs="Arial"/>
                <w:sz w:val="18"/>
                <w:szCs w:val="18"/>
              </w:rPr>
              <w:t>year ended</w:t>
            </w:r>
            <w:r w:rsidR="000D0171">
              <w:rPr>
                <w:rFonts w:ascii="Arial" w:hAnsi="Arial" w:cs="Arial"/>
                <w:sz w:val="18"/>
                <w:szCs w:val="18"/>
              </w:rPr>
              <w:br/>
              <w:t>2 August 2014</w:t>
            </w:r>
          </w:p>
        </w:tc>
        <w:tc>
          <w:tcPr>
            <w:tcW w:w="2836" w:type="dxa"/>
            <w:gridSpan w:val="2"/>
            <w:tcBorders>
              <w:bottom w:val="single" w:sz="4" w:space="0" w:color="auto"/>
            </w:tcBorders>
          </w:tcPr>
          <w:p w:rsidR="00487182" w:rsidRDefault="00487182" w:rsidP="00626320">
            <w:pPr>
              <w:jc w:val="right"/>
              <w:rPr>
                <w:rFonts w:ascii="Arial" w:hAnsi="Arial" w:cs="Arial"/>
                <w:sz w:val="18"/>
                <w:szCs w:val="18"/>
              </w:rPr>
            </w:pPr>
            <w:r>
              <w:rPr>
                <w:rFonts w:ascii="Arial" w:hAnsi="Arial" w:cs="Arial"/>
                <w:sz w:val="18"/>
                <w:szCs w:val="18"/>
              </w:rPr>
              <w:t>Half year ended</w:t>
            </w:r>
            <w:r>
              <w:rPr>
                <w:rFonts w:ascii="Arial" w:hAnsi="Arial" w:cs="Arial"/>
                <w:sz w:val="18"/>
                <w:szCs w:val="18"/>
              </w:rPr>
              <w:br/>
            </w:r>
            <w:r w:rsidR="00626320">
              <w:rPr>
                <w:rFonts w:ascii="Arial" w:hAnsi="Arial" w:cs="Arial"/>
                <w:sz w:val="18"/>
                <w:szCs w:val="18"/>
              </w:rPr>
              <w:t>3 August</w:t>
            </w:r>
            <w:r>
              <w:rPr>
                <w:rFonts w:ascii="Arial" w:hAnsi="Arial" w:cs="Arial"/>
                <w:sz w:val="18"/>
                <w:szCs w:val="18"/>
              </w:rPr>
              <w:t xml:space="preserve"> 201</w:t>
            </w:r>
            <w:r w:rsidR="00626320">
              <w:rPr>
                <w:rFonts w:ascii="Arial" w:hAnsi="Arial" w:cs="Arial"/>
                <w:sz w:val="18"/>
                <w:szCs w:val="18"/>
              </w:rPr>
              <w:t>3</w:t>
            </w:r>
          </w:p>
        </w:tc>
        <w:tc>
          <w:tcPr>
            <w:tcW w:w="2836" w:type="dxa"/>
            <w:gridSpan w:val="2"/>
            <w:tcBorders>
              <w:bottom w:val="single" w:sz="4" w:space="0" w:color="auto"/>
            </w:tcBorders>
          </w:tcPr>
          <w:p w:rsidR="00487182" w:rsidRDefault="000D0171">
            <w:pPr>
              <w:jc w:val="right"/>
              <w:rPr>
                <w:rFonts w:ascii="Arial" w:hAnsi="Arial" w:cs="Arial"/>
                <w:sz w:val="18"/>
                <w:szCs w:val="18"/>
              </w:rPr>
            </w:pPr>
            <w:r>
              <w:rPr>
                <w:rFonts w:ascii="Arial" w:hAnsi="Arial" w:cs="Arial"/>
                <w:sz w:val="18"/>
                <w:szCs w:val="18"/>
              </w:rPr>
              <w:t>Year ended</w:t>
            </w:r>
            <w:r>
              <w:rPr>
                <w:rFonts w:ascii="Arial" w:hAnsi="Arial" w:cs="Arial"/>
                <w:sz w:val="18"/>
                <w:szCs w:val="18"/>
              </w:rPr>
              <w:br/>
              <w:t>1 February 2014</w:t>
            </w:r>
          </w:p>
        </w:tc>
      </w:tr>
      <w:tr w:rsidR="00487182">
        <w:tc>
          <w:tcPr>
            <w:tcW w:w="2088" w:type="dxa"/>
            <w:tcBorders>
              <w:bottom w:val="single" w:sz="4" w:space="0" w:color="auto"/>
            </w:tcBorders>
          </w:tcPr>
          <w:p w:rsidR="00487182" w:rsidRDefault="00487182" w:rsidP="004561B5">
            <w:pPr>
              <w:rPr>
                <w:rFonts w:ascii="Arial" w:hAnsi="Arial" w:cs="Arial"/>
                <w:sz w:val="18"/>
                <w:szCs w:val="18"/>
              </w:rPr>
            </w:pP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Average</w:t>
            </w:r>
          </w:p>
          <w:p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Period end</w:t>
            </w:r>
          </w:p>
          <w:p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17423">
            <w:pPr>
              <w:jc w:val="right"/>
              <w:rPr>
                <w:rFonts w:ascii="Arial" w:hAnsi="Arial" w:cs="Arial"/>
                <w:sz w:val="18"/>
                <w:szCs w:val="18"/>
              </w:rPr>
            </w:pPr>
            <w:r>
              <w:rPr>
                <w:rFonts w:ascii="Arial" w:hAnsi="Arial" w:cs="Arial"/>
                <w:sz w:val="18"/>
                <w:szCs w:val="18"/>
              </w:rPr>
              <w:t>Average</w:t>
            </w:r>
          </w:p>
          <w:p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17423">
            <w:pPr>
              <w:jc w:val="right"/>
              <w:rPr>
                <w:rFonts w:ascii="Arial" w:hAnsi="Arial" w:cs="Arial"/>
                <w:sz w:val="18"/>
                <w:szCs w:val="18"/>
              </w:rPr>
            </w:pPr>
            <w:r>
              <w:rPr>
                <w:rFonts w:ascii="Arial" w:hAnsi="Arial" w:cs="Arial"/>
                <w:sz w:val="18"/>
                <w:szCs w:val="18"/>
              </w:rPr>
              <w:t>Period end</w:t>
            </w:r>
          </w:p>
          <w:p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Average</w:t>
            </w:r>
          </w:p>
          <w:p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Year end</w:t>
            </w:r>
          </w:p>
          <w:p w:rsidR="00487182" w:rsidRDefault="00487182" w:rsidP="004561B5">
            <w:pPr>
              <w:jc w:val="right"/>
              <w:rPr>
                <w:rFonts w:ascii="Arial" w:hAnsi="Arial" w:cs="Arial"/>
                <w:sz w:val="18"/>
                <w:szCs w:val="18"/>
              </w:rPr>
            </w:pPr>
            <w:r>
              <w:rPr>
                <w:rFonts w:ascii="Arial" w:hAnsi="Arial" w:cs="Arial"/>
                <w:sz w:val="18"/>
                <w:szCs w:val="18"/>
              </w:rPr>
              <w:t>rate</w:t>
            </w:r>
          </w:p>
        </w:tc>
      </w:tr>
      <w:tr w:rsidR="000D0171" w:rsidTr="00385A33">
        <w:tc>
          <w:tcPr>
            <w:tcW w:w="2088" w:type="dxa"/>
            <w:tcBorders>
              <w:top w:val="single" w:sz="4" w:space="0" w:color="auto"/>
            </w:tcBorders>
          </w:tcPr>
          <w:p w:rsidR="000D0171" w:rsidRDefault="000D0171" w:rsidP="004561B5">
            <w:pPr>
              <w:rPr>
                <w:rFonts w:ascii="Arial" w:hAnsi="Arial" w:cs="Arial"/>
                <w:sz w:val="18"/>
                <w:szCs w:val="18"/>
              </w:rPr>
            </w:pPr>
            <w:r>
              <w:rPr>
                <w:rFonts w:ascii="Arial" w:hAnsi="Arial" w:cs="Arial"/>
                <w:sz w:val="18"/>
                <w:szCs w:val="18"/>
              </w:rPr>
              <w:t>Euro</w:t>
            </w:r>
          </w:p>
        </w:tc>
        <w:tc>
          <w:tcPr>
            <w:tcW w:w="1418" w:type="dxa"/>
            <w:tcBorders>
              <w:top w:val="single" w:sz="4" w:space="0" w:color="auto"/>
            </w:tcBorders>
            <w:vAlign w:val="bottom"/>
          </w:tcPr>
          <w:p w:rsidR="000D0171" w:rsidRPr="00E8314D" w:rsidRDefault="00DB232D">
            <w:pPr>
              <w:jc w:val="right"/>
              <w:rPr>
                <w:rFonts w:ascii="Arial" w:hAnsi="Arial" w:cs="Arial"/>
                <w:b/>
                <w:bCs/>
                <w:sz w:val="18"/>
                <w:szCs w:val="18"/>
              </w:rPr>
            </w:pPr>
            <w:r>
              <w:rPr>
                <w:rFonts w:ascii="Arial" w:hAnsi="Arial" w:cs="Arial"/>
                <w:b/>
                <w:bCs/>
                <w:sz w:val="18"/>
                <w:szCs w:val="18"/>
              </w:rPr>
              <w:t>1.23</w:t>
            </w:r>
          </w:p>
        </w:tc>
        <w:tc>
          <w:tcPr>
            <w:tcW w:w="1418" w:type="dxa"/>
            <w:tcBorders>
              <w:top w:val="single" w:sz="4" w:space="0" w:color="auto"/>
            </w:tcBorders>
            <w:vAlign w:val="bottom"/>
          </w:tcPr>
          <w:p w:rsidR="000D0171" w:rsidRPr="00E8314D" w:rsidRDefault="00DB232D">
            <w:pPr>
              <w:jc w:val="right"/>
              <w:rPr>
                <w:rFonts w:ascii="Arial" w:hAnsi="Arial" w:cs="Arial"/>
                <w:b/>
                <w:bCs/>
                <w:sz w:val="18"/>
                <w:szCs w:val="18"/>
              </w:rPr>
            </w:pPr>
            <w:r>
              <w:rPr>
                <w:rFonts w:ascii="Arial" w:hAnsi="Arial" w:cs="Arial"/>
                <w:b/>
                <w:bCs/>
                <w:sz w:val="18"/>
                <w:szCs w:val="18"/>
              </w:rPr>
              <w:t>1.25</w:t>
            </w:r>
          </w:p>
        </w:tc>
        <w:tc>
          <w:tcPr>
            <w:tcW w:w="1418" w:type="dxa"/>
            <w:tcBorders>
              <w:top w:val="single" w:sz="4" w:space="0" w:color="auto"/>
            </w:tcBorders>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1.17</w:t>
            </w:r>
          </w:p>
        </w:tc>
        <w:tc>
          <w:tcPr>
            <w:tcW w:w="1418" w:type="dxa"/>
            <w:tcBorders>
              <w:top w:val="single" w:sz="4" w:space="0" w:color="auto"/>
            </w:tcBorders>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1.15</w:t>
            </w:r>
          </w:p>
        </w:tc>
        <w:tc>
          <w:tcPr>
            <w:tcW w:w="1418" w:type="dxa"/>
            <w:tcBorders>
              <w:top w:val="single" w:sz="4" w:space="0" w:color="auto"/>
            </w:tcBorders>
            <w:vAlign w:val="bottom"/>
          </w:tcPr>
          <w:p w:rsidR="000D0171" w:rsidRPr="00385A33" w:rsidRDefault="00C97B6C">
            <w:pPr>
              <w:jc w:val="right"/>
              <w:rPr>
                <w:rFonts w:ascii="Arial" w:hAnsi="Arial" w:cs="Arial"/>
                <w:bCs/>
                <w:sz w:val="18"/>
                <w:szCs w:val="18"/>
              </w:rPr>
            </w:pPr>
            <w:r>
              <w:rPr>
                <w:rFonts w:ascii="Arial" w:hAnsi="Arial" w:cs="Arial"/>
                <w:bCs/>
                <w:sz w:val="18"/>
                <w:szCs w:val="18"/>
              </w:rPr>
              <w:t>1.18</w:t>
            </w:r>
          </w:p>
        </w:tc>
        <w:tc>
          <w:tcPr>
            <w:tcW w:w="1418" w:type="dxa"/>
            <w:tcBorders>
              <w:top w:val="single" w:sz="4" w:space="0" w:color="auto"/>
            </w:tcBorders>
            <w:vAlign w:val="bottom"/>
          </w:tcPr>
          <w:p w:rsidR="000D0171" w:rsidRPr="00385A33" w:rsidRDefault="00C97B6C">
            <w:pPr>
              <w:jc w:val="right"/>
              <w:rPr>
                <w:rFonts w:ascii="Arial" w:hAnsi="Arial" w:cs="Arial"/>
                <w:bCs/>
                <w:sz w:val="18"/>
                <w:szCs w:val="18"/>
              </w:rPr>
            </w:pPr>
            <w:r>
              <w:rPr>
                <w:rFonts w:ascii="Arial" w:hAnsi="Arial" w:cs="Arial"/>
                <w:bCs/>
                <w:sz w:val="18"/>
                <w:szCs w:val="18"/>
              </w:rPr>
              <w:t>1.22</w:t>
            </w:r>
          </w:p>
        </w:tc>
      </w:tr>
      <w:tr w:rsidR="000D0171" w:rsidTr="00385A33">
        <w:tc>
          <w:tcPr>
            <w:tcW w:w="2088" w:type="dxa"/>
          </w:tcPr>
          <w:p w:rsidR="000D0171" w:rsidRDefault="000D0171" w:rsidP="004561B5">
            <w:pPr>
              <w:rPr>
                <w:rFonts w:ascii="Arial" w:hAnsi="Arial" w:cs="Arial"/>
                <w:sz w:val="18"/>
                <w:szCs w:val="18"/>
              </w:rPr>
            </w:pPr>
            <w:r>
              <w:rPr>
                <w:rFonts w:ascii="Arial" w:hAnsi="Arial" w:cs="Arial"/>
                <w:sz w:val="18"/>
                <w:szCs w:val="18"/>
              </w:rPr>
              <w:t>US Dollar</w:t>
            </w:r>
          </w:p>
        </w:tc>
        <w:tc>
          <w:tcPr>
            <w:tcW w:w="1418" w:type="dxa"/>
            <w:vAlign w:val="bottom"/>
          </w:tcPr>
          <w:p w:rsidR="000D0171" w:rsidRPr="00E8314D" w:rsidRDefault="00DB232D">
            <w:pPr>
              <w:jc w:val="right"/>
              <w:rPr>
                <w:rFonts w:ascii="Arial" w:hAnsi="Arial" w:cs="Arial"/>
                <w:b/>
                <w:bCs/>
                <w:sz w:val="18"/>
                <w:szCs w:val="18"/>
              </w:rPr>
            </w:pPr>
            <w:r>
              <w:rPr>
                <w:rFonts w:ascii="Arial" w:hAnsi="Arial" w:cs="Arial"/>
                <w:b/>
                <w:bCs/>
                <w:sz w:val="18"/>
                <w:szCs w:val="18"/>
              </w:rPr>
              <w:t>1.68</w:t>
            </w:r>
          </w:p>
        </w:tc>
        <w:tc>
          <w:tcPr>
            <w:tcW w:w="1418" w:type="dxa"/>
            <w:vAlign w:val="bottom"/>
          </w:tcPr>
          <w:p w:rsidR="000D0171" w:rsidRPr="00E8314D" w:rsidRDefault="00DB232D">
            <w:pPr>
              <w:jc w:val="right"/>
              <w:rPr>
                <w:rFonts w:ascii="Arial" w:hAnsi="Arial" w:cs="Arial"/>
                <w:b/>
                <w:bCs/>
                <w:sz w:val="18"/>
                <w:szCs w:val="18"/>
              </w:rPr>
            </w:pPr>
            <w:r>
              <w:rPr>
                <w:rFonts w:ascii="Arial" w:hAnsi="Arial" w:cs="Arial"/>
                <w:b/>
                <w:bCs/>
                <w:sz w:val="18"/>
                <w:szCs w:val="18"/>
              </w:rPr>
              <w:t>1.68</w:t>
            </w:r>
          </w:p>
        </w:tc>
        <w:tc>
          <w:tcPr>
            <w:tcW w:w="1418" w:type="dxa"/>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1.53</w:t>
            </w:r>
          </w:p>
        </w:tc>
        <w:tc>
          <w:tcPr>
            <w:tcW w:w="1418" w:type="dxa"/>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1.53</w:t>
            </w:r>
          </w:p>
        </w:tc>
        <w:tc>
          <w:tcPr>
            <w:tcW w:w="1418" w:type="dxa"/>
            <w:vAlign w:val="bottom"/>
          </w:tcPr>
          <w:p w:rsidR="000D0171" w:rsidRPr="00385A33" w:rsidRDefault="00C97B6C">
            <w:pPr>
              <w:jc w:val="right"/>
              <w:rPr>
                <w:rFonts w:ascii="Arial" w:hAnsi="Arial" w:cs="Arial"/>
                <w:bCs/>
                <w:sz w:val="18"/>
                <w:szCs w:val="18"/>
              </w:rPr>
            </w:pPr>
            <w:r>
              <w:rPr>
                <w:rFonts w:ascii="Arial" w:hAnsi="Arial" w:cs="Arial"/>
                <w:bCs/>
                <w:sz w:val="18"/>
                <w:szCs w:val="18"/>
              </w:rPr>
              <w:t>1.57</w:t>
            </w:r>
          </w:p>
        </w:tc>
        <w:tc>
          <w:tcPr>
            <w:tcW w:w="1418" w:type="dxa"/>
            <w:vAlign w:val="bottom"/>
          </w:tcPr>
          <w:p w:rsidR="000D0171" w:rsidRPr="00385A33" w:rsidRDefault="00C97B6C">
            <w:pPr>
              <w:jc w:val="right"/>
              <w:rPr>
                <w:rFonts w:ascii="Arial" w:hAnsi="Arial" w:cs="Arial"/>
                <w:bCs/>
                <w:sz w:val="18"/>
                <w:szCs w:val="18"/>
              </w:rPr>
            </w:pPr>
            <w:r>
              <w:rPr>
                <w:rFonts w:ascii="Arial" w:hAnsi="Arial" w:cs="Arial"/>
                <w:bCs/>
                <w:sz w:val="18"/>
                <w:szCs w:val="18"/>
              </w:rPr>
              <w:t>1.64</w:t>
            </w:r>
          </w:p>
        </w:tc>
      </w:tr>
      <w:tr w:rsidR="000D0171" w:rsidTr="00385A33">
        <w:tc>
          <w:tcPr>
            <w:tcW w:w="2088" w:type="dxa"/>
          </w:tcPr>
          <w:p w:rsidR="000D0171" w:rsidRDefault="000D0171" w:rsidP="004561B5">
            <w:pPr>
              <w:rPr>
                <w:rFonts w:ascii="Arial" w:hAnsi="Arial" w:cs="Arial"/>
                <w:sz w:val="18"/>
                <w:szCs w:val="18"/>
              </w:rPr>
            </w:pPr>
            <w:r>
              <w:rPr>
                <w:rFonts w:ascii="Arial" w:hAnsi="Arial" w:cs="Arial"/>
                <w:sz w:val="18"/>
                <w:szCs w:val="18"/>
              </w:rPr>
              <w:t>Polish Zloty</w:t>
            </w:r>
          </w:p>
        </w:tc>
        <w:tc>
          <w:tcPr>
            <w:tcW w:w="1418" w:type="dxa"/>
            <w:vAlign w:val="bottom"/>
          </w:tcPr>
          <w:p w:rsidR="000D0171" w:rsidRPr="00E8314D" w:rsidRDefault="00DB232D">
            <w:pPr>
              <w:jc w:val="right"/>
              <w:rPr>
                <w:rFonts w:ascii="Arial" w:hAnsi="Arial" w:cs="Arial"/>
                <w:b/>
                <w:bCs/>
                <w:sz w:val="18"/>
                <w:szCs w:val="18"/>
              </w:rPr>
            </w:pPr>
            <w:r>
              <w:rPr>
                <w:rFonts w:ascii="Arial" w:hAnsi="Arial" w:cs="Arial"/>
                <w:b/>
                <w:bCs/>
                <w:sz w:val="18"/>
                <w:szCs w:val="18"/>
              </w:rPr>
              <w:t>5.11</w:t>
            </w:r>
          </w:p>
        </w:tc>
        <w:tc>
          <w:tcPr>
            <w:tcW w:w="1418" w:type="dxa"/>
            <w:vAlign w:val="bottom"/>
          </w:tcPr>
          <w:p w:rsidR="000D0171" w:rsidRPr="00E8314D" w:rsidRDefault="00DB232D">
            <w:pPr>
              <w:jc w:val="right"/>
              <w:rPr>
                <w:rFonts w:ascii="Arial" w:hAnsi="Arial" w:cs="Arial"/>
                <w:b/>
                <w:bCs/>
                <w:sz w:val="18"/>
                <w:szCs w:val="18"/>
              </w:rPr>
            </w:pPr>
            <w:r>
              <w:rPr>
                <w:rFonts w:ascii="Arial" w:hAnsi="Arial" w:cs="Arial"/>
                <w:b/>
                <w:bCs/>
                <w:sz w:val="18"/>
                <w:szCs w:val="18"/>
              </w:rPr>
              <w:t>5.24</w:t>
            </w:r>
          </w:p>
        </w:tc>
        <w:tc>
          <w:tcPr>
            <w:tcW w:w="1418" w:type="dxa"/>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4.91</w:t>
            </w:r>
          </w:p>
        </w:tc>
        <w:tc>
          <w:tcPr>
            <w:tcW w:w="1418" w:type="dxa"/>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4.86</w:t>
            </w:r>
          </w:p>
        </w:tc>
        <w:tc>
          <w:tcPr>
            <w:tcW w:w="1418" w:type="dxa"/>
            <w:vAlign w:val="bottom"/>
          </w:tcPr>
          <w:p w:rsidR="000D0171" w:rsidRPr="00385A33" w:rsidRDefault="00C97B6C">
            <w:pPr>
              <w:jc w:val="right"/>
              <w:rPr>
                <w:rFonts w:ascii="Arial" w:hAnsi="Arial" w:cs="Arial"/>
                <w:bCs/>
                <w:sz w:val="18"/>
                <w:szCs w:val="18"/>
              </w:rPr>
            </w:pPr>
            <w:r>
              <w:rPr>
                <w:rFonts w:ascii="Arial" w:hAnsi="Arial" w:cs="Arial"/>
                <w:bCs/>
                <w:sz w:val="18"/>
                <w:szCs w:val="18"/>
              </w:rPr>
              <w:t>4.95</w:t>
            </w:r>
          </w:p>
        </w:tc>
        <w:tc>
          <w:tcPr>
            <w:tcW w:w="1418" w:type="dxa"/>
            <w:vAlign w:val="bottom"/>
          </w:tcPr>
          <w:p w:rsidR="000D0171" w:rsidRPr="00385A33" w:rsidRDefault="00C97B6C">
            <w:pPr>
              <w:jc w:val="right"/>
              <w:rPr>
                <w:rFonts w:ascii="Arial" w:hAnsi="Arial" w:cs="Arial"/>
                <w:bCs/>
                <w:sz w:val="18"/>
                <w:szCs w:val="18"/>
              </w:rPr>
            </w:pPr>
            <w:r>
              <w:rPr>
                <w:rFonts w:ascii="Arial" w:hAnsi="Arial" w:cs="Arial"/>
                <w:bCs/>
                <w:sz w:val="18"/>
                <w:szCs w:val="18"/>
              </w:rPr>
              <w:t>5.17</w:t>
            </w:r>
          </w:p>
        </w:tc>
      </w:tr>
      <w:tr w:rsidR="000D0171" w:rsidTr="00385A33">
        <w:tc>
          <w:tcPr>
            <w:tcW w:w="2088" w:type="dxa"/>
            <w:tcBorders>
              <w:bottom w:val="single" w:sz="12" w:space="0" w:color="auto"/>
            </w:tcBorders>
          </w:tcPr>
          <w:p w:rsidR="000D0171" w:rsidRDefault="000D0171" w:rsidP="004561B5">
            <w:pPr>
              <w:rPr>
                <w:rFonts w:ascii="Arial" w:hAnsi="Arial" w:cs="Arial"/>
                <w:sz w:val="18"/>
                <w:szCs w:val="18"/>
              </w:rPr>
            </w:pPr>
            <w:r>
              <w:rPr>
                <w:rFonts w:ascii="Arial" w:hAnsi="Arial" w:cs="Arial"/>
                <w:sz w:val="18"/>
                <w:szCs w:val="18"/>
              </w:rPr>
              <w:t>Chinese Renminbi</w:t>
            </w:r>
          </w:p>
        </w:tc>
        <w:tc>
          <w:tcPr>
            <w:tcW w:w="1418" w:type="dxa"/>
            <w:tcBorders>
              <w:bottom w:val="single" w:sz="12" w:space="0" w:color="auto"/>
            </w:tcBorders>
            <w:vAlign w:val="bottom"/>
          </w:tcPr>
          <w:p w:rsidR="000D0171" w:rsidRPr="00E8314D" w:rsidRDefault="00DB232D">
            <w:pPr>
              <w:jc w:val="right"/>
              <w:rPr>
                <w:rFonts w:ascii="Arial" w:hAnsi="Arial" w:cs="Arial"/>
                <w:b/>
                <w:bCs/>
                <w:sz w:val="18"/>
                <w:szCs w:val="18"/>
              </w:rPr>
            </w:pPr>
            <w:r>
              <w:rPr>
                <w:rFonts w:ascii="Arial" w:hAnsi="Arial" w:cs="Arial"/>
                <w:b/>
                <w:bCs/>
                <w:sz w:val="18"/>
                <w:szCs w:val="18"/>
              </w:rPr>
              <w:t>10.40</w:t>
            </w:r>
          </w:p>
        </w:tc>
        <w:tc>
          <w:tcPr>
            <w:tcW w:w="1418" w:type="dxa"/>
            <w:tcBorders>
              <w:bottom w:val="single" w:sz="12" w:space="0" w:color="auto"/>
            </w:tcBorders>
            <w:vAlign w:val="bottom"/>
          </w:tcPr>
          <w:p w:rsidR="000D0171" w:rsidRPr="00E8314D" w:rsidRDefault="00DB232D">
            <w:pPr>
              <w:jc w:val="right"/>
              <w:rPr>
                <w:rFonts w:ascii="Arial" w:hAnsi="Arial" w:cs="Arial"/>
                <w:b/>
                <w:bCs/>
                <w:sz w:val="18"/>
                <w:szCs w:val="18"/>
              </w:rPr>
            </w:pPr>
            <w:r>
              <w:rPr>
                <w:rFonts w:ascii="Arial" w:hAnsi="Arial" w:cs="Arial"/>
                <w:b/>
                <w:bCs/>
                <w:sz w:val="18"/>
                <w:szCs w:val="18"/>
              </w:rPr>
              <w:t>10.40</w:t>
            </w:r>
          </w:p>
        </w:tc>
        <w:tc>
          <w:tcPr>
            <w:tcW w:w="1418" w:type="dxa"/>
            <w:tcBorders>
              <w:bottom w:val="single" w:sz="12" w:space="0" w:color="auto"/>
            </w:tcBorders>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9.44</w:t>
            </w:r>
          </w:p>
        </w:tc>
        <w:tc>
          <w:tcPr>
            <w:tcW w:w="1418" w:type="dxa"/>
            <w:tcBorders>
              <w:bottom w:val="single" w:sz="12" w:space="0" w:color="auto"/>
            </w:tcBorders>
            <w:vAlign w:val="bottom"/>
          </w:tcPr>
          <w:p w:rsidR="000D0171" w:rsidRPr="000D0171" w:rsidRDefault="000D0171" w:rsidP="000D0171">
            <w:pPr>
              <w:jc w:val="right"/>
              <w:rPr>
                <w:rFonts w:ascii="Arial" w:hAnsi="Arial" w:cs="Arial"/>
                <w:bCs/>
                <w:sz w:val="18"/>
                <w:szCs w:val="18"/>
              </w:rPr>
            </w:pPr>
            <w:r w:rsidRPr="000D0171">
              <w:rPr>
                <w:rFonts w:ascii="Arial" w:hAnsi="Arial" w:cs="Arial"/>
                <w:bCs/>
                <w:sz w:val="18"/>
                <w:szCs w:val="18"/>
              </w:rPr>
              <w:t>9.37</w:t>
            </w:r>
          </w:p>
        </w:tc>
        <w:tc>
          <w:tcPr>
            <w:tcW w:w="1418" w:type="dxa"/>
            <w:tcBorders>
              <w:bottom w:val="single" w:sz="12" w:space="0" w:color="auto"/>
            </w:tcBorders>
            <w:vAlign w:val="bottom"/>
          </w:tcPr>
          <w:p w:rsidR="000D0171" w:rsidRPr="00385A33" w:rsidRDefault="00C97B6C">
            <w:pPr>
              <w:jc w:val="right"/>
              <w:rPr>
                <w:rFonts w:ascii="Arial" w:hAnsi="Arial" w:cs="Arial"/>
                <w:bCs/>
                <w:sz w:val="18"/>
                <w:szCs w:val="18"/>
              </w:rPr>
            </w:pPr>
            <w:r>
              <w:rPr>
                <w:rFonts w:ascii="Arial" w:hAnsi="Arial" w:cs="Arial"/>
                <w:bCs/>
                <w:sz w:val="18"/>
                <w:szCs w:val="18"/>
              </w:rPr>
              <w:t>9.62</w:t>
            </w:r>
          </w:p>
        </w:tc>
        <w:tc>
          <w:tcPr>
            <w:tcW w:w="1418" w:type="dxa"/>
            <w:tcBorders>
              <w:bottom w:val="single" w:sz="12" w:space="0" w:color="auto"/>
            </w:tcBorders>
            <w:vAlign w:val="bottom"/>
          </w:tcPr>
          <w:p w:rsidR="000D0171" w:rsidRPr="00385A33" w:rsidRDefault="00C97B6C">
            <w:pPr>
              <w:jc w:val="right"/>
              <w:rPr>
                <w:rFonts w:ascii="Arial" w:hAnsi="Arial" w:cs="Arial"/>
                <w:bCs/>
                <w:sz w:val="18"/>
                <w:szCs w:val="18"/>
              </w:rPr>
            </w:pPr>
            <w:r>
              <w:rPr>
                <w:rFonts w:ascii="Arial" w:hAnsi="Arial" w:cs="Arial"/>
                <w:bCs/>
                <w:sz w:val="18"/>
                <w:szCs w:val="18"/>
              </w:rPr>
              <w:t>9.97</w:t>
            </w:r>
          </w:p>
        </w:tc>
      </w:tr>
    </w:tbl>
    <w:p w:rsidR="00487182" w:rsidRDefault="00487182" w:rsidP="004561B5">
      <w:pPr>
        <w:rPr>
          <w:rFonts w:ascii="Arial" w:hAnsi="Arial" w:cs="Arial"/>
          <w:sz w:val="18"/>
          <w:szCs w:val="18"/>
        </w:rPr>
      </w:pPr>
    </w:p>
    <w:p w:rsidR="00C114C7" w:rsidRDefault="00C114C7">
      <w:pPr>
        <w:rPr>
          <w:rFonts w:ascii="Arial" w:hAnsi="Arial" w:cs="Arial"/>
          <w:i/>
          <w:sz w:val="18"/>
          <w:szCs w:val="18"/>
        </w:rPr>
      </w:pPr>
      <w:r>
        <w:rPr>
          <w:rFonts w:ascii="Arial" w:hAnsi="Arial" w:cs="Arial"/>
          <w:i/>
          <w:sz w:val="18"/>
          <w:szCs w:val="18"/>
        </w:rPr>
        <w:br w:type="page"/>
      </w:r>
    </w:p>
    <w:p w:rsidR="00487182" w:rsidRPr="005F20F9" w:rsidRDefault="00487182" w:rsidP="004561B5">
      <w:pPr>
        <w:rPr>
          <w:rFonts w:ascii="Arial" w:hAnsi="Arial" w:cs="Arial"/>
          <w:i/>
          <w:sz w:val="18"/>
          <w:szCs w:val="18"/>
        </w:rPr>
      </w:pPr>
      <w:r w:rsidRPr="005F20F9">
        <w:rPr>
          <w:rFonts w:ascii="Arial" w:hAnsi="Arial" w:cs="Arial"/>
          <w:i/>
          <w:sz w:val="18"/>
          <w:szCs w:val="18"/>
        </w:rPr>
        <w:t xml:space="preserve">Use of </w:t>
      </w:r>
      <w:r>
        <w:rPr>
          <w:rFonts w:ascii="Arial" w:hAnsi="Arial" w:cs="Arial"/>
          <w:i/>
          <w:sz w:val="18"/>
          <w:szCs w:val="18"/>
        </w:rPr>
        <w:t>non-GAAP</w:t>
      </w:r>
      <w:r w:rsidRPr="005F20F9">
        <w:rPr>
          <w:rFonts w:ascii="Arial" w:hAnsi="Arial" w:cs="Arial"/>
          <w:i/>
          <w:sz w:val="18"/>
          <w:szCs w:val="18"/>
        </w:rPr>
        <w:t xml:space="preserve"> measures</w:t>
      </w:r>
    </w:p>
    <w:p w:rsidR="00487182" w:rsidRPr="002A7D7A" w:rsidRDefault="00487182" w:rsidP="004561B5">
      <w:pPr>
        <w:rPr>
          <w:rFonts w:ascii="Arial" w:hAnsi="Arial" w:cs="Arial"/>
          <w:sz w:val="18"/>
          <w:szCs w:val="18"/>
        </w:rPr>
      </w:pPr>
    </w:p>
    <w:p w:rsidR="00487182" w:rsidRDefault="00487182" w:rsidP="004561B5">
      <w:pPr>
        <w:rPr>
          <w:rFonts w:ascii="Arial" w:hAnsi="Arial" w:cs="Arial"/>
          <w:sz w:val="18"/>
          <w:szCs w:val="18"/>
        </w:rPr>
      </w:pPr>
      <w:r w:rsidRPr="00394086">
        <w:rPr>
          <w:rFonts w:ascii="Arial" w:hAnsi="Arial" w:cs="Arial"/>
          <w:sz w:val="18"/>
          <w:szCs w:val="18"/>
        </w:rPr>
        <w:t>In the reporting of financial information, the Group uses certain measures that are not required under IFRS, the generally accepted accounting principles (GAAP) under which the Group reports.</w:t>
      </w:r>
      <w:r>
        <w:rPr>
          <w:rFonts w:ascii="Arial" w:hAnsi="Arial" w:cs="Arial"/>
          <w:sz w:val="18"/>
          <w:szCs w:val="18"/>
        </w:rPr>
        <w:t xml:space="preserve"> </w:t>
      </w:r>
      <w:r w:rsidRPr="00171B25">
        <w:rPr>
          <w:rFonts w:ascii="Arial" w:hAnsi="Arial" w:cs="Arial"/>
          <w:sz w:val="18"/>
          <w:szCs w:val="18"/>
        </w:rPr>
        <w:t xml:space="preserve">Kingfisher believes that retail profit, adjusted </w:t>
      </w:r>
      <w:r>
        <w:rPr>
          <w:rFonts w:ascii="Arial" w:hAnsi="Arial" w:cs="Arial"/>
          <w:sz w:val="18"/>
          <w:szCs w:val="18"/>
        </w:rPr>
        <w:t>pre-</w:t>
      </w:r>
      <w:r w:rsidRPr="00171B25">
        <w:rPr>
          <w:rFonts w:ascii="Arial" w:hAnsi="Arial" w:cs="Arial"/>
          <w:sz w:val="18"/>
          <w:szCs w:val="18"/>
        </w:rPr>
        <w:t xml:space="preserve">tax </w:t>
      </w:r>
      <w:r>
        <w:rPr>
          <w:rFonts w:ascii="Arial" w:hAnsi="Arial" w:cs="Arial"/>
          <w:sz w:val="18"/>
          <w:szCs w:val="18"/>
        </w:rPr>
        <w:t xml:space="preserve">profit, effective tax rate, </w:t>
      </w:r>
      <w:r w:rsidRPr="00171B25">
        <w:rPr>
          <w:rFonts w:ascii="Arial" w:hAnsi="Arial" w:cs="Arial"/>
          <w:sz w:val="18"/>
          <w:szCs w:val="18"/>
        </w:rPr>
        <w:t xml:space="preserve">adjusted </w:t>
      </w:r>
      <w:r w:rsidR="00C710AA">
        <w:rPr>
          <w:rFonts w:ascii="Arial" w:hAnsi="Arial" w:cs="Arial"/>
          <w:sz w:val="18"/>
          <w:szCs w:val="18"/>
        </w:rPr>
        <w:t>earnings</w:t>
      </w:r>
      <w:r>
        <w:rPr>
          <w:rFonts w:ascii="Arial" w:hAnsi="Arial" w:cs="Arial"/>
          <w:sz w:val="18"/>
          <w:szCs w:val="18"/>
        </w:rPr>
        <w:t xml:space="preserve"> and adjusted </w:t>
      </w:r>
      <w:r w:rsidRPr="00171B25">
        <w:rPr>
          <w:rFonts w:ascii="Arial" w:hAnsi="Arial" w:cs="Arial"/>
          <w:sz w:val="18"/>
          <w:szCs w:val="18"/>
        </w:rPr>
        <w:t xml:space="preserve">earnings per share provide additional useful information on underlying trends to shareholders. These </w:t>
      </w:r>
      <w:r>
        <w:rPr>
          <w:rFonts w:ascii="Arial" w:hAnsi="Arial" w:cs="Arial"/>
          <w:sz w:val="18"/>
          <w:szCs w:val="18"/>
        </w:rPr>
        <w:t xml:space="preserve">and other non-GAAP </w:t>
      </w:r>
      <w:r w:rsidRPr="00171B25">
        <w:rPr>
          <w:rFonts w:ascii="Arial" w:hAnsi="Arial" w:cs="Arial"/>
          <w:sz w:val="18"/>
          <w:szCs w:val="18"/>
        </w:rPr>
        <w:t xml:space="preserve">measures </w:t>
      </w:r>
      <w:r>
        <w:rPr>
          <w:rFonts w:ascii="Arial" w:hAnsi="Arial" w:cs="Arial"/>
          <w:sz w:val="18"/>
          <w:szCs w:val="18"/>
        </w:rPr>
        <w:t xml:space="preserve">such as net debt/cash </w:t>
      </w:r>
      <w:r w:rsidRPr="00171B25">
        <w:rPr>
          <w:rFonts w:ascii="Arial" w:hAnsi="Arial" w:cs="Arial"/>
          <w:sz w:val="18"/>
          <w:szCs w:val="18"/>
        </w:rPr>
        <w:t>are used by Kingfisher for internal performance analysis and incentive compensation arrangements for employees. The terms ‘retail profit’, ‘exceptional item</w:t>
      </w:r>
      <w:r>
        <w:rPr>
          <w:rFonts w:ascii="Arial" w:hAnsi="Arial" w:cs="Arial"/>
          <w:sz w:val="18"/>
          <w:szCs w:val="18"/>
        </w:rPr>
        <w:t>s</w:t>
      </w:r>
      <w:r w:rsidRPr="00171B25">
        <w:rPr>
          <w:rFonts w:ascii="Arial" w:hAnsi="Arial" w:cs="Arial"/>
          <w:sz w:val="18"/>
          <w:szCs w:val="18"/>
        </w:rPr>
        <w:t>’</w:t>
      </w:r>
      <w:r>
        <w:rPr>
          <w:rFonts w:ascii="Arial" w:hAnsi="Arial" w:cs="Arial"/>
          <w:sz w:val="18"/>
          <w:szCs w:val="18"/>
        </w:rPr>
        <w:t xml:space="preserve">, </w:t>
      </w:r>
      <w:r w:rsidRPr="00171B25">
        <w:rPr>
          <w:rFonts w:ascii="Arial" w:hAnsi="Arial" w:cs="Arial"/>
          <w:sz w:val="18"/>
          <w:szCs w:val="18"/>
        </w:rPr>
        <w:t>‘adjusted’</w:t>
      </w:r>
      <w:r>
        <w:rPr>
          <w:rFonts w:ascii="Arial" w:hAnsi="Arial" w:cs="Arial"/>
          <w:sz w:val="18"/>
          <w:szCs w:val="18"/>
        </w:rPr>
        <w:t>, ‘effective tax rate’</w:t>
      </w:r>
      <w:r w:rsidRPr="00171B25">
        <w:rPr>
          <w:rFonts w:ascii="Arial" w:hAnsi="Arial" w:cs="Arial"/>
          <w:sz w:val="18"/>
          <w:szCs w:val="18"/>
        </w:rPr>
        <w:t xml:space="preserve"> </w:t>
      </w:r>
      <w:r>
        <w:rPr>
          <w:rFonts w:ascii="Arial" w:hAnsi="Arial" w:cs="Arial"/>
          <w:sz w:val="18"/>
          <w:szCs w:val="18"/>
        </w:rPr>
        <w:t xml:space="preserve">and ‘net debt/cash’ </w:t>
      </w:r>
      <w:r w:rsidRPr="00171B25">
        <w:rPr>
          <w:rFonts w:ascii="Arial" w:hAnsi="Arial" w:cs="Arial"/>
          <w:sz w:val="18"/>
          <w:szCs w:val="18"/>
        </w:rPr>
        <w:t xml:space="preserve">are not defined terms under IFRS and may therefore not be comparable with similarly titled measures reported by other companies. </w:t>
      </w:r>
      <w:r>
        <w:rPr>
          <w:rFonts w:ascii="Arial" w:hAnsi="Arial" w:cs="Arial"/>
          <w:sz w:val="18"/>
          <w:szCs w:val="18"/>
        </w:rPr>
        <w:t>They are</w:t>
      </w:r>
      <w:r w:rsidRPr="00171B25">
        <w:rPr>
          <w:rFonts w:ascii="Arial" w:hAnsi="Arial" w:cs="Arial"/>
          <w:sz w:val="18"/>
          <w:szCs w:val="18"/>
        </w:rPr>
        <w:t xml:space="preserve"> not intended to be a substitute for, or superior to</w:t>
      </w:r>
      <w:r>
        <w:rPr>
          <w:rFonts w:ascii="Arial" w:hAnsi="Arial" w:cs="Arial"/>
          <w:sz w:val="18"/>
          <w:szCs w:val="18"/>
        </w:rPr>
        <w:t>,</w:t>
      </w:r>
      <w:r w:rsidRPr="00171B25">
        <w:rPr>
          <w:rFonts w:ascii="Arial" w:hAnsi="Arial" w:cs="Arial"/>
          <w:sz w:val="18"/>
          <w:szCs w:val="18"/>
        </w:rPr>
        <w:t xml:space="preserve"> GAAP measures.</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784DED">
        <w:rPr>
          <w:rFonts w:ascii="Arial" w:hAnsi="Arial" w:cs="Arial"/>
          <w:sz w:val="18"/>
          <w:szCs w:val="18"/>
        </w:rPr>
        <w:t xml:space="preserve">Retail profit is defined as </w:t>
      </w:r>
      <w:r>
        <w:rPr>
          <w:rFonts w:ascii="Arial" w:hAnsi="Arial" w:cs="Arial"/>
          <w:sz w:val="18"/>
          <w:szCs w:val="18"/>
        </w:rPr>
        <w:t xml:space="preserve">continuing </w:t>
      </w:r>
      <w:r w:rsidRPr="00784DED">
        <w:rPr>
          <w:rFonts w:ascii="Arial" w:hAnsi="Arial" w:cs="Arial"/>
          <w:sz w:val="18"/>
          <w:szCs w:val="18"/>
        </w:rPr>
        <w:t xml:space="preserve">operating profit </w:t>
      </w:r>
      <w:r w:rsidRPr="0033142E">
        <w:rPr>
          <w:rFonts w:ascii="Arial" w:hAnsi="Arial" w:cs="Arial"/>
          <w:sz w:val="18"/>
          <w:szCs w:val="18"/>
        </w:rPr>
        <w:t>before central costs (principally the costs of the Group’s head office), exceptional items, amortisation of</w:t>
      </w:r>
      <w:r>
        <w:rPr>
          <w:rFonts w:ascii="Arial" w:hAnsi="Arial" w:cs="Arial"/>
          <w:sz w:val="18"/>
          <w:szCs w:val="18"/>
        </w:rPr>
        <w:t xml:space="preserve"> acquisition intangibles</w:t>
      </w:r>
      <w:r w:rsidRPr="00784DED">
        <w:rPr>
          <w:rFonts w:ascii="Arial" w:hAnsi="Arial" w:cs="Arial"/>
          <w:sz w:val="18"/>
          <w:szCs w:val="18"/>
        </w:rPr>
        <w:t xml:space="preserve"> and the Group’s share of </w:t>
      </w:r>
      <w:r>
        <w:rPr>
          <w:rFonts w:ascii="Arial" w:hAnsi="Arial" w:cs="Arial"/>
          <w:sz w:val="18"/>
          <w:szCs w:val="18"/>
        </w:rPr>
        <w:t xml:space="preserve">interest and tax of </w:t>
      </w:r>
      <w:r w:rsidRPr="00784DED">
        <w:rPr>
          <w:rFonts w:ascii="Arial" w:hAnsi="Arial" w:cs="Arial"/>
          <w:sz w:val="18"/>
          <w:szCs w:val="18"/>
        </w:rPr>
        <w:t>joint venture</w:t>
      </w:r>
      <w:r>
        <w:rPr>
          <w:rFonts w:ascii="Arial" w:hAnsi="Arial" w:cs="Arial"/>
          <w:sz w:val="18"/>
          <w:szCs w:val="18"/>
        </w:rPr>
        <w:t>s</w:t>
      </w:r>
      <w:r w:rsidRPr="00784DED">
        <w:rPr>
          <w:rFonts w:ascii="Arial" w:hAnsi="Arial" w:cs="Arial"/>
          <w:sz w:val="18"/>
          <w:szCs w:val="18"/>
        </w:rPr>
        <w:t xml:space="preserve"> </w:t>
      </w:r>
      <w:r>
        <w:rPr>
          <w:rFonts w:ascii="Arial" w:hAnsi="Arial" w:cs="Arial"/>
          <w:sz w:val="18"/>
          <w:szCs w:val="18"/>
        </w:rPr>
        <w:t>and associates</w:t>
      </w:r>
      <w:r w:rsidRPr="00784DED">
        <w:rPr>
          <w:rFonts w:ascii="Arial" w:hAnsi="Arial" w:cs="Arial"/>
          <w:sz w:val="18"/>
          <w:szCs w:val="18"/>
        </w:rPr>
        <w:t>.</w:t>
      </w:r>
      <w:r w:rsidR="00E90C27">
        <w:rPr>
          <w:rFonts w:ascii="Arial" w:hAnsi="Arial" w:cs="Arial"/>
          <w:sz w:val="18"/>
          <w:szCs w:val="18"/>
        </w:rPr>
        <w:t xml:space="preserve"> </w:t>
      </w:r>
      <w:r w:rsidR="00E90C27" w:rsidRPr="00E90C27">
        <w:rPr>
          <w:rFonts w:ascii="Arial" w:hAnsi="Arial" w:cs="Arial"/>
          <w:sz w:val="18"/>
          <w:szCs w:val="18"/>
        </w:rPr>
        <w:t>2013/14 comparatives have been restated to exclude the share of Hornbach operating profit.</w:t>
      </w:r>
    </w:p>
    <w:p w:rsidR="00852BF5" w:rsidRDefault="00852BF5" w:rsidP="004561B5">
      <w:pPr>
        <w:rPr>
          <w:rFonts w:ascii="Arial" w:hAnsi="Arial" w:cs="Arial"/>
          <w:sz w:val="18"/>
          <w:szCs w:val="18"/>
        </w:rPr>
      </w:pPr>
    </w:p>
    <w:p w:rsidR="00487182" w:rsidRPr="00171B25" w:rsidRDefault="00487182" w:rsidP="004561B5">
      <w:pPr>
        <w:rPr>
          <w:rFonts w:ascii="Arial" w:hAnsi="Arial" w:cs="Arial"/>
          <w:sz w:val="18"/>
          <w:szCs w:val="18"/>
        </w:rPr>
      </w:pPr>
      <w:r w:rsidRPr="00171B25">
        <w:rPr>
          <w:rFonts w:ascii="Arial" w:hAnsi="Arial" w:cs="Arial"/>
          <w:sz w:val="18"/>
          <w:szCs w:val="18"/>
        </w:rPr>
        <w:t>The separate reporting of non-recurring exceptional items, which are presented as exceptional within their relevant</w:t>
      </w:r>
      <w:r>
        <w:rPr>
          <w:rFonts w:ascii="Arial" w:hAnsi="Arial" w:cs="Arial"/>
          <w:sz w:val="18"/>
          <w:szCs w:val="18"/>
        </w:rPr>
        <w:t xml:space="preserve"> </w:t>
      </w:r>
      <w:r w:rsidRPr="00171B25">
        <w:rPr>
          <w:rFonts w:ascii="Arial" w:hAnsi="Arial" w:cs="Arial"/>
          <w:sz w:val="18"/>
          <w:szCs w:val="18"/>
        </w:rPr>
        <w:t>income statement category, helps provide an indication of the Group’s un</w:t>
      </w:r>
      <w:r>
        <w:rPr>
          <w:rFonts w:ascii="Arial" w:hAnsi="Arial" w:cs="Arial"/>
          <w:sz w:val="18"/>
          <w:szCs w:val="18"/>
        </w:rPr>
        <w:t xml:space="preserve">derlying business performance. </w:t>
      </w:r>
      <w:r w:rsidRPr="00171B25">
        <w:rPr>
          <w:rFonts w:ascii="Arial" w:hAnsi="Arial" w:cs="Arial"/>
          <w:sz w:val="18"/>
          <w:szCs w:val="18"/>
        </w:rPr>
        <w:t xml:space="preserve">The principal items </w:t>
      </w:r>
      <w:r>
        <w:rPr>
          <w:rFonts w:ascii="Arial" w:hAnsi="Arial" w:cs="Arial"/>
          <w:sz w:val="18"/>
          <w:szCs w:val="18"/>
        </w:rPr>
        <w:t>which are</w:t>
      </w:r>
      <w:r w:rsidRPr="00171B25">
        <w:rPr>
          <w:rFonts w:ascii="Arial" w:hAnsi="Arial" w:cs="Arial"/>
          <w:sz w:val="18"/>
          <w:szCs w:val="18"/>
        </w:rPr>
        <w:t xml:space="preserve"> included as exceptional items are:</w:t>
      </w:r>
    </w:p>
    <w:p w:rsidR="00487182" w:rsidRPr="00171B25" w:rsidRDefault="000A257D" w:rsidP="004561B5">
      <w:pPr>
        <w:numPr>
          <w:ilvl w:val="0"/>
          <w:numId w:val="33"/>
        </w:numPr>
        <w:rPr>
          <w:rFonts w:ascii="Arial" w:hAnsi="Arial" w:cs="Arial"/>
          <w:sz w:val="18"/>
          <w:szCs w:val="18"/>
        </w:rPr>
      </w:pPr>
      <w:r>
        <w:rPr>
          <w:rFonts w:ascii="Arial" w:hAnsi="Arial" w:cs="Arial"/>
          <w:sz w:val="18"/>
          <w:szCs w:val="18"/>
        </w:rPr>
        <w:t>n</w:t>
      </w:r>
      <w:r w:rsidR="00487182" w:rsidRPr="00171B25">
        <w:rPr>
          <w:rFonts w:ascii="Arial" w:hAnsi="Arial" w:cs="Arial"/>
          <w:sz w:val="18"/>
          <w:szCs w:val="18"/>
        </w:rPr>
        <w:t>on</w:t>
      </w:r>
      <w:r>
        <w:rPr>
          <w:rFonts w:ascii="Arial" w:hAnsi="Arial" w:cs="Arial"/>
          <w:sz w:val="18"/>
          <w:szCs w:val="18"/>
        </w:rPr>
        <w:t>-</w:t>
      </w:r>
      <w:r w:rsidR="00487182" w:rsidRPr="00171B25">
        <w:rPr>
          <w:rFonts w:ascii="Arial" w:hAnsi="Arial" w:cs="Arial"/>
          <w:sz w:val="18"/>
          <w:szCs w:val="18"/>
        </w:rPr>
        <w:t>trading items included in operating profit such as pro</w:t>
      </w:r>
      <w:r w:rsidR="00487182">
        <w:rPr>
          <w:rFonts w:ascii="Arial" w:hAnsi="Arial" w:cs="Arial"/>
          <w:sz w:val="18"/>
          <w:szCs w:val="18"/>
        </w:rPr>
        <w:t xml:space="preserve">fits and losses on the disposal, closure or impairment </w:t>
      </w:r>
      <w:r w:rsidR="00487182" w:rsidRPr="00171B25">
        <w:rPr>
          <w:rFonts w:ascii="Arial" w:hAnsi="Arial" w:cs="Arial"/>
          <w:sz w:val="18"/>
          <w:szCs w:val="18"/>
        </w:rPr>
        <w:t xml:space="preserve">of subsidiaries, </w:t>
      </w:r>
      <w:r w:rsidR="00487182">
        <w:rPr>
          <w:rFonts w:ascii="Arial" w:hAnsi="Arial" w:cs="Arial"/>
          <w:sz w:val="18"/>
          <w:szCs w:val="18"/>
        </w:rPr>
        <w:t xml:space="preserve">joint ventures, </w:t>
      </w:r>
      <w:r w:rsidR="00487182" w:rsidRPr="00171B25">
        <w:rPr>
          <w:rFonts w:ascii="Arial" w:hAnsi="Arial" w:cs="Arial"/>
          <w:sz w:val="18"/>
          <w:szCs w:val="18"/>
        </w:rPr>
        <w:t>associates and investments which do not form part of the Group’s trading activities;</w:t>
      </w:r>
    </w:p>
    <w:p w:rsidR="00487182" w:rsidRPr="00171B25" w:rsidRDefault="00487182" w:rsidP="004561B5">
      <w:pPr>
        <w:numPr>
          <w:ilvl w:val="0"/>
          <w:numId w:val="33"/>
        </w:numPr>
        <w:rPr>
          <w:rFonts w:ascii="Arial" w:hAnsi="Arial" w:cs="Arial"/>
          <w:sz w:val="18"/>
          <w:szCs w:val="18"/>
        </w:rPr>
      </w:pPr>
      <w:r>
        <w:rPr>
          <w:rFonts w:ascii="Arial" w:hAnsi="Arial" w:cs="Arial"/>
          <w:sz w:val="18"/>
          <w:szCs w:val="18"/>
        </w:rPr>
        <w:t>profits</w:t>
      </w:r>
      <w:r w:rsidRPr="00171B25">
        <w:rPr>
          <w:rFonts w:ascii="Arial" w:hAnsi="Arial" w:cs="Arial"/>
          <w:sz w:val="18"/>
          <w:szCs w:val="18"/>
        </w:rPr>
        <w:t xml:space="preserve"> and losses on the disposal of properties; and</w:t>
      </w:r>
    </w:p>
    <w:p w:rsidR="00487182" w:rsidRPr="00171B25" w:rsidRDefault="00487182" w:rsidP="004561B5">
      <w:pPr>
        <w:numPr>
          <w:ilvl w:val="0"/>
          <w:numId w:val="33"/>
        </w:numPr>
        <w:rPr>
          <w:rFonts w:ascii="Arial" w:hAnsi="Arial" w:cs="Arial"/>
          <w:sz w:val="18"/>
          <w:szCs w:val="18"/>
        </w:rPr>
      </w:pPr>
      <w:r w:rsidRPr="00171B25">
        <w:rPr>
          <w:rFonts w:ascii="Arial" w:hAnsi="Arial" w:cs="Arial"/>
          <w:sz w:val="18"/>
          <w:szCs w:val="18"/>
        </w:rPr>
        <w:t>the costs of significant restructuring and incremental acquisition integration costs.</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784DED">
        <w:rPr>
          <w:rFonts w:ascii="Arial" w:hAnsi="Arial" w:cs="Arial"/>
          <w:sz w:val="18"/>
          <w:szCs w:val="18"/>
        </w:rPr>
        <w:t xml:space="preserve">The term ‘adjusted’ refers to the relevant measure being </w:t>
      </w:r>
      <w:r w:rsidRPr="008F1FE5">
        <w:rPr>
          <w:rFonts w:ascii="Arial" w:hAnsi="Arial" w:cs="Arial"/>
          <w:sz w:val="18"/>
          <w:szCs w:val="18"/>
        </w:rPr>
        <w:t xml:space="preserve">reported for continuing operations </w:t>
      </w:r>
      <w:r w:rsidRPr="0033142E">
        <w:rPr>
          <w:rFonts w:ascii="Arial" w:hAnsi="Arial" w:cs="Arial"/>
          <w:sz w:val="18"/>
          <w:szCs w:val="18"/>
        </w:rPr>
        <w:t>excluding exceptional items, financing fair value remeasurements, amortisation of acquisition intangi</w:t>
      </w:r>
      <w:r w:rsidRPr="008F1FE5">
        <w:rPr>
          <w:rFonts w:ascii="Arial" w:hAnsi="Arial" w:cs="Arial"/>
          <w:sz w:val="18"/>
          <w:szCs w:val="18"/>
        </w:rPr>
        <w:t>bles</w:t>
      </w:r>
      <w:r>
        <w:rPr>
          <w:rFonts w:ascii="Arial" w:hAnsi="Arial" w:cs="Arial"/>
          <w:sz w:val="18"/>
          <w:szCs w:val="18"/>
        </w:rPr>
        <w:t>, related tax items and prior year tax items</w:t>
      </w:r>
      <w:r w:rsidR="00FB48E2">
        <w:rPr>
          <w:rFonts w:ascii="Arial" w:hAnsi="Arial" w:cs="Arial"/>
          <w:sz w:val="18"/>
          <w:szCs w:val="18"/>
        </w:rPr>
        <w:t xml:space="preserve"> (including the impact of changes in tax rates on deferred tax)</w:t>
      </w:r>
      <w:r w:rsidRPr="00784DED">
        <w:rPr>
          <w:rFonts w:ascii="Arial" w:hAnsi="Arial" w:cs="Arial"/>
          <w:sz w:val="18"/>
          <w:szCs w:val="18"/>
        </w:rPr>
        <w:t>.</w:t>
      </w:r>
      <w:r>
        <w:rPr>
          <w:rFonts w:ascii="Arial" w:hAnsi="Arial" w:cs="Arial"/>
          <w:sz w:val="18"/>
          <w:szCs w:val="18"/>
        </w:rPr>
        <w:t xml:space="preserve"> </w:t>
      </w:r>
      <w:r w:rsidR="00E90C27" w:rsidRPr="00E90C27">
        <w:rPr>
          <w:rFonts w:ascii="Arial" w:hAnsi="Arial" w:cs="Arial"/>
          <w:sz w:val="18"/>
          <w:szCs w:val="18"/>
        </w:rPr>
        <w:t xml:space="preserve">2013/14 comparatives have been restated to exclude the share of Hornbach results. </w:t>
      </w:r>
      <w:r>
        <w:rPr>
          <w:rFonts w:ascii="Arial" w:hAnsi="Arial" w:cs="Arial"/>
          <w:sz w:val="18"/>
          <w:szCs w:val="18"/>
        </w:rPr>
        <w:t>Financing fair value remeasurements represent changes in the fair value of financing derivatives, excluding interest accruals, offset by fair value adjustments to the carrying amount of borrowings and other hedged items under fair value hedge relationships. Financing derivatives are those that relate to underlying items of a financing nature.</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 effective tax rate represents the effective income tax expense as a percentage of continuing profit before taxation excluding exceptional items. Effective income tax expense is the continuing income tax expense excluding tax on exceptional items and tax adjustments in respect of prior years and the impact of changes in tax rates on deferred tax.</w:t>
      </w:r>
    </w:p>
    <w:p w:rsidR="00487182" w:rsidRDefault="00487182" w:rsidP="004561B5">
      <w:pPr>
        <w:rPr>
          <w:rFonts w:ascii="Arial" w:hAnsi="Arial" w:cs="Arial"/>
          <w:sz w:val="18"/>
          <w:szCs w:val="18"/>
        </w:rPr>
      </w:pPr>
    </w:p>
    <w:p w:rsidR="00487182" w:rsidRPr="009630B6" w:rsidRDefault="00487182" w:rsidP="004561B5">
      <w:pPr>
        <w:rPr>
          <w:rFonts w:ascii="Arial" w:hAnsi="Arial" w:cs="Arial"/>
          <w:sz w:val="18"/>
          <w:szCs w:val="18"/>
        </w:rPr>
      </w:pPr>
      <w:r w:rsidRPr="009B2F73">
        <w:rPr>
          <w:rFonts w:ascii="Arial" w:hAnsi="Arial" w:cs="Arial"/>
          <w:sz w:val="18"/>
          <w:szCs w:val="18"/>
        </w:rPr>
        <w:t>Net debt</w:t>
      </w:r>
      <w:r w:rsidR="005A7972">
        <w:rPr>
          <w:rFonts w:ascii="Arial" w:hAnsi="Arial" w:cs="Arial"/>
          <w:sz w:val="18"/>
          <w:szCs w:val="18"/>
        </w:rPr>
        <w:t>/</w:t>
      </w:r>
      <w:r>
        <w:rPr>
          <w:rFonts w:ascii="Arial" w:hAnsi="Arial" w:cs="Arial"/>
          <w:sz w:val="18"/>
          <w:szCs w:val="18"/>
        </w:rPr>
        <w:t xml:space="preserve">cash comprises </w:t>
      </w:r>
      <w:r w:rsidRPr="009B2F73">
        <w:rPr>
          <w:rFonts w:ascii="Arial" w:hAnsi="Arial" w:cs="Arial"/>
          <w:sz w:val="18"/>
          <w:szCs w:val="18"/>
        </w:rPr>
        <w:t xml:space="preserve">borrowings </w:t>
      </w:r>
      <w:r>
        <w:rPr>
          <w:rFonts w:ascii="Arial" w:hAnsi="Arial" w:cs="Arial"/>
          <w:sz w:val="18"/>
          <w:szCs w:val="18"/>
        </w:rPr>
        <w:t>and financing derivatives</w:t>
      </w:r>
      <w:r w:rsidRPr="009B2F73">
        <w:rPr>
          <w:rFonts w:ascii="Arial" w:hAnsi="Arial" w:cs="Arial"/>
          <w:sz w:val="18"/>
          <w:szCs w:val="18"/>
        </w:rPr>
        <w:t xml:space="preserve"> (excluding accrued interest)</w:t>
      </w:r>
      <w:r>
        <w:rPr>
          <w:rFonts w:ascii="Arial" w:hAnsi="Arial" w:cs="Arial"/>
          <w:sz w:val="18"/>
          <w:szCs w:val="18"/>
        </w:rPr>
        <w:t xml:space="preserve">, </w:t>
      </w:r>
      <w:r w:rsidRPr="009B2F73">
        <w:rPr>
          <w:rFonts w:ascii="Arial" w:hAnsi="Arial" w:cs="Arial"/>
          <w:sz w:val="18"/>
          <w:szCs w:val="18"/>
        </w:rPr>
        <w:t xml:space="preserve">less cash and cash equivalents and </w:t>
      </w:r>
      <w:r w:rsidR="00CF42A3">
        <w:rPr>
          <w:rFonts w:ascii="Arial" w:hAnsi="Arial" w:cs="Arial"/>
          <w:sz w:val="18"/>
          <w:szCs w:val="18"/>
        </w:rPr>
        <w:t>short-term deposits</w:t>
      </w:r>
      <w:r w:rsidRPr="009B2F73">
        <w:rPr>
          <w:rFonts w:ascii="Arial" w:hAnsi="Arial" w:cs="Arial"/>
          <w:sz w:val="18"/>
          <w:szCs w:val="18"/>
        </w:rPr>
        <w:t>.</w:t>
      </w:r>
    </w:p>
    <w:p w:rsidR="00487182" w:rsidRPr="009630B6" w:rsidRDefault="00487182" w:rsidP="004561B5">
      <w:pPr>
        <w:rPr>
          <w:rFonts w:ascii="Arial" w:hAnsi="Arial" w:cs="Arial"/>
          <w:sz w:val="18"/>
          <w:szCs w:val="18"/>
        </w:rPr>
      </w:pPr>
    </w:p>
    <w:p w:rsidR="00487182" w:rsidRPr="002A7D7A" w:rsidRDefault="00487182" w:rsidP="004561B5">
      <w:pPr>
        <w:rPr>
          <w:rFonts w:ascii="Arial" w:hAnsi="Arial" w:cs="Arial"/>
          <w:b/>
        </w:rPr>
      </w:pPr>
      <w:r>
        <w:rPr>
          <w:rFonts w:ascii="Arial" w:hAnsi="Arial" w:cs="Arial"/>
          <w:b/>
        </w:rPr>
        <w:t>3</w:t>
      </w:r>
      <w:r w:rsidRPr="002A7D7A">
        <w:rPr>
          <w:rFonts w:ascii="Arial" w:hAnsi="Arial" w:cs="Arial"/>
          <w:b/>
        </w:rPr>
        <w:t>.</w:t>
      </w:r>
      <w:r w:rsidRPr="002A7D7A">
        <w:rPr>
          <w:rFonts w:ascii="Arial" w:hAnsi="Arial" w:cs="Arial"/>
          <w:b/>
        </w:rPr>
        <w:tab/>
      </w:r>
      <w:r>
        <w:rPr>
          <w:rFonts w:ascii="Arial" w:hAnsi="Arial" w:cs="Arial"/>
          <w:b/>
        </w:rPr>
        <w:t>Accounting policies</w:t>
      </w:r>
      <w:r w:rsidRPr="002A7D7A">
        <w:rPr>
          <w:rFonts w:ascii="Arial" w:hAnsi="Arial" w:cs="Arial"/>
          <w:b/>
        </w:rPr>
        <w:t xml:space="preserve"> </w:t>
      </w:r>
    </w:p>
    <w:p w:rsidR="00487182" w:rsidRDefault="00487182" w:rsidP="004561B5">
      <w:pPr>
        <w:rPr>
          <w:rFonts w:ascii="Arial" w:hAnsi="Arial" w:cs="Arial"/>
          <w:sz w:val="18"/>
          <w:szCs w:val="18"/>
        </w:rPr>
      </w:pPr>
    </w:p>
    <w:p w:rsidR="00487182" w:rsidRDefault="00487182" w:rsidP="00B210F1">
      <w:pPr>
        <w:rPr>
          <w:rFonts w:ascii="Arial" w:hAnsi="Arial" w:cs="Arial"/>
          <w:sz w:val="18"/>
          <w:szCs w:val="18"/>
        </w:rPr>
      </w:pPr>
      <w:r>
        <w:rPr>
          <w:rFonts w:ascii="Arial" w:hAnsi="Arial" w:cs="Arial"/>
          <w:sz w:val="18"/>
          <w:szCs w:val="18"/>
        </w:rPr>
        <w:t xml:space="preserve">The accounting policies adopted are consistent with those of the annual financial statements for the year </w:t>
      </w:r>
      <w:r w:rsidRPr="00687A9B">
        <w:rPr>
          <w:rFonts w:ascii="Arial" w:hAnsi="Arial" w:cs="Arial"/>
          <w:sz w:val="18"/>
          <w:szCs w:val="18"/>
        </w:rPr>
        <w:t xml:space="preserve">ended </w:t>
      </w:r>
      <w:r w:rsidR="000D0171">
        <w:rPr>
          <w:rFonts w:ascii="Arial" w:hAnsi="Arial" w:cs="Arial"/>
          <w:sz w:val="18"/>
          <w:szCs w:val="18"/>
        </w:rPr>
        <w:t>1 February 2014</w:t>
      </w:r>
      <w:r w:rsidRPr="00687A9B">
        <w:rPr>
          <w:rFonts w:ascii="Arial" w:hAnsi="Arial" w:cs="Arial"/>
          <w:sz w:val="18"/>
          <w:szCs w:val="18"/>
        </w:rPr>
        <w:t>,</w:t>
      </w:r>
      <w:r>
        <w:rPr>
          <w:rFonts w:ascii="Arial" w:hAnsi="Arial" w:cs="Arial"/>
          <w:sz w:val="18"/>
          <w:szCs w:val="18"/>
        </w:rPr>
        <w:t xml:space="preserve"> as described in note 2 of those financial statements</w:t>
      </w:r>
      <w:r w:rsidRPr="009811C8">
        <w:rPr>
          <w:rFonts w:ascii="Arial" w:hAnsi="Arial" w:cs="Arial"/>
          <w:sz w:val="18"/>
          <w:szCs w:val="18"/>
        </w:rPr>
        <w:t>.</w:t>
      </w:r>
    </w:p>
    <w:p w:rsidR="007F67DA" w:rsidRDefault="007F67DA" w:rsidP="00B210F1">
      <w:pPr>
        <w:rPr>
          <w:rFonts w:ascii="Arial" w:hAnsi="Arial" w:cs="Arial"/>
          <w:sz w:val="18"/>
          <w:szCs w:val="18"/>
        </w:rPr>
      </w:pPr>
    </w:p>
    <w:p w:rsidR="00487182" w:rsidRPr="00DE55FD" w:rsidRDefault="007F67DA" w:rsidP="00B210F1">
      <w:pPr>
        <w:rPr>
          <w:rFonts w:ascii="Arial" w:hAnsi="Arial" w:cs="Arial"/>
          <w:sz w:val="18"/>
          <w:szCs w:val="18"/>
        </w:rPr>
      </w:pPr>
      <w:r>
        <w:rPr>
          <w:rFonts w:ascii="Arial" w:hAnsi="Arial" w:cs="Arial"/>
          <w:sz w:val="18"/>
          <w:szCs w:val="18"/>
        </w:rPr>
        <w:t>There are no standards, amendments to standards or interpretations that are both mandatory for the first time for the financial year ending 31 January</w:t>
      </w:r>
      <w:r w:rsidRPr="00482FF6">
        <w:rPr>
          <w:rFonts w:ascii="Arial" w:hAnsi="Arial" w:cs="Arial"/>
          <w:sz w:val="18"/>
          <w:szCs w:val="18"/>
        </w:rPr>
        <w:t xml:space="preserve"> 201</w:t>
      </w:r>
      <w:r>
        <w:rPr>
          <w:rFonts w:ascii="Arial" w:hAnsi="Arial" w:cs="Arial"/>
          <w:sz w:val="18"/>
          <w:szCs w:val="18"/>
        </w:rPr>
        <w:t>5 and expected to have a material impact on the Group’s results.</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Taxes on income for interim periods are accrued using the tax rate that would be applicable to expected total annual earnings.</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sidRPr="009D0D93">
        <w:rPr>
          <w:rFonts w:ascii="Arial" w:hAnsi="Arial" w:cs="Arial"/>
          <w:sz w:val="18"/>
          <w:szCs w:val="18"/>
        </w:rPr>
        <w:br w:type="page"/>
      </w:r>
      <w:r>
        <w:rPr>
          <w:rFonts w:ascii="Arial" w:hAnsi="Arial" w:cs="Arial"/>
          <w:b/>
        </w:rPr>
        <w:t>4.</w:t>
      </w:r>
      <w:r>
        <w:rPr>
          <w:rFonts w:ascii="Arial" w:hAnsi="Arial" w:cs="Arial"/>
          <w:b/>
        </w:rPr>
        <w:tab/>
      </w:r>
      <w:r w:rsidRPr="00D2392F">
        <w:rPr>
          <w:rFonts w:ascii="Arial" w:hAnsi="Arial" w:cs="Arial"/>
          <w:b/>
        </w:rPr>
        <w:t>Segmental analysis</w:t>
      </w:r>
    </w:p>
    <w:p w:rsidR="00487182" w:rsidRDefault="00487182" w:rsidP="004561B5"/>
    <w:p w:rsidR="00487182" w:rsidRPr="00FF3F75" w:rsidRDefault="00487182" w:rsidP="004561B5">
      <w:pPr>
        <w:rPr>
          <w:rFonts w:ascii="Arial" w:hAnsi="Arial" w:cs="Arial"/>
          <w:b/>
          <w:sz w:val="18"/>
          <w:szCs w:val="18"/>
        </w:rPr>
      </w:pPr>
      <w:r w:rsidRPr="00FF3F75">
        <w:rPr>
          <w:rFonts w:ascii="Arial" w:hAnsi="Arial" w:cs="Arial"/>
          <w:b/>
          <w:sz w:val="18"/>
          <w:szCs w:val="18"/>
        </w:rPr>
        <w:t>Income statement</w:t>
      </w:r>
    </w:p>
    <w:tbl>
      <w:tblPr>
        <w:tblW w:w="5009" w:type="pct"/>
        <w:tblLayout w:type="fixed"/>
        <w:tblLook w:val="0000" w:firstRow="0" w:lastRow="0" w:firstColumn="0" w:lastColumn="0" w:noHBand="0" w:noVBand="0"/>
      </w:tblPr>
      <w:tblGrid>
        <w:gridCol w:w="5043"/>
        <w:gridCol w:w="1238"/>
        <w:gridCol w:w="1039"/>
        <w:gridCol w:w="1230"/>
        <w:gridCol w:w="903"/>
        <w:gridCol w:w="880"/>
      </w:tblGrid>
      <w:tr w:rsidR="00487182" w:rsidRPr="004E18F2" w:rsidTr="00067A3B">
        <w:trPr>
          <w:trHeight w:val="240"/>
        </w:trPr>
        <w:tc>
          <w:tcPr>
            <w:tcW w:w="2440" w:type="pct"/>
            <w:tcBorders>
              <w:left w:val="nil"/>
              <w:right w:val="nil"/>
            </w:tcBorders>
            <w:noWrap/>
            <w:vAlign w:val="bottom"/>
          </w:tcPr>
          <w:p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Pr="0019782C" w:rsidDel="00096834" w:rsidRDefault="00487182" w:rsidP="00C113E1">
            <w:pPr>
              <w:jc w:val="right"/>
              <w:rPr>
                <w:rFonts w:ascii="Arial" w:hAnsi="Arial" w:cs="Arial"/>
                <w:bCs/>
                <w:sz w:val="18"/>
                <w:szCs w:val="18"/>
                <w:highlight w:val="yellow"/>
              </w:rPr>
            </w:pPr>
            <w:r>
              <w:rPr>
                <w:rFonts w:ascii="Arial" w:hAnsi="Arial" w:cs="Arial"/>
                <w:sz w:val="18"/>
                <w:szCs w:val="18"/>
              </w:rPr>
              <w:t>H</w:t>
            </w:r>
            <w:r w:rsidRPr="002A7D7A">
              <w:rPr>
                <w:rFonts w:ascii="Arial" w:hAnsi="Arial" w:cs="Arial"/>
                <w:sz w:val="18"/>
                <w:szCs w:val="18"/>
              </w:rPr>
              <w:t xml:space="preserve">alf year ended </w:t>
            </w:r>
            <w:r w:rsidR="00497141">
              <w:rPr>
                <w:rFonts w:ascii="Arial" w:hAnsi="Arial" w:cs="Arial"/>
                <w:sz w:val="18"/>
                <w:szCs w:val="18"/>
              </w:rPr>
              <w:t>2</w:t>
            </w:r>
            <w:r>
              <w:rPr>
                <w:rFonts w:ascii="Arial" w:hAnsi="Arial" w:cs="Arial"/>
                <w:sz w:val="18"/>
                <w:szCs w:val="18"/>
              </w:rPr>
              <w:t xml:space="preserve"> August 201</w:t>
            </w:r>
            <w:r w:rsidR="00497141">
              <w:rPr>
                <w:rFonts w:ascii="Arial" w:hAnsi="Arial" w:cs="Arial"/>
                <w:sz w:val="18"/>
                <w:szCs w:val="18"/>
              </w:rPr>
              <w:t>4</w:t>
            </w:r>
          </w:p>
        </w:tc>
      </w:tr>
      <w:tr w:rsidR="00487182" w:rsidRPr="004E18F2" w:rsidTr="00067A3B">
        <w:trPr>
          <w:trHeight w:val="240"/>
        </w:trPr>
        <w:tc>
          <w:tcPr>
            <w:tcW w:w="2440" w:type="pct"/>
            <w:vMerge w:val="restart"/>
            <w:tcBorders>
              <w:left w:val="nil"/>
              <w:right w:val="nil"/>
            </w:tcBorders>
            <w:vAlign w:val="bottom"/>
          </w:tcPr>
          <w:p w:rsidR="00487182" w:rsidRPr="00024F35" w:rsidRDefault="00487182" w:rsidP="004561B5">
            <w:pPr>
              <w:rPr>
                <w:rFonts w:ascii="Arial" w:hAnsi="Arial" w:cs="Arial"/>
                <w:sz w:val="18"/>
                <w:szCs w:val="18"/>
              </w:rPr>
            </w:pPr>
            <w:r w:rsidRPr="00024F35">
              <w:rPr>
                <w:rFonts w:ascii="Arial" w:hAnsi="Arial" w:cs="Arial"/>
                <w:sz w:val="18"/>
                <w:szCs w:val="18"/>
              </w:rPr>
              <w:t>£ millions</w:t>
            </w:r>
          </w:p>
        </w:tc>
        <w:tc>
          <w:tcPr>
            <w:tcW w:w="599" w:type="pct"/>
            <w:vMerge w:val="restart"/>
            <w:tcBorders>
              <w:top w:val="single" w:sz="4" w:space="0" w:color="auto"/>
              <w:left w:val="nil"/>
              <w:right w:val="nil"/>
            </w:tcBorders>
            <w:vAlign w:val="bottom"/>
          </w:tcPr>
          <w:p w:rsidR="00487182" w:rsidRPr="00024F35" w:rsidRDefault="00487182" w:rsidP="004561B5">
            <w:pPr>
              <w:ind w:left="-108" w:firstLine="108"/>
              <w:jc w:val="right"/>
              <w:rPr>
                <w:rFonts w:ascii="Arial" w:hAnsi="Arial" w:cs="Arial"/>
                <w:sz w:val="18"/>
                <w:szCs w:val="18"/>
              </w:rPr>
            </w:pPr>
            <w:r>
              <w:rPr>
                <w:rFonts w:ascii="Arial" w:hAnsi="Arial" w:cs="Arial"/>
                <w:sz w:val="18"/>
                <w:szCs w:val="18"/>
              </w:rPr>
              <w:t>UK &amp; Ireland</w:t>
            </w:r>
          </w:p>
        </w:tc>
        <w:tc>
          <w:tcPr>
            <w:tcW w:w="503" w:type="pct"/>
            <w:vMerge w:val="restart"/>
            <w:tcBorders>
              <w:top w:val="single" w:sz="4" w:space="0" w:color="auto"/>
              <w:left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 xml:space="preserve"> </w:t>
            </w:r>
          </w:p>
          <w:p w:rsidR="00487182" w:rsidRPr="00024F35" w:rsidRDefault="00487182" w:rsidP="004561B5">
            <w:pPr>
              <w:ind w:left="85"/>
              <w:jc w:val="right"/>
              <w:rPr>
                <w:rFonts w:ascii="Arial" w:hAnsi="Arial" w:cs="Arial"/>
                <w:sz w:val="18"/>
                <w:szCs w:val="18"/>
              </w:rPr>
            </w:pPr>
            <w:r w:rsidRPr="00024F35">
              <w:rPr>
                <w:rFonts w:ascii="Arial" w:hAnsi="Arial" w:cs="Arial"/>
                <w:sz w:val="18"/>
                <w:szCs w:val="18"/>
              </w:rPr>
              <w:t>France</w:t>
            </w:r>
          </w:p>
        </w:tc>
        <w:tc>
          <w:tcPr>
            <w:tcW w:w="1032" w:type="pct"/>
            <w:gridSpan w:val="2"/>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r>
              <w:rPr>
                <w:rFonts w:ascii="Arial" w:hAnsi="Arial" w:cs="Arial"/>
                <w:sz w:val="18"/>
                <w:szCs w:val="18"/>
              </w:rPr>
              <w:t xml:space="preserve">Other International </w:t>
            </w:r>
          </w:p>
        </w:tc>
        <w:tc>
          <w:tcPr>
            <w:tcW w:w="426" w:type="pct"/>
            <w:vMerge w:val="restart"/>
            <w:tcBorders>
              <w:top w:val="single" w:sz="4" w:space="0" w:color="auto"/>
              <w:left w:val="nil"/>
              <w:right w:val="nil"/>
            </w:tcBorders>
            <w:vAlign w:val="bottom"/>
          </w:tcPr>
          <w:p w:rsidR="00487182" w:rsidRDefault="00487182" w:rsidP="004561B5">
            <w:pPr>
              <w:jc w:val="right"/>
              <w:rPr>
                <w:rFonts w:ascii="Arial" w:hAnsi="Arial" w:cs="Arial"/>
                <w:bCs/>
                <w:sz w:val="18"/>
                <w:szCs w:val="18"/>
              </w:rPr>
            </w:pPr>
          </w:p>
          <w:p w:rsidR="00487182" w:rsidRPr="004E18F2" w:rsidRDefault="00487182" w:rsidP="004561B5">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40" w:type="pct"/>
            <w:vMerge/>
            <w:tcBorders>
              <w:left w:val="nil"/>
              <w:bottom w:val="single" w:sz="4" w:space="0" w:color="auto"/>
              <w:right w:val="nil"/>
            </w:tcBorders>
            <w:vAlign w:val="bottom"/>
          </w:tcPr>
          <w:p w:rsidR="00487182" w:rsidRPr="00024F35" w:rsidRDefault="00487182" w:rsidP="004561B5">
            <w:pPr>
              <w:rPr>
                <w:rFonts w:ascii="Arial" w:hAnsi="Arial" w:cs="Arial"/>
                <w:sz w:val="18"/>
                <w:szCs w:val="18"/>
              </w:rPr>
            </w:pPr>
          </w:p>
        </w:tc>
        <w:tc>
          <w:tcPr>
            <w:tcW w:w="599" w:type="pct"/>
            <w:vMerge/>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p>
        </w:tc>
        <w:tc>
          <w:tcPr>
            <w:tcW w:w="503" w:type="pct"/>
            <w:vMerge/>
            <w:tcBorders>
              <w:left w:val="nil"/>
              <w:bottom w:val="single" w:sz="4" w:space="0" w:color="auto"/>
              <w:right w:val="nil"/>
            </w:tcBorders>
            <w:vAlign w:val="bottom"/>
          </w:tcPr>
          <w:p w:rsidR="00487182" w:rsidRDefault="00487182" w:rsidP="004561B5">
            <w:pPr>
              <w:rPr>
                <w:rFonts w:ascii="Arial" w:hAnsi="Arial" w:cs="Arial"/>
                <w:sz w:val="18"/>
                <w:szCs w:val="18"/>
              </w:rPr>
            </w:pPr>
          </w:p>
        </w:tc>
        <w:tc>
          <w:tcPr>
            <w:tcW w:w="595" w:type="pct"/>
            <w:tcBorders>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Poland</w:t>
            </w:r>
          </w:p>
        </w:tc>
        <w:tc>
          <w:tcPr>
            <w:tcW w:w="437" w:type="pct"/>
            <w:tcBorders>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Other</w:t>
            </w:r>
          </w:p>
        </w:tc>
        <w:tc>
          <w:tcPr>
            <w:tcW w:w="426" w:type="pct"/>
            <w:vMerge/>
            <w:tcBorders>
              <w:left w:val="nil"/>
              <w:bottom w:val="single" w:sz="4" w:space="0" w:color="auto"/>
              <w:right w:val="nil"/>
            </w:tcBorders>
            <w:vAlign w:val="bottom"/>
          </w:tcPr>
          <w:p w:rsidR="00487182" w:rsidRDefault="00487182" w:rsidP="004561B5">
            <w:pPr>
              <w:jc w:val="right"/>
              <w:rPr>
                <w:rFonts w:ascii="Arial" w:hAnsi="Arial" w:cs="Arial"/>
                <w:bCs/>
                <w:sz w:val="18"/>
                <w:szCs w:val="18"/>
              </w:rPr>
            </w:pPr>
          </w:p>
        </w:tc>
      </w:tr>
      <w:tr w:rsidR="00487182" w:rsidRPr="00E8314D" w:rsidTr="00067A3B">
        <w:trPr>
          <w:trHeight w:val="240"/>
        </w:trPr>
        <w:tc>
          <w:tcPr>
            <w:tcW w:w="2440" w:type="pct"/>
            <w:tcBorders>
              <w:top w:val="single" w:sz="4" w:space="0" w:color="auto"/>
              <w:left w:val="nil"/>
              <w:bottom w:val="single" w:sz="4" w:space="0" w:color="auto"/>
              <w:right w:val="nil"/>
            </w:tcBorders>
            <w:noWrap/>
            <w:vAlign w:val="bottom"/>
          </w:tcPr>
          <w:p w:rsidR="00487182" w:rsidRPr="00024F35" w:rsidRDefault="00487182" w:rsidP="004561B5">
            <w:pPr>
              <w:rPr>
                <w:rFonts w:ascii="Arial" w:hAnsi="Arial" w:cs="Arial"/>
                <w:b/>
                <w:bCs/>
                <w:sz w:val="18"/>
                <w:szCs w:val="18"/>
              </w:rPr>
            </w:pPr>
            <w:r>
              <w:rPr>
                <w:rFonts w:ascii="Arial" w:hAnsi="Arial" w:cs="Arial"/>
                <w:b/>
                <w:bCs/>
                <w:sz w:val="18"/>
                <w:szCs w:val="18"/>
              </w:rPr>
              <w:t>Sales</w:t>
            </w:r>
          </w:p>
        </w:tc>
        <w:tc>
          <w:tcPr>
            <w:tcW w:w="599" w:type="pct"/>
            <w:tcBorders>
              <w:top w:val="single" w:sz="4" w:space="0" w:color="auto"/>
              <w:left w:val="nil"/>
              <w:bottom w:val="single" w:sz="4" w:space="0" w:color="auto"/>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2,419</w:t>
            </w:r>
          </w:p>
        </w:tc>
        <w:tc>
          <w:tcPr>
            <w:tcW w:w="503" w:type="pct"/>
            <w:tcBorders>
              <w:top w:val="single" w:sz="4" w:space="0" w:color="auto"/>
              <w:left w:val="nil"/>
              <w:bottom w:val="single" w:sz="4" w:space="0" w:color="auto"/>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2,205</w:t>
            </w:r>
          </w:p>
        </w:tc>
        <w:tc>
          <w:tcPr>
            <w:tcW w:w="595" w:type="pct"/>
            <w:tcBorders>
              <w:top w:val="single" w:sz="4" w:space="0" w:color="auto"/>
              <w:left w:val="nil"/>
              <w:bottom w:val="single" w:sz="4" w:space="0" w:color="auto"/>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554</w:t>
            </w:r>
          </w:p>
        </w:tc>
        <w:tc>
          <w:tcPr>
            <w:tcW w:w="437" w:type="pct"/>
            <w:tcBorders>
              <w:top w:val="single" w:sz="4" w:space="0" w:color="auto"/>
              <w:left w:val="nil"/>
              <w:bottom w:val="single" w:sz="4" w:space="0" w:color="auto"/>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590</w:t>
            </w:r>
          </w:p>
        </w:tc>
        <w:tc>
          <w:tcPr>
            <w:tcW w:w="426" w:type="pct"/>
            <w:tcBorders>
              <w:top w:val="single" w:sz="4" w:space="0" w:color="auto"/>
              <w:left w:val="nil"/>
              <w:bottom w:val="single" w:sz="4" w:space="0" w:color="auto"/>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5,768</w:t>
            </w:r>
          </w:p>
        </w:tc>
      </w:tr>
      <w:tr w:rsidR="00487182" w:rsidRPr="00E8314D" w:rsidTr="00067A3B">
        <w:trPr>
          <w:trHeight w:val="240"/>
        </w:trPr>
        <w:tc>
          <w:tcPr>
            <w:tcW w:w="2440" w:type="pct"/>
            <w:tcBorders>
              <w:top w:val="single" w:sz="4" w:space="0" w:color="auto"/>
              <w:left w:val="nil"/>
              <w:bottom w:val="nil"/>
              <w:right w:val="nil"/>
            </w:tcBorders>
            <w:noWrap/>
            <w:vAlign w:val="bottom"/>
          </w:tcPr>
          <w:p w:rsidR="00487182" w:rsidRPr="0080364A" w:rsidRDefault="00487182" w:rsidP="004561B5">
            <w:pPr>
              <w:rPr>
                <w:rFonts w:ascii="Arial" w:hAnsi="Arial" w:cs="Arial"/>
                <w:b/>
                <w:sz w:val="18"/>
                <w:szCs w:val="18"/>
              </w:rPr>
            </w:pPr>
            <w:r w:rsidRPr="0080364A">
              <w:rPr>
                <w:rFonts w:ascii="Arial" w:hAnsi="Arial" w:cs="Arial"/>
                <w:b/>
                <w:sz w:val="18"/>
                <w:szCs w:val="18"/>
              </w:rPr>
              <w:t xml:space="preserve">Retail profit </w:t>
            </w:r>
          </w:p>
        </w:tc>
        <w:tc>
          <w:tcPr>
            <w:tcW w:w="599" w:type="pct"/>
            <w:tcBorders>
              <w:top w:val="single" w:sz="4" w:space="0" w:color="auto"/>
              <w:left w:val="nil"/>
              <w:bottom w:val="nil"/>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166</w:t>
            </w:r>
          </w:p>
        </w:tc>
        <w:tc>
          <w:tcPr>
            <w:tcW w:w="503" w:type="pct"/>
            <w:tcBorders>
              <w:top w:val="single" w:sz="4" w:space="0" w:color="auto"/>
              <w:left w:val="nil"/>
              <w:bottom w:val="nil"/>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18</w:t>
            </w:r>
            <w:r w:rsidR="00C43C1D">
              <w:rPr>
                <w:rFonts w:ascii="Arial" w:hAnsi="Arial" w:cs="Arial"/>
                <w:b/>
                <w:bCs/>
                <w:sz w:val="18"/>
                <w:szCs w:val="18"/>
              </w:rPr>
              <w:t>2</w:t>
            </w:r>
          </w:p>
        </w:tc>
        <w:tc>
          <w:tcPr>
            <w:tcW w:w="595" w:type="pct"/>
            <w:tcBorders>
              <w:top w:val="single" w:sz="4" w:space="0" w:color="auto"/>
              <w:left w:val="nil"/>
              <w:bottom w:val="nil"/>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54</w:t>
            </w:r>
          </w:p>
        </w:tc>
        <w:tc>
          <w:tcPr>
            <w:tcW w:w="437" w:type="pct"/>
            <w:tcBorders>
              <w:top w:val="single" w:sz="4" w:space="0" w:color="auto"/>
              <w:left w:val="nil"/>
              <w:bottom w:val="nil"/>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(1</w:t>
            </w:r>
            <w:r w:rsidR="00C43C1D">
              <w:rPr>
                <w:rFonts w:ascii="Arial" w:hAnsi="Arial" w:cs="Arial"/>
                <w:b/>
                <w:bCs/>
                <w:sz w:val="18"/>
                <w:szCs w:val="18"/>
              </w:rPr>
              <w:t>2</w:t>
            </w:r>
            <w:r>
              <w:rPr>
                <w:rFonts w:ascii="Arial" w:hAnsi="Arial" w:cs="Arial"/>
                <w:b/>
                <w:bCs/>
                <w:sz w:val="18"/>
                <w:szCs w:val="18"/>
              </w:rPr>
              <w:t>)</w:t>
            </w:r>
          </w:p>
        </w:tc>
        <w:tc>
          <w:tcPr>
            <w:tcW w:w="426" w:type="pct"/>
            <w:tcBorders>
              <w:top w:val="single" w:sz="4" w:space="0" w:color="auto"/>
              <w:left w:val="nil"/>
              <w:bottom w:val="nil"/>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390</w:t>
            </w:r>
          </w:p>
        </w:tc>
      </w:tr>
      <w:tr w:rsidR="00487182" w:rsidRPr="00E8314D" w:rsidTr="00067A3B">
        <w:trPr>
          <w:trHeight w:val="240"/>
        </w:trPr>
        <w:tc>
          <w:tcPr>
            <w:tcW w:w="2440" w:type="pct"/>
            <w:tcBorders>
              <w:top w:val="nil"/>
              <w:left w:val="nil"/>
              <w:bottom w:val="nil"/>
              <w:right w:val="nil"/>
            </w:tcBorders>
            <w:vAlign w:val="bottom"/>
          </w:tcPr>
          <w:p w:rsidR="00487182" w:rsidRPr="00024F35" w:rsidRDefault="00487182" w:rsidP="00FB2621">
            <w:pPr>
              <w:rPr>
                <w:rFonts w:ascii="Arial" w:hAnsi="Arial" w:cs="Arial"/>
                <w:sz w:val="18"/>
                <w:szCs w:val="18"/>
              </w:rPr>
            </w:pPr>
            <w:r>
              <w:rPr>
                <w:rFonts w:ascii="Arial" w:hAnsi="Arial" w:cs="Arial"/>
                <w:sz w:val="18"/>
                <w:szCs w:val="18"/>
              </w:rPr>
              <w:t>Exceptional items</w:t>
            </w:r>
          </w:p>
        </w:tc>
        <w:tc>
          <w:tcPr>
            <w:tcW w:w="599"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03"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95"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37"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26" w:type="pct"/>
            <w:tcBorders>
              <w:top w:val="nil"/>
              <w:left w:val="nil"/>
              <w:bottom w:val="nil"/>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10</w:t>
            </w:r>
          </w:p>
        </w:tc>
      </w:tr>
      <w:tr w:rsidR="00487182" w:rsidRPr="00E8314D" w:rsidTr="00067A3B">
        <w:trPr>
          <w:trHeight w:val="240"/>
        </w:trPr>
        <w:tc>
          <w:tcPr>
            <w:tcW w:w="2440" w:type="pct"/>
            <w:tcBorders>
              <w:top w:val="nil"/>
              <w:left w:val="nil"/>
              <w:bottom w:val="nil"/>
              <w:right w:val="nil"/>
            </w:tcBorders>
            <w:vAlign w:val="bottom"/>
          </w:tcPr>
          <w:p w:rsidR="00487182" w:rsidRPr="00024F35" w:rsidRDefault="00487182" w:rsidP="004561B5">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599"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03"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95"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37"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26" w:type="pct"/>
            <w:tcBorders>
              <w:top w:val="nil"/>
              <w:left w:val="nil"/>
              <w:bottom w:val="nil"/>
              <w:right w:val="nil"/>
            </w:tcBorders>
            <w:noWrap/>
            <w:vAlign w:val="bottom"/>
          </w:tcPr>
          <w:p w:rsidR="00487182" w:rsidRPr="00E8314D" w:rsidRDefault="00313CAB">
            <w:pPr>
              <w:jc w:val="right"/>
              <w:rPr>
                <w:rFonts w:ascii="Arial" w:hAnsi="Arial" w:cs="Arial"/>
                <w:b/>
                <w:bCs/>
                <w:sz w:val="18"/>
                <w:szCs w:val="18"/>
              </w:rPr>
            </w:pPr>
            <w:r>
              <w:rPr>
                <w:rFonts w:ascii="Arial" w:hAnsi="Arial" w:cs="Arial"/>
                <w:b/>
                <w:bCs/>
                <w:sz w:val="18"/>
                <w:szCs w:val="18"/>
              </w:rPr>
              <w:t>(19)</w:t>
            </w:r>
          </w:p>
        </w:tc>
      </w:tr>
      <w:tr w:rsidR="00487182" w:rsidRPr="00E8314D"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Pr>
                <w:rFonts w:ascii="Arial" w:hAnsi="Arial" w:cs="Arial"/>
                <w:sz w:val="18"/>
                <w:szCs w:val="18"/>
              </w:rPr>
              <w:t>Share of interest and tax of joint ventures and associates</w:t>
            </w:r>
          </w:p>
        </w:tc>
        <w:tc>
          <w:tcPr>
            <w:tcW w:w="599"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503"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595"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437"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426" w:type="pct"/>
            <w:tcBorders>
              <w:top w:val="nil"/>
              <w:left w:val="nil"/>
              <w:bottom w:val="single" w:sz="4" w:space="0" w:color="auto"/>
              <w:right w:val="nil"/>
            </w:tcBorders>
            <w:noWrap/>
            <w:vAlign w:val="bottom"/>
          </w:tcPr>
          <w:p w:rsidR="00487182" w:rsidRPr="00E8314D" w:rsidRDefault="0028620C">
            <w:pPr>
              <w:jc w:val="right"/>
              <w:rPr>
                <w:rFonts w:ascii="Arial" w:hAnsi="Arial" w:cs="Arial"/>
                <w:b/>
                <w:bCs/>
                <w:sz w:val="18"/>
                <w:szCs w:val="18"/>
              </w:rPr>
            </w:pPr>
            <w:r>
              <w:rPr>
                <w:rFonts w:ascii="Arial" w:hAnsi="Arial" w:cs="Arial"/>
                <w:b/>
                <w:bCs/>
                <w:sz w:val="18"/>
                <w:szCs w:val="18"/>
              </w:rPr>
              <w:t>(3)</w:t>
            </w:r>
          </w:p>
        </w:tc>
      </w:tr>
      <w:tr w:rsidR="00487182" w:rsidRPr="00E8314D" w:rsidTr="00067A3B">
        <w:trPr>
          <w:trHeight w:val="240"/>
        </w:trPr>
        <w:tc>
          <w:tcPr>
            <w:tcW w:w="2440" w:type="pct"/>
            <w:tcBorders>
              <w:top w:val="single" w:sz="4" w:space="0" w:color="auto"/>
              <w:left w:val="nil"/>
              <w:bottom w:val="nil"/>
              <w:right w:val="nil"/>
            </w:tcBorders>
            <w:noWrap/>
            <w:vAlign w:val="bottom"/>
          </w:tcPr>
          <w:p w:rsidR="00487182" w:rsidRPr="00FF3F75" w:rsidRDefault="00487182" w:rsidP="004561B5">
            <w:pPr>
              <w:rPr>
                <w:rFonts w:ascii="Arial" w:hAnsi="Arial" w:cs="Arial"/>
                <w:b/>
                <w:sz w:val="18"/>
                <w:szCs w:val="18"/>
              </w:rPr>
            </w:pPr>
            <w:r w:rsidRPr="00FF3F75">
              <w:rPr>
                <w:rFonts w:ascii="Arial" w:hAnsi="Arial" w:cs="Arial"/>
                <w:b/>
                <w:sz w:val="18"/>
                <w:szCs w:val="18"/>
              </w:rPr>
              <w:t>Operating profit</w:t>
            </w:r>
          </w:p>
        </w:tc>
        <w:tc>
          <w:tcPr>
            <w:tcW w:w="599"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503"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595"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437"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426" w:type="pct"/>
            <w:tcBorders>
              <w:top w:val="single" w:sz="4" w:space="0" w:color="auto"/>
              <w:left w:val="nil"/>
              <w:bottom w:val="nil"/>
              <w:right w:val="nil"/>
            </w:tcBorders>
            <w:noWrap/>
            <w:vAlign w:val="bottom"/>
          </w:tcPr>
          <w:p w:rsidR="00487182" w:rsidRPr="00E8314D" w:rsidRDefault="0028620C">
            <w:pPr>
              <w:jc w:val="right"/>
              <w:rPr>
                <w:rFonts w:ascii="Arial" w:hAnsi="Arial" w:cs="Arial"/>
                <w:b/>
                <w:bCs/>
                <w:sz w:val="18"/>
                <w:szCs w:val="18"/>
              </w:rPr>
            </w:pPr>
            <w:r>
              <w:rPr>
                <w:rFonts w:ascii="Arial" w:hAnsi="Arial" w:cs="Arial"/>
                <w:b/>
                <w:bCs/>
                <w:sz w:val="18"/>
                <w:szCs w:val="18"/>
              </w:rPr>
              <w:t>378</w:t>
            </w:r>
          </w:p>
        </w:tc>
      </w:tr>
      <w:tr w:rsidR="00487182" w:rsidRPr="00E8314D"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sidRPr="0080364A">
              <w:rPr>
                <w:rFonts w:ascii="Arial" w:hAnsi="Arial" w:cs="Arial"/>
                <w:sz w:val="18"/>
                <w:szCs w:val="18"/>
              </w:rPr>
              <w:t xml:space="preserve">Net finance </w:t>
            </w:r>
            <w:r w:rsidR="00A54CAB">
              <w:rPr>
                <w:rFonts w:ascii="Arial" w:hAnsi="Arial" w:cs="Arial"/>
                <w:sz w:val="18"/>
                <w:szCs w:val="18"/>
              </w:rPr>
              <w:t>costs</w:t>
            </w:r>
          </w:p>
        </w:tc>
        <w:tc>
          <w:tcPr>
            <w:tcW w:w="599"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503"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595"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437"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426" w:type="pct"/>
            <w:tcBorders>
              <w:top w:val="nil"/>
              <w:left w:val="nil"/>
              <w:bottom w:val="single" w:sz="4" w:space="0" w:color="auto"/>
              <w:right w:val="nil"/>
            </w:tcBorders>
            <w:noWrap/>
            <w:vAlign w:val="bottom"/>
          </w:tcPr>
          <w:p w:rsidR="00487182" w:rsidRPr="00E8314D" w:rsidRDefault="0028620C">
            <w:pPr>
              <w:jc w:val="right"/>
              <w:rPr>
                <w:rFonts w:ascii="Arial" w:hAnsi="Arial" w:cs="Arial"/>
                <w:b/>
                <w:bCs/>
                <w:sz w:val="18"/>
                <w:szCs w:val="18"/>
              </w:rPr>
            </w:pPr>
            <w:r>
              <w:rPr>
                <w:rFonts w:ascii="Arial" w:hAnsi="Arial" w:cs="Arial"/>
                <w:b/>
                <w:bCs/>
                <w:sz w:val="18"/>
                <w:szCs w:val="18"/>
              </w:rPr>
              <w:t>(3)</w:t>
            </w:r>
          </w:p>
        </w:tc>
      </w:tr>
      <w:tr w:rsidR="00487182" w:rsidRPr="00E8314D" w:rsidTr="00067A3B">
        <w:trPr>
          <w:trHeight w:val="240"/>
        </w:trPr>
        <w:tc>
          <w:tcPr>
            <w:tcW w:w="2440" w:type="pct"/>
            <w:tcBorders>
              <w:top w:val="single" w:sz="4" w:space="0" w:color="auto"/>
              <w:left w:val="nil"/>
              <w:bottom w:val="single" w:sz="12" w:space="0" w:color="auto"/>
              <w:right w:val="nil"/>
            </w:tcBorders>
            <w:noWrap/>
            <w:vAlign w:val="bottom"/>
          </w:tcPr>
          <w:p w:rsidR="00487182" w:rsidRPr="00024F35" w:rsidRDefault="00487182" w:rsidP="004561B5">
            <w:pPr>
              <w:rPr>
                <w:rFonts w:ascii="Arial" w:hAnsi="Arial" w:cs="Arial"/>
                <w:b/>
                <w:bCs/>
                <w:sz w:val="18"/>
                <w:szCs w:val="18"/>
              </w:rPr>
            </w:pPr>
            <w:r w:rsidRPr="00024F35">
              <w:rPr>
                <w:rFonts w:ascii="Arial" w:hAnsi="Arial" w:cs="Arial"/>
                <w:b/>
                <w:bCs/>
                <w:sz w:val="18"/>
                <w:szCs w:val="18"/>
              </w:rPr>
              <w:t>Profit before taxation</w:t>
            </w:r>
          </w:p>
        </w:tc>
        <w:tc>
          <w:tcPr>
            <w:tcW w:w="599"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503"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595"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437"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426" w:type="pct"/>
            <w:tcBorders>
              <w:top w:val="single" w:sz="4" w:space="0" w:color="auto"/>
              <w:left w:val="nil"/>
              <w:bottom w:val="single" w:sz="12" w:space="0" w:color="auto"/>
              <w:right w:val="nil"/>
            </w:tcBorders>
            <w:noWrap/>
            <w:vAlign w:val="bottom"/>
          </w:tcPr>
          <w:p w:rsidR="00487182" w:rsidRPr="00E8314D" w:rsidRDefault="0028620C">
            <w:pPr>
              <w:jc w:val="right"/>
              <w:rPr>
                <w:rFonts w:ascii="Arial" w:hAnsi="Arial" w:cs="Arial"/>
                <w:b/>
                <w:bCs/>
                <w:sz w:val="18"/>
                <w:szCs w:val="18"/>
              </w:rPr>
            </w:pPr>
            <w:r>
              <w:rPr>
                <w:rFonts w:ascii="Arial" w:hAnsi="Arial" w:cs="Arial"/>
                <w:b/>
                <w:bCs/>
                <w:sz w:val="18"/>
                <w:szCs w:val="18"/>
              </w:rPr>
              <w:t>375</w:t>
            </w:r>
          </w:p>
        </w:tc>
      </w:tr>
    </w:tbl>
    <w:p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042"/>
        <w:gridCol w:w="1234"/>
        <w:gridCol w:w="1056"/>
        <w:gridCol w:w="1234"/>
        <w:gridCol w:w="885"/>
        <w:gridCol w:w="882"/>
      </w:tblGrid>
      <w:tr w:rsidR="00487182" w:rsidRPr="00A54CAB" w:rsidTr="00067A3B">
        <w:trPr>
          <w:trHeight w:val="240"/>
        </w:trPr>
        <w:tc>
          <w:tcPr>
            <w:tcW w:w="2440" w:type="pct"/>
            <w:tcBorders>
              <w:left w:val="nil"/>
              <w:right w:val="nil"/>
            </w:tcBorders>
            <w:noWrap/>
            <w:vAlign w:val="bottom"/>
          </w:tcPr>
          <w:p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Pr="00A54CAB" w:rsidRDefault="00487182">
            <w:pPr>
              <w:jc w:val="right"/>
              <w:rPr>
                <w:rFonts w:ascii="Arial" w:hAnsi="Arial" w:cs="Arial"/>
                <w:sz w:val="18"/>
                <w:szCs w:val="18"/>
              </w:rPr>
            </w:pPr>
            <w:r w:rsidRPr="00A54CAB">
              <w:rPr>
                <w:rFonts w:ascii="Arial" w:hAnsi="Arial" w:cs="Arial"/>
                <w:sz w:val="18"/>
                <w:szCs w:val="18"/>
              </w:rPr>
              <w:t>H</w:t>
            </w:r>
            <w:r w:rsidR="00497141" w:rsidRPr="00A54CAB">
              <w:rPr>
                <w:rFonts w:ascii="Arial" w:hAnsi="Arial" w:cs="Arial"/>
                <w:sz w:val="18"/>
                <w:szCs w:val="18"/>
              </w:rPr>
              <w:t>alf year ended</w:t>
            </w:r>
            <w:r w:rsidRPr="00A54CAB">
              <w:rPr>
                <w:rFonts w:ascii="Arial" w:hAnsi="Arial" w:cs="Arial"/>
                <w:sz w:val="18"/>
                <w:szCs w:val="18"/>
              </w:rPr>
              <w:t xml:space="preserve"> </w:t>
            </w:r>
            <w:r w:rsidR="00497141" w:rsidRPr="00A54CAB">
              <w:rPr>
                <w:rFonts w:ascii="Arial" w:hAnsi="Arial" w:cs="Arial"/>
                <w:sz w:val="18"/>
                <w:szCs w:val="18"/>
              </w:rPr>
              <w:t>3 August 2013</w:t>
            </w:r>
          </w:p>
          <w:p w:rsidR="00487182" w:rsidRPr="00A54CAB" w:rsidDel="00096834" w:rsidRDefault="006149B9" w:rsidP="006E6257">
            <w:pPr>
              <w:jc w:val="right"/>
              <w:rPr>
                <w:rFonts w:ascii="Arial" w:hAnsi="Arial" w:cs="Arial"/>
                <w:bCs/>
                <w:sz w:val="18"/>
                <w:szCs w:val="18"/>
              </w:rPr>
            </w:pPr>
            <w:r w:rsidRPr="00A54CAB">
              <w:rPr>
                <w:rFonts w:ascii="Arial" w:hAnsi="Arial" w:cs="Arial"/>
                <w:bCs/>
                <w:sz w:val="18"/>
                <w:szCs w:val="18"/>
              </w:rPr>
              <w:t>(restated</w:t>
            </w:r>
            <w:r w:rsidR="00FE2DB1">
              <w:rPr>
                <w:rFonts w:ascii="Arial" w:hAnsi="Arial" w:cs="Arial"/>
                <w:bCs/>
                <w:sz w:val="18"/>
                <w:szCs w:val="18"/>
              </w:rPr>
              <w:t xml:space="preserve"> – note 2</w:t>
            </w:r>
            <w:r w:rsidRPr="00A54CAB">
              <w:rPr>
                <w:rFonts w:ascii="Arial" w:hAnsi="Arial" w:cs="Arial"/>
                <w:bCs/>
                <w:sz w:val="18"/>
                <w:szCs w:val="18"/>
              </w:rPr>
              <w:t>)</w:t>
            </w:r>
          </w:p>
        </w:tc>
      </w:tr>
      <w:tr w:rsidR="00487182" w:rsidRPr="00A54CAB" w:rsidTr="00067A3B">
        <w:trPr>
          <w:trHeight w:val="240"/>
        </w:trPr>
        <w:tc>
          <w:tcPr>
            <w:tcW w:w="2440" w:type="pct"/>
            <w:vMerge w:val="restart"/>
            <w:tcBorders>
              <w:left w:val="nil"/>
              <w:right w:val="nil"/>
            </w:tcBorders>
            <w:vAlign w:val="bottom"/>
          </w:tcPr>
          <w:p w:rsidR="00487182" w:rsidRPr="00A54CAB" w:rsidRDefault="00487182" w:rsidP="004561B5">
            <w:pPr>
              <w:rPr>
                <w:rFonts w:ascii="Arial" w:hAnsi="Arial" w:cs="Arial"/>
                <w:sz w:val="18"/>
                <w:szCs w:val="18"/>
              </w:rPr>
            </w:pPr>
            <w:r w:rsidRPr="00A54CAB">
              <w:rPr>
                <w:rFonts w:ascii="Arial" w:hAnsi="Arial" w:cs="Arial"/>
                <w:sz w:val="18"/>
                <w:szCs w:val="18"/>
              </w:rPr>
              <w:t>£ millions</w:t>
            </w:r>
          </w:p>
        </w:tc>
        <w:tc>
          <w:tcPr>
            <w:tcW w:w="597" w:type="pct"/>
            <w:vMerge w:val="restart"/>
            <w:tcBorders>
              <w:top w:val="single" w:sz="4" w:space="0" w:color="auto"/>
              <w:left w:val="nil"/>
              <w:right w:val="nil"/>
            </w:tcBorders>
            <w:vAlign w:val="bottom"/>
          </w:tcPr>
          <w:p w:rsidR="00487182" w:rsidRPr="00A54CAB" w:rsidRDefault="00487182" w:rsidP="004561B5">
            <w:pPr>
              <w:jc w:val="right"/>
              <w:rPr>
                <w:rFonts w:ascii="Arial" w:hAnsi="Arial" w:cs="Arial"/>
                <w:sz w:val="18"/>
                <w:szCs w:val="18"/>
              </w:rPr>
            </w:pPr>
            <w:r w:rsidRPr="00A54CAB">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Pr="00A54CAB" w:rsidRDefault="00487182" w:rsidP="004561B5">
            <w:pPr>
              <w:rPr>
                <w:rFonts w:ascii="Arial" w:hAnsi="Arial" w:cs="Arial"/>
                <w:sz w:val="18"/>
                <w:szCs w:val="18"/>
              </w:rPr>
            </w:pPr>
            <w:r w:rsidRPr="00A54CAB">
              <w:rPr>
                <w:rFonts w:ascii="Arial" w:hAnsi="Arial" w:cs="Arial"/>
                <w:sz w:val="18"/>
                <w:szCs w:val="18"/>
              </w:rPr>
              <w:t xml:space="preserve"> </w:t>
            </w:r>
          </w:p>
          <w:p w:rsidR="00487182" w:rsidRPr="00A54CAB" w:rsidRDefault="00487182" w:rsidP="004561B5">
            <w:pPr>
              <w:jc w:val="right"/>
              <w:rPr>
                <w:rFonts w:ascii="Arial" w:hAnsi="Arial" w:cs="Arial"/>
                <w:sz w:val="18"/>
                <w:szCs w:val="18"/>
              </w:rPr>
            </w:pPr>
            <w:r w:rsidRPr="00A54CAB">
              <w:rPr>
                <w:rFonts w:ascii="Arial" w:hAnsi="Arial" w:cs="Arial"/>
                <w:sz w:val="18"/>
                <w:szCs w:val="18"/>
              </w:rPr>
              <w:t>France</w:t>
            </w:r>
          </w:p>
        </w:tc>
        <w:tc>
          <w:tcPr>
            <w:tcW w:w="1025" w:type="pct"/>
            <w:gridSpan w:val="2"/>
            <w:tcBorders>
              <w:left w:val="nil"/>
              <w:bottom w:val="single" w:sz="4" w:space="0" w:color="auto"/>
              <w:right w:val="nil"/>
            </w:tcBorders>
            <w:vAlign w:val="bottom"/>
          </w:tcPr>
          <w:p w:rsidR="00487182" w:rsidRPr="00A54CAB" w:rsidRDefault="00487182" w:rsidP="004561B5">
            <w:pPr>
              <w:jc w:val="right"/>
              <w:rPr>
                <w:rFonts w:ascii="Arial" w:hAnsi="Arial" w:cs="Arial"/>
                <w:sz w:val="18"/>
                <w:szCs w:val="18"/>
              </w:rPr>
            </w:pPr>
            <w:r w:rsidRPr="00A54CAB">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rsidR="00487182" w:rsidRPr="00A54CAB" w:rsidRDefault="00487182" w:rsidP="004561B5">
            <w:pPr>
              <w:jc w:val="right"/>
              <w:rPr>
                <w:rFonts w:ascii="Arial" w:hAnsi="Arial" w:cs="Arial"/>
                <w:bCs/>
                <w:sz w:val="18"/>
                <w:szCs w:val="18"/>
              </w:rPr>
            </w:pPr>
          </w:p>
          <w:p w:rsidR="00487182" w:rsidRPr="00A54CAB" w:rsidRDefault="00487182" w:rsidP="004561B5">
            <w:pPr>
              <w:jc w:val="right"/>
              <w:rPr>
                <w:rFonts w:ascii="Arial" w:hAnsi="Arial" w:cs="Arial"/>
                <w:bCs/>
                <w:sz w:val="18"/>
                <w:szCs w:val="18"/>
              </w:rPr>
            </w:pPr>
            <w:r w:rsidRPr="00A54CAB">
              <w:rPr>
                <w:rFonts w:ascii="Arial" w:hAnsi="Arial" w:cs="Arial"/>
                <w:bCs/>
                <w:sz w:val="18"/>
                <w:szCs w:val="18"/>
              </w:rPr>
              <w:t>Total</w:t>
            </w:r>
          </w:p>
        </w:tc>
      </w:tr>
      <w:tr w:rsidR="00487182" w:rsidRPr="00A54CAB" w:rsidTr="00067A3B">
        <w:trPr>
          <w:trHeight w:val="240"/>
        </w:trPr>
        <w:tc>
          <w:tcPr>
            <w:tcW w:w="2440" w:type="pct"/>
            <w:vMerge/>
            <w:tcBorders>
              <w:left w:val="nil"/>
              <w:bottom w:val="single" w:sz="4" w:space="0" w:color="auto"/>
              <w:right w:val="nil"/>
            </w:tcBorders>
            <w:vAlign w:val="bottom"/>
          </w:tcPr>
          <w:p w:rsidR="00487182" w:rsidRPr="00A54CAB" w:rsidRDefault="00487182" w:rsidP="004561B5">
            <w:pPr>
              <w:rPr>
                <w:rFonts w:ascii="Arial" w:hAnsi="Arial" w:cs="Arial"/>
                <w:sz w:val="18"/>
                <w:szCs w:val="18"/>
              </w:rPr>
            </w:pPr>
          </w:p>
        </w:tc>
        <w:tc>
          <w:tcPr>
            <w:tcW w:w="597" w:type="pct"/>
            <w:vMerge/>
            <w:tcBorders>
              <w:left w:val="nil"/>
              <w:bottom w:val="single" w:sz="4" w:space="0" w:color="auto"/>
              <w:right w:val="nil"/>
            </w:tcBorders>
            <w:vAlign w:val="bottom"/>
          </w:tcPr>
          <w:p w:rsidR="00487182" w:rsidRPr="00A54CAB" w:rsidRDefault="00487182" w:rsidP="004561B5">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Pr="00A54CAB" w:rsidRDefault="00487182" w:rsidP="004561B5">
            <w:pPr>
              <w:rPr>
                <w:rFonts w:ascii="Arial" w:hAnsi="Arial" w:cs="Arial"/>
                <w:sz w:val="18"/>
                <w:szCs w:val="18"/>
              </w:rPr>
            </w:pPr>
          </w:p>
        </w:tc>
        <w:tc>
          <w:tcPr>
            <w:tcW w:w="597" w:type="pct"/>
            <w:tcBorders>
              <w:left w:val="nil"/>
              <w:bottom w:val="single" w:sz="4" w:space="0" w:color="auto"/>
              <w:right w:val="nil"/>
            </w:tcBorders>
            <w:vAlign w:val="bottom"/>
          </w:tcPr>
          <w:p w:rsidR="00487182" w:rsidRPr="00A54CAB" w:rsidDel="00B62D7E" w:rsidRDefault="00487182" w:rsidP="004561B5">
            <w:pPr>
              <w:jc w:val="right"/>
              <w:rPr>
                <w:rFonts w:ascii="Arial" w:hAnsi="Arial" w:cs="Arial"/>
                <w:sz w:val="18"/>
                <w:szCs w:val="18"/>
              </w:rPr>
            </w:pPr>
            <w:r w:rsidRPr="00A54CAB">
              <w:rPr>
                <w:rFonts w:ascii="Arial" w:hAnsi="Arial" w:cs="Arial"/>
                <w:sz w:val="18"/>
                <w:szCs w:val="18"/>
              </w:rPr>
              <w:t>Poland</w:t>
            </w:r>
          </w:p>
        </w:tc>
        <w:tc>
          <w:tcPr>
            <w:tcW w:w="428" w:type="pct"/>
            <w:tcBorders>
              <w:left w:val="nil"/>
              <w:bottom w:val="single" w:sz="4" w:space="0" w:color="auto"/>
              <w:right w:val="nil"/>
            </w:tcBorders>
            <w:vAlign w:val="bottom"/>
          </w:tcPr>
          <w:p w:rsidR="00487182" w:rsidRPr="00A54CAB" w:rsidDel="00B62D7E" w:rsidRDefault="00487182" w:rsidP="004561B5">
            <w:pPr>
              <w:jc w:val="right"/>
              <w:rPr>
                <w:rFonts w:ascii="Arial" w:hAnsi="Arial" w:cs="Arial"/>
                <w:sz w:val="18"/>
                <w:szCs w:val="18"/>
              </w:rPr>
            </w:pPr>
            <w:r w:rsidRPr="00A54CAB">
              <w:rPr>
                <w:rFonts w:ascii="Arial" w:hAnsi="Arial" w:cs="Arial"/>
                <w:sz w:val="18"/>
                <w:szCs w:val="18"/>
              </w:rPr>
              <w:t>Other</w:t>
            </w:r>
          </w:p>
        </w:tc>
        <w:tc>
          <w:tcPr>
            <w:tcW w:w="427" w:type="pct"/>
            <w:vMerge/>
            <w:tcBorders>
              <w:left w:val="nil"/>
              <w:bottom w:val="single" w:sz="4" w:space="0" w:color="auto"/>
              <w:right w:val="nil"/>
            </w:tcBorders>
            <w:vAlign w:val="bottom"/>
          </w:tcPr>
          <w:p w:rsidR="00487182" w:rsidRPr="00A54CAB" w:rsidRDefault="00487182" w:rsidP="004561B5">
            <w:pPr>
              <w:jc w:val="right"/>
              <w:rPr>
                <w:rFonts w:ascii="Arial" w:hAnsi="Arial" w:cs="Arial"/>
                <w:bCs/>
                <w:sz w:val="18"/>
                <w:szCs w:val="18"/>
              </w:rPr>
            </w:pPr>
          </w:p>
        </w:tc>
      </w:tr>
      <w:tr w:rsidR="00497141" w:rsidRPr="00A54CAB" w:rsidTr="00067A3B">
        <w:trPr>
          <w:trHeight w:val="240"/>
        </w:trPr>
        <w:tc>
          <w:tcPr>
            <w:tcW w:w="2440" w:type="pct"/>
            <w:tcBorders>
              <w:top w:val="single" w:sz="4" w:space="0" w:color="auto"/>
              <w:left w:val="nil"/>
              <w:bottom w:val="single" w:sz="4" w:space="0" w:color="auto"/>
              <w:right w:val="nil"/>
            </w:tcBorders>
            <w:noWrap/>
            <w:vAlign w:val="bottom"/>
          </w:tcPr>
          <w:p w:rsidR="00497141" w:rsidRPr="00A54CAB" w:rsidRDefault="00497141" w:rsidP="004561B5">
            <w:pPr>
              <w:rPr>
                <w:rFonts w:ascii="Arial" w:hAnsi="Arial" w:cs="Arial"/>
                <w:b/>
                <w:bCs/>
                <w:sz w:val="18"/>
                <w:szCs w:val="18"/>
              </w:rPr>
            </w:pPr>
            <w:r w:rsidRPr="00A54CAB">
              <w:rPr>
                <w:rFonts w:ascii="Arial" w:hAnsi="Arial" w:cs="Arial"/>
                <w:b/>
                <w:bCs/>
                <w:sz w:val="18"/>
                <w:szCs w:val="18"/>
              </w:rPr>
              <w:t>Sales</w:t>
            </w:r>
          </w:p>
        </w:tc>
        <w:tc>
          <w:tcPr>
            <w:tcW w:w="597" w:type="pct"/>
            <w:tcBorders>
              <w:top w:val="single" w:sz="4" w:space="0" w:color="auto"/>
              <w:left w:val="nil"/>
              <w:bottom w:val="single" w:sz="4" w:space="0" w:color="auto"/>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2,270</w:t>
            </w:r>
          </w:p>
        </w:tc>
        <w:tc>
          <w:tcPr>
            <w:tcW w:w="511" w:type="pct"/>
            <w:tcBorders>
              <w:top w:val="single" w:sz="4" w:space="0" w:color="auto"/>
              <w:left w:val="nil"/>
              <w:bottom w:val="single" w:sz="4" w:space="0" w:color="auto"/>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2,306</w:t>
            </w:r>
          </w:p>
        </w:tc>
        <w:tc>
          <w:tcPr>
            <w:tcW w:w="597" w:type="pct"/>
            <w:tcBorders>
              <w:top w:val="single" w:sz="4" w:space="0" w:color="auto"/>
              <w:left w:val="nil"/>
              <w:bottom w:val="single" w:sz="4" w:space="0" w:color="auto"/>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557</w:t>
            </w:r>
          </w:p>
        </w:tc>
        <w:tc>
          <w:tcPr>
            <w:tcW w:w="428" w:type="pct"/>
            <w:tcBorders>
              <w:top w:val="single" w:sz="4" w:space="0" w:color="auto"/>
              <w:left w:val="nil"/>
              <w:bottom w:val="single" w:sz="4" w:space="0" w:color="auto"/>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583</w:t>
            </w:r>
          </w:p>
        </w:tc>
        <w:tc>
          <w:tcPr>
            <w:tcW w:w="427" w:type="pct"/>
            <w:tcBorders>
              <w:top w:val="single" w:sz="4" w:space="0" w:color="auto"/>
              <w:left w:val="nil"/>
              <w:bottom w:val="single" w:sz="4" w:space="0" w:color="auto"/>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5,716</w:t>
            </w:r>
          </w:p>
        </w:tc>
      </w:tr>
      <w:tr w:rsidR="00497141" w:rsidRPr="00A54CAB" w:rsidTr="00067A3B">
        <w:trPr>
          <w:trHeight w:val="240"/>
        </w:trPr>
        <w:tc>
          <w:tcPr>
            <w:tcW w:w="2440" w:type="pct"/>
            <w:tcBorders>
              <w:top w:val="single" w:sz="4" w:space="0" w:color="auto"/>
              <w:left w:val="nil"/>
              <w:bottom w:val="nil"/>
              <w:right w:val="nil"/>
            </w:tcBorders>
            <w:noWrap/>
            <w:vAlign w:val="bottom"/>
          </w:tcPr>
          <w:p w:rsidR="00497141" w:rsidRPr="00A54CAB" w:rsidRDefault="00497141" w:rsidP="004561B5">
            <w:pPr>
              <w:rPr>
                <w:rFonts w:ascii="Arial" w:hAnsi="Arial" w:cs="Arial"/>
                <w:b/>
                <w:sz w:val="18"/>
                <w:szCs w:val="18"/>
              </w:rPr>
            </w:pPr>
            <w:r w:rsidRPr="00A54CAB">
              <w:rPr>
                <w:rFonts w:ascii="Arial" w:hAnsi="Arial" w:cs="Arial"/>
                <w:b/>
                <w:sz w:val="18"/>
                <w:szCs w:val="18"/>
              </w:rPr>
              <w:t xml:space="preserve">Retail profit </w:t>
            </w:r>
          </w:p>
        </w:tc>
        <w:tc>
          <w:tcPr>
            <w:tcW w:w="597" w:type="pct"/>
            <w:tcBorders>
              <w:top w:val="single" w:sz="4" w:space="0" w:color="auto"/>
              <w:left w:val="nil"/>
              <w:bottom w:val="nil"/>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141</w:t>
            </w:r>
          </w:p>
        </w:tc>
        <w:tc>
          <w:tcPr>
            <w:tcW w:w="511" w:type="pct"/>
            <w:tcBorders>
              <w:top w:val="single" w:sz="4" w:space="0" w:color="auto"/>
              <w:left w:val="nil"/>
              <w:bottom w:val="nil"/>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191</w:t>
            </w:r>
          </w:p>
        </w:tc>
        <w:tc>
          <w:tcPr>
            <w:tcW w:w="597" w:type="pct"/>
            <w:tcBorders>
              <w:top w:val="single" w:sz="4" w:space="0" w:color="auto"/>
              <w:left w:val="nil"/>
              <w:bottom w:val="nil"/>
              <w:right w:val="nil"/>
            </w:tcBorders>
            <w:noWrap/>
            <w:vAlign w:val="bottom"/>
          </w:tcPr>
          <w:p w:rsidR="00497141" w:rsidRPr="00A54CAB" w:rsidRDefault="00497141" w:rsidP="00497141">
            <w:pPr>
              <w:jc w:val="right"/>
              <w:rPr>
                <w:rFonts w:ascii="Arial" w:hAnsi="Arial" w:cs="Arial"/>
                <w:bCs/>
                <w:sz w:val="18"/>
                <w:szCs w:val="18"/>
              </w:rPr>
            </w:pPr>
            <w:r w:rsidRPr="00A54CAB">
              <w:rPr>
                <w:rFonts w:ascii="Arial" w:hAnsi="Arial" w:cs="Arial"/>
                <w:bCs/>
                <w:sz w:val="18"/>
                <w:szCs w:val="18"/>
              </w:rPr>
              <w:t>54</w:t>
            </w:r>
          </w:p>
        </w:tc>
        <w:tc>
          <w:tcPr>
            <w:tcW w:w="428" w:type="pct"/>
            <w:tcBorders>
              <w:top w:val="single" w:sz="4" w:space="0" w:color="auto"/>
              <w:left w:val="nil"/>
              <w:bottom w:val="nil"/>
              <w:right w:val="nil"/>
            </w:tcBorders>
            <w:noWrap/>
            <w:vAlign w:val="bottom"/>
          </w:tcPr>
          <w:p w:rsidR="00497141" w:rsidRPr="00A54CAB" w:rsidRDefault="00A54CAB" w:rsidP="00497141">
            <w:pPr>
              <w:jc w:val="right"/>
              <w:rPr>
                <w:rFonts w:ascii="Arial" w:hAnsi="Arial" w:cs="Arial"/>
                <w:bCs/>
                <w:sz w:val="18"/>
                <w:szCs w:val="18"/>
              </w:rPr>
            </w:pPr>
            <w:r w:rsidRPr="00A54CAB">
              <w:rPr>
                <w:rFonts w:ascii="Arial" w:hAnsi="Arial" w:cs="Arial"/>
                <w:bCs/>
                <w:sz w:val="18"/>
                <w:szCs w:val="18"/>
              </w:rPr>
              <w:t>4</w:t>
            </w:r>
          </w:p>
        </w:tc>
        <w:tc>
          <w:tcPr>
            <w:tcW w:w="427" w:type="pct"/>
            <w:tcBorders>
              <w:top w:val="single" w:sz="4" w:space="0" w:color="auto"/>
              <w:left w:val="nil"/>
              <w:bottom w:val="nil"/>
              <w:right w:val="nil"/>
            </w:tcBorders>
            <w:noWrap/>
            <w:vAlign w:val="bottom"/>
          </w:tcPr>
          <w:p w:rsidR="00497141" w:rsidRPr="00A54CAB" w:rsidRDefault="00497141" w:rsidP="00A54CAB">
            <w:pPr>
              <w:jc w:val="right"/>
              <w:rPr>
                <w:rFonts w:ascii="Arial" w:hAnsi="Arial" w:cs="Arial"/>
                <w:bCs/>
                <w:sz w:val="18"/>
                <w:szCs w:val="18"/>
              </w:rPr>
            </w:pPr>
            <w:r w:rsidRPr="00A54CAB">
              <w:rPr>
                <w:rFonts w:ascii="Arial" w:hAnsi="Arial" w:cs="Arial"/>
                <w:bCs/>
                <w:sz w:val="18"/>
                <w:szCs w:val="18"/>
              </w:rPr>
              <w:t>39</w:t>
            </w:r>
            <w:r w:rsidR="00A54CAB" w:rsidRPr="00A54CAB">
              <w:rPr>
                <w:rFonts w:ascii="Arial" w:hAnsi="Arial" w:cs="Arial"/>
                <w:bCs/>
                <w:sz w:val="18"/>
                <w:szCs w:val="18"/>
              </w:rPr>
              <w:t>0</w:t>
            </w:r>
          </w:p>
        </w:tc>
      </w:tr>
      <w:tr w:rsidR="006149B9" w:rsidRPr="004E18F2" w:rsidTr="00067A3B">
        <w:trPr>
          <w:trHeight w:val="240"/>
        </w:trPr>
        <w:tc>
          <w:tcPr>
            <w:tcW w:w="2440" w:type="pct"/>
            <w:tcBorders>
              <w:top w:val="nil"/>
              <w:left w:val="nil"/>
              <w:bottom w:val="nil"/>
              <w:right w:val="nil"/>
            </w:tcBorders>
            <w:vAlign w:val="bottom"/>
          </w:tcPr>
          <w:p w:rsidR="006149B9" w:rsidRPr="00A54CAB" w:rsidRDefault="006149B9" w:rsidP="004561B5">
            <w:pPr>
              <w:rPr>
                <w:rFonts w:ascii="Arial" w:hAnsi="Arial" w:cs="Arial"/>
                <w:sz w:val="18"/>
                <w:szCs w:val="18"/>
              </w:rPr>
            </w:pPr>
            <w:r w:rsidRPr="00A54CAB">
              <w:rPr>
                <w:rFonts w:ascii="Arial" w:hAnsi="Arial" w:cs="Arial"/>
                <w:sz w:val="18"/>
                <w:szCs w:val="18"/>
              </w:rPr>
              <w:t>Share of Hornbach operating profit</w:t>
            </w:r>
          </w:p>
        </w:tc>
        <w:tc>
          <w:tcPr>
            <w:tcW w:w="597" w:type="pct"/>
            <w:tcBorders>
              <w:top w:val="nil"/>
              <w:left w:val="nil"/>
              <w:bottom w:val="nil"/>
              <w:right w:val="nil"/>
            </w:tcBorders>
            <w:noWrap/>
            <w:vAlign w:val="bottom"/>
          </w:tcPr>
          <w:p w:rsidR="006149B9" w:rsidRPr="00A54CAB" w:rsidRDefault="006149B9" w:rsidP="00497141">
            <w:pPr>
              <w:jc w:val="right"/>
              <w:rPr>
                <w:rFonts w:ascii="Arial" w:hAnsi="Arial" w:cs="Arial"/>
                <w:bCs/>
                <w:sz w:val="18"/>
                <w:szCs w:val="18"/>
              </w:rPr>
            </w:pPr>
          </w:p>
        </w:tc>
        <w:tc>
          <w:tcPr>
            <w:tcW w:w="511" w:type="pct"/>
            <w:tcBorders>
              <w:top w:val="nil"/>
              <w:left w:val="nil"/>
              <w:bottom w:val="nil"/>
              <w:right w:val="nil"/>
            </w:tcBorders>
            <w:noWrap/>
            <w:vAlign w:val="bottom"/>
          </w:tcPr>
          <w:p w:rsidR="006149B9" w:rsidRPr="00A54CAB" w:rsidRDefault="006149B9" w:rsidP="00497141">
            <w:pPr>
              <w:jc w:val="right"/>
              <w:rPr>
                <w:rFonts w:ascii="Arial" w:hAnsi="Arial" w:cs="Arial"/>
                <w:bCs/>
                <w:sz w:val="18"/>
                <w:szCs w:val="18"/>
              </w:rPr>
            </w:pPr>
          </w:p>
        </w:tc>
        <w:tc>
          <w:tcPr>
            <w:tcW w:w="597" w:type="pct"/>
            <w:tcBorders>
              <w:top w:val="nil"/>
              <w:left w:val="nil"/>
              <w:bottom w:val="nil"/>
              <w:right w:val="nil"/>
            </w:tcBorders>
            <w:noWrap/>
            <w:vAlign w:val="bottom"/>
          </w:tcPr>
          <w:p w:rsidR="006149B9" w:rsidRPr="00A54CAB" w:rsidRDefault="006149B9" w:rsidP="00497141">
            <w:pPr>
              <w:jc w:val="right"/>
              <w:rPr>
                <w:rFonts w:ascii="Arial" w:hAnsi="Arial" w:cs="Arial"/>
                <w:bCs/>
                <w:sz w:val="18"/>
                <w:szCs w:val="18"/>
              </w:rPr>
            </w:pPr>
          </w:p>
        </w:tc>
        <w:tc>
          <w:tcPr>
            <w:tcW w:w="428" w:type="pct"/>
            <w:tcBorders>
              <w:top w:val="nil"/>
              <w:left w:val="nil"/>
              <w:bottom w:val="nil"/>
              <w:right w:val="nil"/>
            </w:tcBorders>
            <w:noWrap/>
            <w:vAlign w:val="bottom"/>
          </w:tcPr>
          <w:p w:rsidR="006149B9" w:rsidRPr="00A54CAB" w:rsidRDefault="006149B9" w:rsidP="00497141">
            <w:pPr>
              <w:jc w:val="right"/>
              <w:rPr>
                <w:rFonts w:ascii="Arial" w:hAnsi="Arial" w:cs="Arial"/>
                <w:bCs/>
                <w:sz w:val="18"/>
                <w:szCs w:val="18"/>
              </w:rPr>
            </w:pPr>
          </w:p>
        </w:tc>
        <w:tc>
          <w:tcPr>
            <w:tcW w:w="427" w:type="pct"/>
            <w:tcBorders>
              <w:top w:val="nil"/>
              <w:left w:val="nil"/>
              <w:bottom w:val="nil"/>
              <w:right w:val="nil"/>
            </w:tcBorders>
            <w:noWrap/>
            <w:vAlign w:val="bottom"/>
          </w:tcPr>
          <w:p w:rsidR="006149B9" w:rsidRPr="00497141" w:rsidRDefault="00A54CAB" w:rsidP="00497141">
            <w:pPr>
              <w:jc w:val="right"/>
              <w:rPr>
                <w:rFonts w:ascii="Arial" w:hAnsi="Arial" w:cs="Arial"/>
                <w:bCs/>
                <w:sz w:val="18"/>
                <w:szCs w:val="18"/>
              </w:rPr>
            </w:pPr>
            <w:r w:rsidRPr="00A54CAB">
              <w:rPr>
                <w:rFonts w:ascii="Arial" w:hAnsi="Arial" w:cs="Arial"/>
                <w:bCs/>
                <w:sz w:val="18"/>
                <w:szCs w:val="18"/>
              </w:rPr>
              <w:t>4</w:t>
            </w:r>
            <w:r w:rsidR="0055584B">
              <w:rPr>
                <w:rFonts w:ascii="Arial" w:hAnsi="Arial" w:cs="Arial"/>
                <w:bCs/>
                <w:sz w:val="18"/>
                <w:szCs w:val="18"/>
              </w:rPr>
              <w:t xml:space="preserve"> </w:t>
            </w:r>
          </w:p>
        </w:tc>
      </w:tr>
      <w:tr w:rsidR="00497141" w:rsidRPr="004E18F2" w:rsidTr="00067A3B">
        <w:trPr>
          <w:trHeight w:val="240"/>
        </w:trPr>
        <w:tc>
          <w:tcPr>
            <w:tcW w:w="2440" w:type="pct"/>
            <w:tcBorders>
              <w:top w:val="nil"/>
              <w:left w:val="nil"/>
              <w:bottom w:val="nil"/>
              <w:right w:val="nil"/>
            </w:tcBorders>
            <w:vAlign w:val="bottom"/>
          </w:tcPr>
          <w:p w:rsidR="00497141" w:rsidRDefault="00497141" w:rsidP="004561B5">
            <w:pPr>
              <w:rPr>
                <w:rFonts w:ascii="Arial" w:hAnsi="Arial" w:cs="Arial"/>
                <w:sz w:val="18"/>
                <w:szCs w:val="18"/>
              </w:rPr>
            </w:pPr>
            <w:r>
              <w:rPr>
                <w:rFonts w:ascii="Arial" w:hAnsi="Arial" w:cs="Arial"/>
                <w:sz w:val="18"/>
                <w:szCs w:val="18"/>
              </w:rPr>
              <w:t>Exceptional items</w:t>
            </w:r>
          </w:p>
        </w:tc>
        <w:tc>
          <w:tcPr>
            <w:tcW w:w="59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511"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59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428"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42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8</w:t>
            </w:r>
          </w:p>
        </w:tc>
      </w:tr>
      <w:tr w:rsidR="00497141" w:rsidRPr="004E18F2" w:rsidTr="00067A3B">
        <w:trPr>
          <w:trHeight w:val="240"/>
        </w:trPr>
        <w:tc>
          <w:tcPr>
            <w:tcW w:w="2440" w:type="pct"/>
            <w:tcBorders>
              <w:top w:val="nil"/>
              <w:left w:val="nil"/>
              <w:bottom w:val="nil"/>
              <w:right w:val="nil"/>
            </w:tcBorders>
            <w:vAlign w:val="bottom"/>
          </w:tcPr>
          <w:p w:rsidR="00497141" w:rsidRPr="00024F35" w:rsidRDefault="00497141" w:rsidP="004561B5">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59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511"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59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428"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p>
        </w:tc>
        <w:tc>
          <w:tcPr>
            <w:tcW w:w="42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(20)</w:t>
            </w:r>
          </w:p>
        </w:tc>
      </w:tr>
      <w:tr w:rsidR="00497141" w:rsidRPr="004E18F2" w:rsidTr="00067A3B">
        <w:trPr>
          <w:trHeight w:val="240"/>
        </w:trPr>
        <w:tc>
          <w:tcPr>
            <w:tcW w:w="2440" w:type="pct"/>
            <w:tcBorders>
              <w:top w:val="nil"/>
              <w:left w:val="nil"/>
              <w:bottom w:val="single" w:sz="4" w:space="0" w:color="auto"/>
              <w:right w:val="nil"/>
            </w:tcBorders>
            <w:noWrap/>
            <w:vAlign w:val="bottom"/>
          </w:tcPr>
          <w:p w:rsidR="00497141" w:rsidRPr="0080364A" w:rsidRDefault="00497141" w:rsidP="004561B5">
            <w:pPr>
              <w:rPr>
                <w:rFonts w:ascii="Arial" w:hAnsi="Arial" w:cs="Arial"/>
                <w:sz w:val="18"/>
                <w:szCs w:val="18"/>
              </w:rPr>
            </w:pPr>
            <w:r>
              <w:rPr>
                <w:rFonts w:ascii="Arial" w:hAnsi="Arial" w:cs="Arial"/>
                <w:sz w:val="18"/>
                <w:szCs w:val="18"/>
              </w:rPr>
              <w:t>Share of interest and tax of joint ventures and associates</w:t>
            </w:r>
          </w:p>
        </w:tc>
        <w:tc>
          <w:tcPr>
            <w:tcW w:w="597" w:type="pct"/>
            <w:tcBorders>
              <w:top w:val="nil"/>
              <w:left w:val="nil"/>
              <w:bottom w:val="single" w:sz="4" w:space="0" w:color="auto"/>
              <w:right w:val="nil"/>
            </w:tcBorders>
            <w:noWrap/>
            <w:vAlign w:val="bottom"/>
          </w:tcPr>
          <w:p w:rsidR="00497141" w:rsidRPr="00497141" w:rsidRDefault="00497141" w:rsidP="00497141">
            <w:pPr>
              <w:rPr>
                <w:rFonts w:ascii="Arial" w:hAnsi="Arial" w:cs="Arial"/>
                <w:bCs/>
                <w:sz w:val="18"/>
                <w:szCs w:val="18"/>
              </w:rPr>
            </w:pPr>
          </w:p>
        </w:tc>
        <w:tc>
          <w:tcPr>
            <w:tcW w:w="511" w:type="pct"/>
            <w:tcBorders>
              <w:top w:val="nil"/>
              <w:left w:val="nil"/>
              <w:bottom w:val="single" w:sz="4" w:space="0" w:color="auto"/>
              <w:right w:val="nil"/>
            </w:tcBorders>
            <w:noWrap/>
            <w:vAlign w:val="bottom"/>
          </w:tcPr>
          <w:p w:rsidR="00497141" w:rsidRPr="00497141" w:rsidRDefault="00497141" w:rsidP="00497141">
            <w:pPr>
              <w:rPr>
                <w:rFonts w:ascii="Arial" w:hAnsi="Arial" w:cs="Arial"/>
                <w:bCs/>
                <w:sz w:val="18"/>
                <w:szCs w:val="18"/>
              </w:rPr>
            </w:pPr>
          </w:p>
        </w:tc>
        <w:tc>
          <w:tcPr>
            <w:tcW w:w="597" w:type="pct"/>
            <w:tcBorders>
              <w:top w:val="nil"/>
              <w:left w:val="nil"/>
              <w:bottom w:val="single" w:sz="4" w:space="0" w:color="auto"/>
              <w:right w:val="nil"/>
            </w:tcBorders>
            <w:noWrap/>
            <w:vAlign w:val="bottom"/>
          </w:tcPr>
          <w:p w:rsidR="00497141" w:rsidRPr="00497141" w:rsidRDefault="00497141" w:rsidP="00497141">
            <w:pPr>
              <w:rPr>
                <w:rFonts w:ascii="Arial" w:hAnsi="Arial" w:cs="Arial"/>
                <w:bCs/>
                <w:sz w:val="18"/>
                <w:szCs w:val="18"/>
              </w:rPr>
            </w:pPr>
          </w:p>
        </w:tc>
        <w:tc>
          <w:tcPr>
            <w:tcW w:w="428" w:type="pct"/>
            <w:tcBorders>
              <w:top w:val="nil"/>
              <w:left w:val="nil"/>
              <w:bottom w:val="single" w:sz="4" w:space="0" w:color="auto"/>
              <w:right w:val="nil"/>
            </w:tcBorders>
            <w:noWrap/>
            <w:vAlign w:val="bottom"/>
          </w:tcPr>
          <w:p w:rsidR="00497141" w:rsidRPr="00497141" w:rsidRDefault="00497141" w:rsidP="00497141">
            <w:pPr>
              <w:rPr>
                <w:rFonts w:ascii="Arial" w:hAnsi="Arial" w:cs="Arial"/>
                <w:bCs/>
                <w:sz w:val="18"/>
                <w:szCs w:val="18"/>
              </w:rPr>
            </w:pPr>
          </w:p>
        </w:tc>
        <w:tc>
          <w:tcPr>
            <w:tcW w:w="427" w:type="pct"/>
            <w:tcBorders>
              <w:top w:val="nil"/>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(6)</w:t>
            </w:r>
          </w:p>
        </w:tc>
      </w:tr>
      <w:tr w:rsidR="00497141" w:rsidRPr="004E18F2" w:rsidTr="00067A3B">
        <w:trPr>
          <w:trHeight w:val="240"/>
        </w:trPr>
        <w:tc>
          <w:tcPr>
            <w:tcW w:w="2440" w:type="pct"/>
            <w:tcBorders>
              <w:top w:val="single" w:sz="4" w:space="0" w:color="auto"/>
              <w:left w:val="nil"/>
              <w:bottom w:val="nil"/>
              <w:right w:val="nil"/>
            </w:tcBorders>
            <w:noWrap/>
            <w:vAlign w:val="bottom"/>
          </w:tcPr>
          <w:p w:rsidR="00497141" w:rsidRPr="00FF3F75" w:rsidRDefault="00497141" w:rsidP="004561B5">
            <w:pPr>
              <w:rPr>
                <w:rFonts w:ascii="Arial" w:hAnsi="Arial" w:cs="Arial"/>
                <w:b/>
                <w:sz w:val="18"/>
                <w:szCs w:val="18"/>
              </w:rPr>
            </w:pPr>
            <w:r w:rsidRPr="00FF3F75">
              <w:rPr>
                <w:rFonts w:ascii="Arial" w:hAnsi="Arial" w:cs="Arial"/>
                <w:b/>
                <w:sz w:val="18"/>
                <w:szCs w:val="18"/>
              </w:rPr>
              <w:t>Operating profit</w:t>
            </w:r>
          </w:p>
        </w:tc>
        <w:tc>
          <w:tcPr>
            <w:tcW w:w="597" w:type="pct"/>
            <w:tcBorders>
              <w:top w:val="single" w:sz="4" w:space="0" w:color="auto"/>
              <w:left w:val="nil"/>
              <w:bottom w:val="nil"/>
              <w:right w:val="nil"/>
            </w:tcBorders>
            <w:noWrap/>
            <w:vAlign w:val="bottom"/>
          </w:tcPr>
          <w:p w:rsidR="00497141" w:rsidRPr="00497141" w:rsidRDefault="00497141" w:rsidP="00497141">
            <w:pPr>
              <w:rPr>
                <w:rFonts w:ascii="Arial" w:hAnsi="Arial" w:cs="Arial"/>
                <w:sz w:val="18"/>
                <w:szCs w:val="18"/>
              </w:rPr>
            </w:pPr>
          </w:p>
        </w:tc>
        <w:tc>
          <w:tcPr>
            <w:tcW w:w="511" w:type="pct"/>
            <w:tcBorders>
              <w:top w:val="single" w:sz="4" w:space="0" w:color="auto"/>
              <w:left w:val="nil"/>
              <w:bottom w:val="nil"/>
              <w:right w:val="nil"/>
            </w:tcBorders>
            <w:noWrap/>
            <w:vAlign w:val="bottom"/>
          </w:tcPr>
          <w:p w:rsidR="00497141" w:rsidRPr="00497141" w:rsidRDefault="00497141" w:rsidP="00497141">
            <w:pPr>
              <w:rPr>
                <w:rFonts w:ascii="Arial" w:hAnsi="Arial" w:cs="Arial"/>
                <w:sz w:val="18"/>
                <w:szCs w:val="18"/>
              </w:rPr>
            </w:pPr>
          </w:p>
        </w:tc>
        <w:tc>
          <w:tcPr>
            <w:tcW w:w="597" w:type="pct"/>
            <w:tcBorders>
              <w:top w:val="single" w:sz="4" w:space="0" w:color="auto"/>
              <w:left w:val="nil"/>
              <w:bottom w:val="nil"/>
              <w:right w:val="nil"/>
            </w:tcBorders>
            <w:noWrap/>
            <w:vAlign w:val="bottom"/>
          </w:tcPr>
          <w:p w:rsidR="00497141" w:rsidRPr="00497141" w:rsidRDefault="00497141" w:rsidP="00497141">
            <w:pPr>
              <w:rPr>
                <w:rFonts w:ascii="Arial" w:hAnsi="Arial" w:cs="Arial"/>
                <w:sz w:val="18"/>
                <w:szCs w:val="18"/>
              </w:rPr>
            </w:pPr>
          </w:p>
        </w:tc>
        <w:tc>
          <w:tcPr>
            <w:tcW w:w="428" w:type="pct"/>
            <w:tcBorders>
              <w:top w:val="single" w:sz="4" w:space="0" w:color="auto"/>
              <w:left w:val="nil"/>
              <w:bottom w:val="nil"/>
              <w:right w:val="nil"/>
            </w:tcBorders>
            <w:noWrap/>
            <w:vAlign w:val="bottom"/>
          </w:tcPr>
          <w:p w:rsidR="00497141" w:rsidRPr="00497141" w:rsidRDefault="00497141" w:rsidP="00497141">
            <w:pPr>
              <w:rPr>
                <w:rFonts w:ascii="Arial" w:hAnsi="Arial" w:cs="Arial"/>
                <w:sz w:val="18"/>
                <w:szCs w:val="18"/>
              </w:rPr>
            </w:pPr>
          </w:p>
        </w:tc>
        <w:tc>
          <w:tcPr>
            <w:tcW w:w="427" w:type="pct"/>
            <w:tcBorders>
              <w:top w:val="single" w:sz="4" w:space="0" w:color="auto"/>
              <w:left w:val="nil"/>
              <w:bottom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376</w:t>
            </w:r>
          </w:p>
        </w:tc>
      </w:tr>
      <w:tr w:rsidR="00497141" w:rsidRPr="004E18F2" w:rsidTr="00067A3B">
        <w:trPr>
          <w:trHeight w:val="240"/>
        </w:trPr>
        <w:tc>
          <w:tcPr>
            <w:tcW w:w="2440" w:type="pct"/>
            <w:tcBorders>
              <w:top w:val="nil"/>
              <w:left w:val="nil"/>
              <w:bottom w:val="single" w:sz="4" w:space="0" w:color="auto"/>
              <w:right w:val="nil"/>
            </w:tcBorders>
            <w:noWrap/>
            <w:vAlign w:val="bottom"/>
          </w:tcPr>
          <w:p w:rsidR="00497141" w:rsidRPr="0080364A" w:rsidRDefault="00497141" w:rsidP="004561B5">
            <w:pPr>
              <w:rPr>
                <w:rFonts w:ascii="Arial" w:hAnsi="Arial" w:cs="Arial"/>
                <w:sz w:val="18"/>
                <w:szCs w:val="18"/>
              </w:rPr>
            </w:pPr>
            <w:r w:rsidRPr="0080364A">
              <w:rPr>
                <w:rFonts w:ascii="Arial" w:hAnsi="Arial" w:cs="Arial"/>
                <w:sz w:val="18"/>
                <w:szCs w:val="18"/>
              </w:rPr>
              <w:t xml:space="preserve">Net finance </w:t>
            </w:r>
            <w:r w:rsidR="002A765C">
              <w:rPr>
                <w:rFonts w:ascii="Arial" w:hAnsi="Arial" w:cs="Arial"/>
                <w:sz w:val="18"/>
                <w:szCs w:val="18"/>
              </w:rPr>
              <w:t>income</w:t>
            </w:r>
          </w:p>
        </w:tc>
        <w:tc>
          <w:tcPr>
            <w:tcW w:w="597"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511"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597"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428"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427" w:type="pct"/>
            <w:tcBorders>
              <w:top w:val="nil"/>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25</w:t>
            </w:r>
          </w:p>
        </w:tc>
      </w:tr>
      <w:tr w:rsidR="00497141" w:rsidRPr="004E18F2" w:rsidTr="00067A3B">
        <w:trPr>
          <w:trHeight w:val="240"/>
        </w:trPr>
        <w:tc>
          <w:tcPr>
            <w:tcW w:w="2440" w:type="pct"/>
            <w:tcBorders>
              <w:top w:val="single" w:sz="4" w:space="0" w:color="auto"/>
              <w:left w:val="nil"/>
              <w:bottom w:val="single" w:sz="12" w:space="0" w:color="auto"/>
              <w:right w:val="nil"/>
            </w:tcBorders>
            <w:noWrap/>
            <w:vAlign w:val="bottom"/>
          </w:tcPr>
          <w:p w:rsidR="00497141" w:rsidRPr="00024F35" w:rsidRDefault="00497141" w:rsidP="004561B5">
            <w:pPr>
              <w:rPr>
                <w:rFonts w:ascii="Arial" w:hAnsi="Arial" w:cs="Arial"/>
                <w:b/>
                <w:bCs/>
                <w:sz w:val="18"/>
                <w:szCs w:val="18"/>
              </w:rPr>
            </w:pPr>
            <w:r w:rsidRPr="00024F35">
              <w:rPr>
                <w:rFonts w:ascii="Arial" w:hAnsi="Arial" w:cs="Arial"/>
                <w:b/>
                <w:bCs/>
                <w:sz w:val="18"/>
                <w:szCs w:val="18"/>
              </w:rPr>
              <w:t>Profit before taxation</w:t>
            </w:r>
          </w:p>
        </w:tc>
        <w:tc>
          <w:tcPr>
            <w:tcW w:w="597"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511"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597"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428"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427" w:type="pct"/>
            <w:tcBorders>
              <w:top w:val="single" w:sz="4" w:space="0" w:color="auto"/>
              <w:left w:val="nil"/>
              <w:bottom w:val="single" w:sz="12"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401</w:t>
            </w:r>
          </w:p>
        </w:tc>
      </w:tr>
    </w:tbl>
    <w:p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042"/>
        <w:gridCol w:w="1228"/>
        <w:gridCol w:w="1056"/>
        <w:gridCol w:w="1232"/>
        <w:gridCol w:w="880"/>
        <w:gridCol w:w="895"/>
      </w:tblGrid>
      <w:tr w:rsidR="00487182" w:rsidRPr="00127F7C" w:rsidTr="00067A3B">
        <w:trPr>
          <w:trHeight w:val="240"/>
        </w:trPr>
        <w:tc>
          <w:tcPr>
            <w:tcW w:w="2440" w:type="pct"/>
            <w:tcBorders>
              <w:left w:val="nil"/>
              <w:right w:val="nil"/>
            </w:tcBorders>
            <w:noWrap/>
            <w:vAlign w:val="bottom"/>
          </w:tcPr>
          <w:p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Pr="00127F7C" w:rsidRDefault="00487182">
            <w:pPr>
              <w:jc w:val="right"/>
              <w:rPr>
                <w:rFonts w:ascii="Arial" w:hAnsi="Arial" w:cs="Arial"/>
                <w:sz w:val="18"/>
                <w:szCs w:val="18"/>
              </w:rPr>
            </w:pPr>
            <w:r w:rsidRPr="00127F7C">
              <w:rPr>
                <w:rFonts w:ascii="Arial" w:hAnsi="Arial" w:cs="Arial"/>
                <w:sz w:val="18"/>
                <w:szCs w:val="18"/>
              </w:rPr>
              <w:t xml:space="preserve">Year ended </w:t>
            </w:r>
            <w:r w:rsidR="00497141" w:rsidRPr="00127F7C">
              <w:rPr>
                <w:rFonts w:ascii="Arial" w:hAnsi="Arial" w:cs="Arial"/>
                <w:sz w:val="18"/>
                <w:szCs w:val="18"/>
              </w:rPr>
              <w:t>1 February 2014</w:t>
            </w:r>
          </w:p>
          <w:p w:rsidR="00487182" w:rsidRPr="00127F7C" w:rsidDel="00096834" w:rsidRDefault="006149B9" w:rsidP="006E6257">
            <w:pPr>
              <w:jc w:val="right"/>
              <w:rPr>
                <w:rFonts w:ascii="Arial" w:hAnsi="Arial" w:cs="Arial"/>
                <w:bCs/>
                <w:sz w:val="18"/>
                <w:szCs w:val="18"/>
              </w:rPr>
            </w:pPr>
            <w:r w:rsidRPr="00127F7C">
              <w:rPr>
                <w:rFonts w:ascii="Arial" w:hAnsi="Arial" w:cs="Arial"/>
                <w:bCs/>
                <w:sz w:val="18"/>
                <w:szCs w:val="18"/>
              </w:rPr>
              <w:t>(restated</w:t>
            </w:r>
            <w:r w:rsidR="00FE2DB1">
              <w:rPr>
                <w:rFonts w:ascii="Arial" w:hAnsi="Arial" w:cs="Arial"/>
                <w:bCs/>
                <w:sz w:val="18"/>
                <w:szCs w:val="18"/>
              </w:rPr>
              <w:t xml:space="preserve"> – note 2</w:t>
            </w:r>
            <w:r w:rsidRPr="00127F7C">
              <w:rPr>
                <w:rFonts w:ascii="Arial" w:hAnsi="Arial" w:cs="Arial"/>
                <w:bCs/>
                <w:sz w:val="18"/>
                <w:szCs w:val="18"/>
              </w:rPr>
              <w:t>)</w:t>
            </w:r>
          </w:p>
        </w:tc>
      </w:tr>
      <w:tr w:rsidR="00487182" w:rsidRPr="00127F7C" w:rsidTr="00067A3B">
        <w:trPr>
          <w:trHeight w:val="240"/>
        </w:trPr>
        <w:tc>
          <w:tcPr>
            <w:tcW w:w="2440" w:type="pct"/>
            <w:vMerge w:val="restart"/>
            <w:tcBorders>
              <w:left w:val="nil"/>
              <w:right w:val="nil"/>
            </w:tcBorders>
            <w:vAlign w:val="bottom"/>
          </w:tcPr>
          <w:p w:rsidR="00487182" w:rsidRPr="00127F7C" w:rsidRDefault="00487182" w:rsidP="004561B5">
            <w:pPr>
              <w:rPr>
                <w:rFonts w:ascii="Arial" w:hAnsi="Arial" w:cs="Arial"/>
                <w:sz w:val="18"/>
                <w:szCs w:val="18"/>
              </w:rPr>
            </w:pPr>
            <w:r w:rsidRPr="00127F7C">
              <w:rPr>
                <w:rFonts w:ascii="Arial" w:hAnsi="Arial" w:cs="Arial"/>
                <w:sz w:val="18"/>
                <w:szCs w:val="18"/>
              </w:rPr>
              <w:t>£ millions</w:t>
            </w:r>
          </w:p>
        </w:tc>
        <w:tc>
          <w:tcPr>
            <w:tcW w:w="594" w:type="pct"/>
            <w:vMerge w:val="restart"/>
            <w:tcBorders>
              <w:top w:val="single" w:sz="4" w:space="0" w:color="auto"/>
              <w:left w:val="nil"/>
              <w:right w:val="nil"/>
            </w:tcBorders>
            <w:vAlign w:val="bottom"/>
          </w:tcPr>
          <w:p w:rsidR="00487182" w:rsidRPr="00127F7C" w:rsidRDefault="00487182" w:rsidP="000E741C">
            <w:pPr>
              <w:jc w:val="right"/>
              <w:rPr>
                <w:rFonts w:ascii="Arial" w:hAnsi="Arial" w:cs="Arial"/>
                <w:sz w:val="18"/>
                <w:szCs w:val="18"/>
              </w:rPr>
            </w:pPr>
            <w:r w:rsidRPr="00127F7C">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Pr="00127F7C" w:rsidRDefault="00487182" w:rsidP="004561B5">
            <w:pPr>
              <w:rPr>
                <w:rFonts w:ascii="Arial" w:hAnsi="Arial" w:cs="Arial"/>
                <w:sz w:val="18"/>
                <w:szCs w:val="18"/>
              </w:rPr>
            </w:pPr>
            <w:r w:rsidRPr="00127F7C">
              <w:rPr>
                <w:rFonts w:ascii="Arial" w:hAnsi="Arial" w:cs="Arial"/>
                <w:sz w:val="18"/>
                <w:szCs w:val="18"/>
              </w:rPr>
              <w:t xml:space="preserve"> </w:t>
            </w:r>
          </w:p>
          <w:p w:rsidR="00487182" w:rsidRPr="00127F7C" w:rsidRDefault="00487182" w:rsidP="004561B5">
            <w:pPr>
              <w:jc w:val="right"/>
              <w:rPr>
                <w:rFonts w:ascii="Arial" w:hAnsi="Arial" w:cs="Arial"/>
                <w:sz w:val="18"/>
                <w:szCs w:val="18"/>
              </w:rPr>
            </w:pPr>
            <w:r w:rsidRPr="00127F7C">
              <w:rPr>
                <w:rFonts w:ascii="Arial" w:hAnsi="Arial" w:cs="Arial"/>
                <w:sz w:val="18"/>
                <w:szCs w:val="18"/>
              </w:rPr>
              <w:t>France</w:t>
            </w:r>
          </w:p>
        </w:tc>
        <w:tc>
          <w:tcPr>
            <w:tcW w:w="1022" w:type="pct"/>
            <w:gridSpan w:val="2"/>
            <w:tcBorders>
              <w:left w:val="nil"/>
              <w:bottom w:val="single" w:sz="4" w:space="0" w:color="auto"/>
              <w:right w:val="nil"/>
            </w:tcBorders>
            <w:vAlign w:val="bottom"/>
          </w:tcPr>
          <w:p w:rsidR="00487182" w:rsidRPr="00127F7C" w:rsidRDefault="00487182" w:rsidP="004561B5">
            <w:pPr>
              <w:jc w:val="right"/>
              <w:rPr>
                <w:rFonts w:ascii="Arial" w:hAnsi="Arial" w:cs="Arial"/>
                <w:sz w:val="18"/>
                <w:szCs w:val="18"/>
              </w:rPr>
            </w:pPr>
            <w:r w:rsidRPr="00127F7C">
              <w:rPr>
                <w:rFonts w:ascii="Arial" w:hAnsi="Arial" w:cs="Arial"/>
                <w:sz w:val="18"/>
                <w:szCs w:val="18"/>
              </w:rPr>
              <w:t xml:space="preserve">Other International </w:t>
            </w:r>
          </w:p>
        </w:tc>
        <w:tc>
          <w:tcPr>
            <w:tcW w:w="433" w:type="pct"/>
            <w:vMerge w:val="restart"/>
            <w:tcBorders>
              <w:top w:val="single" w:sz="4" w:space="0" w:color="auto"/>
              <w:left w:val="nil"/>
              <w:right w:val="nil"/>
            </w:tcBorders>
            <w:vAlign w:val="bottom"/>
          </w:tcPr>
          <w:p w:rsidR="00487182" w:rsidRPr="00127F7C" w:rsidRDefault="00487182" w:rsidP="004561B5">
            <w:pPr>
              <w:jc w:val="right"/>
              <w:rPr>
                <w:rFonts w:ascii="Arial" w:hAnsi="Arial" w:cs="Arial"/>
                <w:bCs/>
                <w:sz w:val="18"/>
                <w:szCs w:val="18"/>
              </w:rPr>
            </w:pPr>
          </w:p>
          <w:p w:rsidR="00487182" w:rsidRPr="00127F7C" w:rsidRDefault="00487182" w:rsidP="004561B5">
            <w:pPr>
              <w:jc w:val="right"/>
              <w:rPr>
                <w:rFonts w:ascii="Arial" w:hAnsi="Arial" w:cs="Arial"/>
                <w:bCs/>
                <w:sz w:val="18"/>
                <w:szCs w:val="18"/>
              </w:rPr>
            </w:pPr>
            <w:r w:rsidRPr="00127F7C">
              <w:rPr>
                <w:rFonts w:ascii="Arial" w:hAnsi="Arial" w:cs="Arial"/>
                <w:bCs/>
                <w:sz w:val="18"/>
                <w:szCs w:val="18"/>
              </w:rPr>
              <w:t>Total</w:t>
            </w:r>
          </w:p>
        </w:tc>
      </w:tr>
      <w:tr w:rsidR="00487182" w:rsidRPr="00127F7C" w:rsidTr="00067A3B">
        <w:trPr>
          <w:trHeight w:val="240"/>
        </w:trPr>
        <w:tc>
          <w:tcPr>
            <w:tcW w:w="2440" w:type="pct"/>
            <w:vMerge/>
            <w:tcBorders>
              <w:left w:val="nil"/>
              <w:bottom w:val="single" w:sz="4" w:space="0" w:color="auto"/>
              <w:right w:val="nil"/>
            </w:tcBorders>
            <w:vAlign w:val="bottom"/>
          </w:tcPr>
          <w:p w:rsidR="00487182" w:rsidRPr="00127F7C" w:rsidRDefault="00487182" w:rsidP="004561B5">
            <w:pPr>
              <w:rPr>
                <w:rFonts w:ascii="Arial" w:hAnsi="Arial" w:cs="Arial"/>
                <w:sz w:val="18"/>
                <w:szCs w:val="18"/>
              </w:rPr>
            </w:pPr>
          </w:p>
        </w:tc>
        <w:tc>
          <w:tcPr>
            <w:tcW w:w="594" w:type="pct"/>
            <w:vMerge/>
            <w:tcBorders>
              <w:left w:val="nil"/>
              <w:bottom w:val="single" w:sz="4" w:space="0" w:color="auto"/>
              <w:right w:val="nil"/>
            </w:tcBorders>
            <w:vAlign w:val="bottom"/>
          </w:tcPr>
          <w:p w:rsidR="00487182" w:rsidRPr="00127F7C" w:rsidRDefault="00487182" w:rsidP="004561B5">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Pr="00127F7C" w:rsidRDefault="00487182" w:rsidP="004561B5">
            <w:pPr>
              <w:rPr>
                <w:rFonts w:ascii="Arial" w:hAnsi="Arial" w:cs="Arial"/>
                <w:sz w:val="18"/>
                <w:szCs w:val="18"/>
              </w:rPr>
            </w:pPr>
          </w:p>
        </w:tc>
        <w:tc>
          <w:tcPr>
            <w:tcW w:w="596" w:type="pct"/>
            <w:tcBorders>
              <w:top w:val="single" w:sz="4" w:space="0" w:color="auto"/>
              <w:left w:val="nil"/>
              <w:bottom w:val="single" w:sz="4" w:space="0" w:color="auto"/>
              <w:right w:val="nil"/>
            </w:tcBorders>
            <w:vAlign w:val="bottom"/>
          </w:tcPr>
          <w:p w:rsidR="00487182" w:rsidRPr="00127F7C" w:rsidDel="00B62D7E" w:rsidRDefault="00487182" w:rsidP="004561B5">
            <w:pPr>
              <w:jc w:val="right"/>
              <w:rPr>
                <w:rFonts w:ascii="Arial" w:hAnsi="Arial" w:cs="Arial"/>
                <w:sz w:val="18"/>
                <w:szCs w:val="18"/>
              </w:rPr>
            </w:pPr>
            <w:r w:rsidRPr="00127F7C">
              <w:rPr>
                <w:rFonts w:ascii="Arial" w:hAnsi="Arial" w:cs="Arial"/>
                <w:sz w:val="18"/>
                <w:szCs w:val="18"/>
              </w:rPr>
              <w:t>Poland</w:t>
            </w:r>
          </w:p>
        </w:tc>
        <w:tc>
          <w:tcPr>
            <w:tcW w:w="426" w:type="pct"/>
            <w:tcBorders>
              <w:top w:val="single" w:sz="4" w:space="0" w:color="auto"/>
              <w:left w:val="nil"/>
              <w:bottom w:val="single" w:sz="4" w:space="0" w:color="auto"/>
              <w:right w:val="nil"/>
            </w:tcBorders>
            <w:vAlign w:val="bottom"/>
          </w:tcPr>
          <w:p w:rsidR="00487182" w:rsidRPr="00127F7C" w:rsidDel="00B62D7E" w:rsidRDefault="00487182" w:rsidP="004561B5">
            <w:pPr>
              <w:jc w:val="right"/>
              <w:rPr>
                <w:rFonts w:ascii="Arial" w:hAnsi="Arial" w:cs="Arial"/>
                <w:sz w:val="18"/>
                <w:szCs w:val="18"/>
              </w:rPr>
            </w:pPr>
            <w:r w:rsidRPr="00127F7C">
              <w:rPr>
                <w:rFonts w:ascii="Arial" w:hAnsi="Arial" w:cs="Arial"/>
                <w:sz w:val="18"/>
                <w:szCs w:val="18"/>
              </w:rPr>
              <w:t>Other</w:t>
            </w:r>
          </w:p>
        </w:tc>
        <w:tc>
          <w:tcPr>
            <w:tcW w:w="433" w:type="pct"/>
            <w:vMerge/>
            <w:tcBorders>
              <w:left w:val="nil"/>
              <w:bottom w:val="single" w:sz="4" w:space="0" w:color="auto"/>
              <w:right w:val="nil"/>
            </w:tcBorders>
            <w:vAlign w:val="bottom"/>
          </w:tcPr>
          <w:p w:rsidR="00487182" w:rsidRPr="00127F7C" w:rsidRDefault="00487182" w:rsidP="004561B5">
            <w:pPr>
              <w:jc w:val="right"/>
              <w:rPr>
                <w:rFonts w:ascii="Arial" w:hAnsi="Arial" w:cs="Arial"/>
                <w:bCs/>
                <w:sz w:val="18"/>
                <w:szCs w:val="18"/>
              </w:rPr>
            </w:pPr>
          </w:p>
        </w:tc>
      </w:tr>
      <w:tr w:rsidR="00487182" w:rsidRPr="00127F7C" w:rsidTr="00067A3B">
        <w:trPr>
          <w:trHeight w:val="240"/>
        </w:trPr>
        <w:tc>
          <w:tcPr>
            <w:tcW w:w="2440" w:type="pct"/>
            <w:tcBorders>
              <w:top w:val="single" w:sz="4" w:space="0" w:color="auto"/>
              <w:left w:val="nil"/>
              <w:bottom w:val="single" w:sz="4" w:space="0" w:color="auto"/>
              <w:right w:val="nil"/>
            </w:tcBorders>
            <w:noWrap/>
            <w:vAlign w:val="bottom"/>
          </w:tcPr>
          <w:p w:rsidR="00487182" w:rsidRPr="00127F7C" w:rsidRDefault="00487182" w:rsidP="004561B5">
            <w:pPr>
              <w:rPr>
                <w:rFonts w:ascii="Arial" w:hAnsi="Arial" w:cs="Arial"/>
                <w:b/>
                <w:bCs/>
                <w:sz w:val="18"/>
                <w:szCs w:val="18"/>
              </w:rPr>
            </w:pPr>
            <w:r w:rsidRPr="00127F7C">
              <w:rPr>
                <w:rFonts w:ascii="Arial" w:hAnsi="Arial" w:cs="Arial"/>
                <w:b/>
                <w:bCs/>
                <w:sz w:val="18"/>
                <w:szCs w:val="18"/>
              </w:rPr>
              <w:t>Sales</w:t>
            </w:r>
          </w:p>
        </w:tc>
        <w:tc>
          <w:tcPr>
            <w:tcW w:w="594" w:type="pct"/>
            <w:tcBorders>
              <w:top w:val="single" w:sz="4" w:space="0" w:color="auto"/>
              <w:left w:val="nil"/>
              <w:bottom w:val="single" w:sz="4" w:space="0" w:color="auto"/>
              <w:right w:val="nil"/>
            </w:tcBorders>
            <w:noWrap/>
            <w:vAlign w:val="bottom"/>
          </w:tcPr>
          <w:p w:rsidR="00487182" w:rsidRPr="00127F7C" w:rsidRDefault="000A36F2" w:rsidP="009A2A0A">
            <w:pPr>
              <w:jc w:val="right"/>
              <w:rPr>
                <w:rFonts w:ascii="Arial" w:hAnsi="Arial" w:cs="Arial"/>
                <w:sz w:val="18"/>
                <w:szCs w:val="18"/>
              </w:rPr>
            </w:pPr>
            <w:r w:rsidRPr="00127F7C">
              <w:rPr>
                <w:rFonts w:ascii="Arial" w:hAnsi="Arial" w:cs="Arial"/>
                <w:sz w:val="18"/>
                <w:szCs w:val="18"/>
              </w:rPr>
              <w:t>4,363</w:t>
            </w:r>
          </w:p>
        </w:tc>
        <w:tc>
          <w:tcPr>
            <w:tcW w:w="511" w:type="pct"/>
            <w:tcBorders>
              <w:top w:val="single" w:sz="4" w:space="0" w:color="auto"/>
              <w:left w:val="nil"/>
              <w:bottom w:val="single" w:sz="4" w:space="0" w:color="auto"/>
              <w:right w:val="nil"/>
            </w:tcBorders>
            <w:noWrap/>
            <w:vAlign w:val="bottom"/>
          </w:tcPr>
          <w:p w:rsidR="00487182" w:rsidRPr="00127F7C" w:rsidRDefault="000A36F2" w:rsidP="009A2A0A">
            <w:pPr>
              <w:jc w:val="right"/>
              <w:rPr>
                <w:rFonts w:ascii="Arial" w:hAnsi="Arial" w:cs="Arial"/>
                <w:sz w:val="18"/>
                <w:szCs w:val="18"/>
              </w:rPr>
            </w:pPr>
            <w:r w:rsidRPr="00127F7C">
              <w:rPr>
                <w:rFonts w:ascii="Arial" w:hAnsi="Arial" w:cs="Arial"/>
                <w:sz w:val="18"/>
                <w:szCs w:val="18"/>
              </w:rPr>
              <w:t>4,423</w:t>
            </w:r>
          </w:p>
        </w:tc>
        <w:tc>
          <w:tcPr>
            <w:tcW w:w="596" w:type="pct"/>
            <w:tcBorders>
              <w:top w:val="single" w:sz="4" w:space="0" w:color="auto"/>
              <w:left w:val="nil"/>
              <w:bottom w:val="single" w:sz="4" w:space="0" w:color="auto"/>
              <w:right w:val="nil"/>
            </w:tcBorders>
            <w:noWrap/>
            <w:vAlign w:val="bottom"/>
          </w:tcPr>
          <w:p w:rsidR="00487182" w:rsidRPr="00127F7C" w:rsidRDefault="000A36F2" w:rsidP="009A2A0A">
            <w:pPr>
              <w:jc w:val="right"/>
              <w:rPr>
                <w:rFonts w:ascii="Arial" w:hAnsi="Arial" w:cs="Arial"/>
                <w:sz w:val="18"/>
                <w:szCs w:val="18"/>
              </w:rPr>
            </w:pPr>
            <w:r w:rsidRPr="00127F7C">
              <w:rPr>
                <w:rFonts w:ascii="Arial" w:hAnsi="Arial" w:cs="Arial"/>
                <w:sz w:val="18"/>
                <w:szCs w:val="18"/>
              </w:rPr>
              <w:t>1,109</w:t>
            </w:r>
          </w:p>
        </w:tc>
        <w:tc>
          <w:tcPr>
            <w:tcW w:w="426" w:type="pct"/>
            <w:tcBorders>
              <w:top w:val="single" w:sz="4" w:space="0" w:color="auto"/>
              <w:left w:val="nil"/>
              <w:bottom w:val="single" w:sz="4" w:space="0" w:color="auto"/>
              <w:right w:val="nil"/>
            </w:tcBorders>
            <w:noWrap/>
            <w:vAlign w:val="bottom"/>
          </w:tcPr>
          <w:p w:rsidR="00487182" w:rsidRPr="00127F7C" w:rsidRDefault="000A36F2" w:rsidP="009A2A0A">
            <w:pPr>
              <w:jc w:val="right"/>
              <w:rPr>
                <w:rFonts w:ascii="Arial" w:hAnsi="Arial" w:cs="Arial"/>
                <w:sz w:val="18"/>
                <w:szCs w:val="18"/>
              </w:rPr>
            </w:pPr>
            <w:r w:rsidRPr="00127F7C">
              <w:rPr>
                <w:rFonts w:ascii="Arial" w:hAnsi="Arial" w:cs="Arial"/>
                <w:sz w:val="18"/>
                <w:szCs w:val="18"/>
              </w:rPr>
              <w:t>1,230</w:t>
            </w:r>
          </w:p>
        </w:tc>
        <w:tc>
          <w:tcPr>
            <w:tcW w:w="433" w:type="pct"/>
            <w:tcBorders>
              <w:top w:val="single" w:sz="4" w:space="0" w:color="auto"/>
              <w:left w:val="nil"/>
              <w:bottom w:val="single" w:sz="4" w:space="0" w:color="auto"/>
              <w:right w:val="nil"/>
            </w:tcBorders>
            <w:noWrap/>
            <w:vAlign w:val="bottom"/>
          </w:tcPr>
          <w:p w:rsidR="00487182" w:rsidRPr="00127F7C" w:rsidRDefault="000A36F2" w:rsidP="009A2A0A">
            <w:pPr>
              <w:jc w:val="right"/>
              <w:rPr>
                <w:rFonts w:ascii="Arial" w:hAnsi="Arial" w:cs="Arial"/>
                <w:sz w:val="18"/>
                <w:szCs w:val="18"/>
              </w:rPr>
            </w:pPr>
            <w:r w:rsidRPr="00127F7C">
              <w:rPr>
                <w:rFonts w:ascii="Arial" w:hAnsi="Arial" w:cs="Arial"/>
                <w:sz w:val="18"/>
                <w:szCs w:val="18"/>
              </w:rPr>
              <w:t>11,125</w:t>
            </w:r>
          </w:p>
        </w:tc>
      </w:tr>
      <w:tr w:rsidR="00487182" w:rsidRPr="00127F7C" w:rsidTr="00067A3B">
        <w:trPr>
          <w:trHeight w:val="240"/>
        </w:trPr>
        <w:tc>
          <w:tcPr>
            <w:tcW w:w="2440" w:type="pct"/>
            <w:tcBorders>
              <w:top w:val="single" w:sz="4" w:space="0" w:color="auto"/>
              <w:left w:val="nil"/>
              <w:bottom w:val="nil"/>
              <w:right w:val="nil"/>
            </w:tcBorders>
            <w:noWrap/>
            <w:vAlign w:val="bottom"/>
          </w:tcPr>
          <w:p w:rsidR="00487182" w:rsidRPr="00127F7C" w:rsidRDefault="00487182" w:rsidP="004561B5">
            <w:pPr>
              <w:rPr>
                <w:rFonts w:ascii="Arial" w:hAnsi="Arial" w:cs="Arial"/>
                <w:b/>
                <w:sz w:val="18"/>
                <w:szCs w:val="18"/>
              </w:rPr>
            </w:pPr>
            <w:r w:rsidRPr="00127F7C">
              <w:rPr>
                <w:rFonts w:ascii="Arial" w:hAnsi="Arial" w:cs="Arial"/>
                <w:b/>
                <w:sz w:val="18"/>
                <w:szCs w:val="18"/>
              </w:rPr>
              <w:t xml:space="preserve">Retail profit </w:t>
            </w:r>
          </w:p>
        </w:tc>
        <w:tc>
          <w:tcPr>
            <w:tcW w:w="594" w:type="pct"/>
            <w:tcBorders>
              <w:top w:val="single" w:sz="4" w:space="0" w:color="auto"/>
              <w:left w:val="nil"/>
              <w:bottom w:val="nil"/>
              <w:right w:val="nil"/>
            </w:tcBorders>
            <w:noWrap/>
            <w:vAlign w:val="bottom"/>
          </w:tcPr>
          <w:p w:rsidR="00487182" w:rsidRPr="00127F7C" w:rsidRDefault="000A36F2" w:rsidP="008B0F56">
            <w:pPr>
              <w:jc w:val="right"/>
              <w:rPr>
                <w:rFonts w:ascii="Arial" w:hAnsi="Arial" w:cs="Arial"/>
                <w:sz w:val="18"/>
                <w:szCs w:val="18"/>
              </w:rPr>
            </w:pPr>
            <w:r w:rsidRPr="00127F7C">
              <w:rPr>
                <w:rFonts w:ascii="Arial" w:hAnsi="Arial" w:cs="Arial"/>
                <w:sz w:val="18"/>
                <w:szCs w:val="18"/>
              </w:rPr>
              <w:t>238</w:t>
            </w:r>
          </w:p>
        </w:tc>
        <w:tc>
          <w:tcPr>
            <w:tcW w:w="511" w:type="pct"/>
            <w:tcBorders>
              <w:top w:val="single" w:sz="4" w:space="0" w:color="auto"/>
              <w:left w:val="nil"/>
              <w:bottom w:val="nil"/>
              <w:right w:val="nil"/>
            </w:tcBorders>
            <w:noWrap/>
            <w:vAlign w:val="bottom"/>
          </w:tcPr>
          <w:p w:rsidR="00487182" w:rsidRPr="00127F7C" w:rsidRDefault="000A36F2" w:rsidP="009A2A0A">
            <w:pPr>
              <w:jc w:val="right"/>
              <w:rPr>
                <w:rFonts w:ascii="Arial" w:hAnsi="Arial" w:cs="Arial"/>
                <w:sz w:val="18"/>
                <w:szCs w:val="18"/>
              </w:rPr>
            </w:pPr>
            <w:r w:rsidRPr="00127F7C">
              <w:rPr>
                <w:rFonts w:ascii="Arial" w:hAnsi="Arial" w:cs="Arial"/>
                <w:sz w:val="18"/>
                <w:szCs w:val="18"/>
              </w:rPr>
              <w:t>396</w:t>
            </w:r>
          </w:p>
        </w:tc>
        <w:tc>
          <w:tcPr>
            <w:tcW w:w="596" w:type="pct"/>
            <w:tcBorders>
              <w:top w:val="single" w:sz="4" w:space="0" w:color="auto"/>
              <w:left w:val="nil"/>
              <w:bottom w:val="nil"/>
              <w:right w:val="nil"/>
            </w:tcBorders>
            <w:noWrap/>
            <w:vAlign w:val="bottom"/>
          </w:tcPr>
          <w:p w:rsidR="00487182" w:rsidRPr="00127F7C" w:rsidRDefault="000A36F2" w:rsidP="009A2A0A">
            <w:pPr>
              <w:jc w:val="right"/>
              <w:rPr>
                <w:rFonts w:ascii="Arial" w:hAnsi="Arial" w:cs="Arial"/>
                <w:sz w:val="18"/>
                <w:szCs w:val="18"/>
              </w:rPr>
            </w:pPr>
            <w:r w:rsidRPr="00127F7C">
              <w:rPr>
                <w:rFonts w:ascii="Arial" w:hAnsi="Arial" w:cs="Arial"/>
                <w:sz w:val="18"/>
                <w:szCs w:val="18"/>
              </w:rPr>
              <w:t>123</w:t>
            </w:r>
          </w:p>
        </w:tc>
        <w:tc>
          <w:tcPr>
            <w:tcW w:w="426" w:type="pct"/>
            <w:tcBorders>
              <w:top w:val="single" w:sz="4" w:space="0" w:color="auto"/>
              <w:left w:val="nil"/>
              <w:bottom w:val="nil"/>
              <w:right w:val="nil"/>
            </w:tcBorders>
            <w:noWrap/>
            <w:vAlign w:val="bottom"/>
          </w:tcPr>
          <w:p w:rsidR="00487182" w:rsidRPr="00127F7C" w:rsidRDefault="00127F7C" w:rsidP="009A2A0A">
            <w:pPr>
              <w:jc w:val="right"/>
              <w:rPr>
                <w:rFonts w:ascii="Arial" w:hAnsi="Arial" w:cs="Arial"/>
                <w:sz w:val="18"/>
                <w:szCs w:val="18"/>
              </w:rPr>
            </w:pPr>
            <w:r w:rsidRPr="00127F7C">
              <w:rPr>
                <w:rFonts w:ascii="Arial" w:hAnsi="Arial" w:cs="Arial"/>
                <w:sz w:val="18"/>
                <w:szCs w:val="18"/>
              </w:rPr>
              <w:t>22</w:t>
            </w:r>
          </w:p>
        </w:tc>
        <w:tc>
          <w:tcPr>
            <w:tcW w:w="433" w:type="pct"/>
            <w:tcBorders>
              <w:top w:val="single" w:sz="4" w:space="0" w:color="auto"/>
              <w:left w:val="nil"/>
              <w:bottom w:val="nil"/>
              <w:right w:val="nil"/>
            </w:tcBorders>
            <w:noWrap/>
            <w:vAlign w:val="bottom"/>
          </w:tcPr>
          <w:p w:rsidR="00487182" w:rsidRPr="00127F7C" w:rsidRDefault="00127F7C" w:rsidP="008B0F56">
            <w:pPr>
              <w:jc w:val="right"/>
              <w:rPr>
                <w:rFonts w:ascii="Arial" w:hAnsi="Arial" w:cs="Arial"/>
                <w:bCs/>
                <w:sz w:val="18"/>
                <w:szCs w:val="18"/>
              </w:rPr>
            </w:pPr>
            <w:r w:rsidRPr="00127F7C">
              <w:rPr>
                <w:rFonts w:ascii="Arial" w:hAnsi="Arial" w:cs="Arial"/>
                <w:bCs/>
                <w:sz w:val="18"/>
                <w:szCs w:val="18"/>
              </w:rPr>
              <w:t>779</w:t>
            </w:r>
          </w:p>
        </w:tc>
      </w:tr>
      <w:tr w:rsidR="006149B9" w:rsidRPr="004E18F2" w:rsidTr="00067A3B">
        <w:trPr>
          <w:trHeight w:val="240"/>
        </w:trPr>
        <w:tc>
          <w:tcPr>
            <w:tcW w:w="2440" w:type="pct"/>
            <w:tcBorders>
              <w:top w:val="nil"/>
              <w:left w:val="nil"/>
              <w:bottom w:val="nil"/>
              <w:right w:val="nil"/>
            </w:tcBorders>
            <w:noWrap/>
            <w:vAlign w:val="bottom"/>
          </w:tcPr>
          <w:p w:rsidR="006149B9" w:rsidRPr="00127F7C" w:rsidRDefault="006149B9" w:rsidP="004561B5">
            <w:pPr>
              <w:rPr>
                <w:rFonts w:ascii="Arial" w:hAnsi="Arial" w:cs="Arial"/>
                <w:sz w:val="18"/>
                <w:szCs w:val="18"/>
              </w:rPr>
            </w:pPr>
            <w:r w:rsidRPr="00127F7C">
              <w:rPr>
                <w:rFonts w:ascii="Arial" w:hAnsi="Arial" w:cs="Arial"/>
                <w:sz w:val="18"/>
                <w:szCs w:val="18"/>
              </w:rPr>
              <w:t>Share of Hornbach operating profit</w:t>
            </w:r>
          </w:p>
        </w:tc>
        <w:tc>
          <w:tcPr>
            <w:tcW w:w="594" w:type="pct"/>
            <w:tcBorders>
              <w:top w:val="nil"/>
              <w:left w:val="nil"/>
              <w:bottom w:val="nil"/>
              <w:right w:val="nil"/>
            </w:tcBorders>
            <w:noWrap/>
            <w:vAlign w:val="bottom"/>
          </w:tcPr>
          <w:p w:rsidR="006149B9" w:rsidRPr="00127F7C" w:rsidRDefault="006149B9" w:rsidP="009A2A0A">
            <w:pPr>
              <w:jc w:val="right"/>
              <w:rPr>
                <w:rFonts w:ascii="Arial" w:hAnsi="Arial" w:cs="Arial"/>
                <w:sz w:val="18"/>
                <w:szCs w:val="18"/>
              </w:rPr>
            </w:pPr>
          </w:p>
        </w:tc>
        <w:tc>
          <w:tcPr>
            <w:tcW w:w="511" w:type="pct"/>
            <w:tcBorders>
              <w:top w:val="nil"/>
              <w:left w:val="nil"/>
              <w:bottom w:val="nil"/>
              <w:right w:val="nil"/>
            </w:tcBorders>
            <w:noWrap/>
            <w:vAlign w:val="bottom"/>
          </w:tcPr>
          <w:p w:rsidR="006149B9" w:rsidRPr="00127F7C" w:rsidRDefault="006149B9" w:rsidP="009A2A0A">
            <w:pPr>
              <w:jc w:val="right"/>
              <w:rPr>
                <w:rFonts w:ascii="Arial" w:hAnsi="Arial" w:cs="Arial"/>
                <w:sz w:val="18"/>
                <w:szCs w:val="18"/>
              </w:rPr>
            </w:pPr>
          </w:p>
        </w:tc>
        <w:tc>
          <w:tcPr>
            <w:tcW w:w="596" w:type="pct"/>
            <w:tcBorders>
              <w:top w:val="nil"/>
              <w:left w:val="nil"/>
              <w:bottom w:val="nil"/>
              <w:right w:val="nil"/>
            </w:tcBorders>
            <w:noWrap/>
            <w:vAlign w:val="bottom"/>
          </w:tcPr>
          <w:p w:rsidR="006149B9" w:rsidRPr="00127F7C" w:rsidRDefault="006149B9" w:rsidP="009A2A0A">
            <w:pPr>
              <w:jc w:val="right"/>
              <w:rPr>
                <w:rFonts w:ascii="Arial" w:hAnsi="Arial" w:cs="Arial"/>
                <w:sz w:val="18"/>
                <w:szCs w:val="18"/>
              </w:rPr>
            </w:pPr>
          </w:p>
        </w:tc>
        <w:tc>
          <w:tcPr>
            <w:tcW w:w="426" w:type="pct"/>
            <w:tcBorders>
              <w:top w:val="nil"/>
              <w:left w:val="nil"/>
              <w:bottom w:val="nil"/>
              <w:right w:val="nil"/>
            </w:tcBorders>
            <w:noWrap/>
            <w:vAlign w:val="bottom"/>
          </w:tcPr>
          <w:p w:rsidR="006149B9" w:rsidRPr="00127F7C" w:rsidRDefault="006149B9" w:rsidP="009A2A0A">
            <w:pPr>
              <w:jc w:val="right"/>
              <w:rPr>
                <w:rFonts w:ascii="Arial" w:hAnsi="Arial" w:cs="Arial"/>
                <w:sz w:val="18"/>
                <w:szCs w:val="18"/>
              </w:rPr>
            </w:pPr>
          </w:p>
        </w:tc>
        <w:tc>
          <w:tcPr>
            <w:tcW w:w="433" w:type="pct"/>
            <w:tcBorders>
              <w:top w:val="nil"/>
              <w:left w:val="nil"/>
              <w:bottom w:val="nil"/>
              <w:right w:val="nil"/>
            </w:tcBorders>
            <w:noWrap/>
            <w:vAlign w:val="bottom"/>
          </w:tcPr>
          <w:p w:rsidR="006149B9" w:rsidRPr="008B0F56" w:rsidRDefault="00127F7C" w:rsidP="009A2A0A">
            <w:pPr>
              <w:jc w:val="right"/>
              <w:rPr>
                <w:rFonts w:ascii="Arial" w:hAnsi="Arial" w:cs="Arial"/>
                <w:bCs/>
                <w:sz w:val="18"/>
                <w:szCs w:val="18"/>
              </w:rPr>
            </w:pPr>
            <w:r w:rsidRPr="00127F7C">
              <w:rPr>
                <w:rFonts w:ascii="Arial" w:hAnsi="Arial" w:cs="Arial"/>
                <w:bCs/>
                <w:sz w:val="18"/>
                <w:szCs w:val="18"/>
              </w:rPr>
              <w:t>26</w:t>
            </w:r>
          </w:p>
        </w:tc>
      </w:tr>
      <w:tr w:rsidR="00487182" w:rsidRPr="004E18F2" w:rsidTr="00067A3B">
        <w:trPr>
          <w:trHeight w:val="240"/>
        </w:trPr>
        <w:tc>
          <w:tcPr>
            <w:tcW w:w="2440" w:type="pct"/>
            <w:tcBorders>
              <w:top w:val="nil"/>
              <w:left w:val="nil"/>
              <w:bottom w:val="nil"/>
              <w:right w:val="nil"/>
            </w:tcBorders>
            <w:noWrap/>
            <w:vAlign w:val="bottom"/>
          </w:tcPr>
          <w:p w:rsidR="00487182" w:rsidRPr="00024F35" w:rsidRDefault="00487182" w:rsidP="004561B5">
            <w:pPr>
              <w:rPr>
                <w:rFonts w:ascii="Arial" w:hAnsi="Arial" w:cs="Arial"/>
                <w:sz w:val="18"/>
                <w:szCs w:val="18"/>
              </w:rPr>
            </w:pPr>
            <w:r>
              <w:rPr>
                <w:rFonts w:ascii="Arial" w:hAnsi="Arial" w:cs="Arial"/>
                <w:sz w:val="18"/>
                <w:szCs w:val="18"/>
              </w:rPr>
              <w:t>Exceptional items</w:t>
            </w:r>
          </w:p>
        </w:tc>
        <w:tc>
          <w:tcPr>
            <w:tcW w:w="594"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nil"/>
              <w:right w:val="nil"/>
            </w:tcBorders>
            <w:noWrap/>
            <w:vAlign w:val="bottom"/>
          </w:tcPr>
          <w:p w:rsidR="00487182" w:rsidRPr="008B0F56" w:rsidRDefault="000A36F2" w:rsidP="009A2A0A">
            <w:pPr>
              <w:jc w:val="right"/>
              <w:rPr>
                <w:rFonts w:ascii="Arial" w:hAnsi="Arial" w:cs="Arial"/>
                <w:bCs/>
                <w:sz w:val="18"/>
                <w:szCs w:val="18"/>
              </w:rPr>
            </w:pPr>
            <w:r>
              <w:rPr>
                <w:rFonts w:ascii="Arial" w:hAnsi="Arial" w:cs="Arial"/>
                <w:bCs/>
                <w:sz w:val="18"/>
                <w:szCs w:val="18"/>
              </w:rPr>
              <w:t>(10)</w:t>
            </w:r>
          </w:p>
        </w:tc>
      </w:tr>
      <w:tr w:rsidR="00487182" w:rsidRPr="004E18F2" w:rsidTr="00067A3B">
        <w:trPr>
          <w:trHeight w:val="240"/>
        </w:trPr>
        <w:tc>
          <w:tcPr>
            <w:tcW w:w="2440" w:type="pct"/>
            <w:tcBorders>
              <w:top w:val="nil"/>
              <w:left w:val="nil"/>
              <w:bottom w:val="nil"/>
              <w:right w:val="nil"/>
            </w:tcBorders>
            <w:vAlign w:val="bottom"/>
          </w:tcPr>
          <w:p w:rsidR="00487182" w:rsidRPr="00024F35" w:rsidRDefault="00487182" w:rsidP="004561B5">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594"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nil"/>
              <w:right w:val="nil"/>
            </w:tcBorders>
            <w:noWrap/>
            <w:vAlign w:val="bottom"/>
          </w:tcPr>
          <w:p w:rsidR="00487182" w:rsidRPr="008B0F56" w:rsidRDefault="000A36F2" w:rsidP="009A2A0A">
            <w:pPr>
              <w:jc w:val="right"/>
              <w:rPr>
                <w:rFonts w:ascii="Arial" w:hAnsi="Arial" w:cs="Arial"/>
                <w:bCs/>
                <w:sz w:val="18"/>
                <w:szCs w:val="18"/>
              </w:rPr>
            </w:pPr>
            <w:r>
              <w:rPr>
                <w:rFonts w:ascii="Arial" w:hAnsi="Arial" w:cs="Arial"/>
                <w:bCs/>
                <w:sz w:val="18"/>
                <w:szCs w:val="18"/>
              </w:rPr>
              <w:t>(42)</w:t>
            </w:r>
          </w:p>
        </w:tc>
      </w:tr>
      <w:tr w:rsidR="00487182" w:rsidRPr="004E18F2"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Pr>
                <w:rFonts w:ascii="Arial" w:hAnsi="Arial" w:cs="Arial"/>
                <w:sz w:val="18"/>
                <w:szCs w:val="18"/>
              </w:rPr>
              <w:t>Share of interest and tax of joint ventures and associates</w:t>
            </w:r>
          </w:p>
        </w:tc>
        <w:tc>
          <w:tcPr>
            <w:tcW w:w="594"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single" w:sz="4" w:space="0" w:color="auto"/>
              <w:right w:val="nil"/>
            </w:tcBorders>
            <w:noWrap/>
            <w:vAlign w:val="bottom"/>
          </w:tcPr>
          <w:p w:rsidR="00487182" w:rsidRPr="008B0F56" w:rsidRDefault="000A36F2" w:rsidP="009A2A0A">
            <w:pPr>
              <w:jc w:val="right"/>
              <w:rPr>
                <w:rFonts w:ascii="Arial" w:hAnsi="Arial" w:cs="Arial"/>
                <w:bCs/>
                <w:sz w:val="18"/>
                <w:szCs w:val="18"/>
              </w:rPr>
            </w:pPr>
            <w:r>
              <w:rPr>
                <w:rFonts w:ascii="Arial" w:hAnsi="Arial" w:cs="Arial"/>
                <w:bCs/>
                <w:sz w:val="18"/>
                <w:szCs w:val="18"/>
              </w:rPr>
              <w:t>(17)</w:t>
            </w:r>
          </w:p>
        </w:tc>
      </w:tr>
      <w:tr w:rsidR="00487182" w:rsidRPr="004E18F2" w:rsidTr="00067A3B">
        <w:trPr>
          <w:trHeight w:val="240"/>
        </w:trPr>
        <w:tc>
          <w:tcPr>
            <w:tcW w:w="2440" w:type="pct"/>
            <w:tcBorders>
              <w:top w:val="single" w:sz="4" w:space="0" w:color="auto"/>
              <w:left w:val="nil"/>
              <w:bottom w:val="nil"/>
              <w:right w:val="nil"/>
            </w:tcBorders>
            <w:noWrap/>
            <w:vAlign w:val="bottom"/>
          </w:tcPr>
          <w:p w:rsidR="00487182" w:rsidRPr="00FF3F75" w:rsidRDefault="00487182" w:rsidP="004561B5">
            <w:pPr>
              <w:rPr>
                <w:rFonts w:ascii="Arial" w:hAnsi="Arial" w:cs="Arial"/>
                <w:b/>
                <w:sz w:val="18"/>
                <w:szCs w:val="18"/>
              </w:rPr>
            </w:pPr>
            <w:r w:rsidRPr="00FF3F75">
              <w:rPr>
                <w:rFonts w:ascii="Arial" w:hAnsi="Arial" w:cs="Arial"/>
                <w:b/>
                <w:sz w:val="18"/>
                <w:szCs w:val="18"/>
              </w:rPr>
              <w:t>Operating profit</w:t>
            </w:r>
          </w:p>
        </w:tc>
        <w:tc>
          <w:tcPr>
            <w:tcW w:w="594"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single" w:sz="4" w:space="0" w:color="auto"/>
              <w:left w:val="nil"/>
              <w:bottom w:val="nil"/>
              <w:right w:val="nil"/>
            </w:tcBorders>
            <w:noWrap/>
            <w:vAlign w:val="bottom"/>
          </w:tcPr>
          <w:p w:rsidR="00487182" w:rsidRPr="008B0F56" w:rsidRDefault="000A36F2" w:rsidP="008B0F56">
            <w:pPr>
              <w:jc w:val="right"/>
              <w:rPr>
                <w:rFonts w:ascii="Arial" w:hAnsi="Arial" w:cs="Arial"/>
                <w:sz w:val="18"/>
                <w:szCs w:val="18"/>
              </w:rPr>
            </w:pPr>
            <w:r>
              <w:rPr>
                <w:rFonts w:ascii="Arial" w:hAnsi="Arial" w:cs="Arial"/>
                <w:sz w:val="18"/>
                <w:szCs w:val="18"/>
              </w:rPr>
              <w:t>736</w:t>
            </w:r>
          </w:p>
        </w:tc>
      </w:tr>
      <w:tr w:rsidR="00487182" w:rsidRPr="004E18F2"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sidRPr="0080364A">
              <w:rPr>
                <w:rFonts w:ascii="Arial" w:hAnsi="Arial" w:cs="Arial"/>
                <w:sz w:val="18"/>
                <w:szCs w:val="18"/>
              </w:rPr>
              <w:t>Net finance</w:t>
            </w:r>
            <w:r w:rsidR="002A765C">
              <w:rPr>
                <w:rFonts w:ascii="Arial" w:hAnsi="Arial" w:cs="Arial"/>
                <w:sz w:val="18"/>
                <w:szCs w:val="18"/>
              </w:rPr>
              <w:t xml:space="preserve"> income</w:t>
            </w:r>
          </w:p>
        </w:tc>
        <w:tc>
          <w:tcPr>
            <w:tcW w:w="594"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single" w:sz="4" w:space="0" w:color="auto"/>
              <w:right w:val="nil"/>
            </w:tcBorders>
            <w:noWrap/>
            <w:vAlign w:val="bottom"/>
          </w:tcPr>
          <w:p w:rsidR="00487182" w:rsidRPr="008B0F56" w:rsidRDefault="000A36F2" w:rsidP="009A2A0A">
            <w:pPr>
              <w:jc w:val="right"/>
              <w:rPr>
                <w:rFonts w:ascii="Arial" w:hAnsi="Arial" w:cs="Arial"/>
                <w:sz w:val="18"/>
                <w:szCs w:val="18"/>
              </w:rPr>
            </w:pPr>
            <w:r>
              <w:rPr>
                <w:rFonts w:ascii="Arial" w:hAnsi="Arial" w:cs="Arial"/>
                <w:sz w:val="18"/>
                <w:szCs w:val="18"/>
              </w:rPr>
              <w:t>23</w:t>
            </w:r>
          </w:p>
        </w:tc>
      </w:tr>
      <w:tr w:rsidR="00487182" w:rsidRPr="004E18F2" w:rsidTr="00067A3B">
        <w:trPr>
          <w:trHeight w:val="240"/>
        </w:trPr>
        <w:tc>
          <w:tcPr>
            <w:tcW w:w="2440" w:type="pct"/>
            <w:tcBorders>
              <w:top w:val="single" w:sz="4" w:space="0" w:color="auto"/>
              <w:left w:val="nil"/>
              <w:bottom w:val="single" w:sz="12" w:space="0" w:color="auto"/>
              <w:right w:val="nil"/>
            </w:tcBorders>
            <w:noWrap/>
            <w:vAlign w:val="bottom"/>
          </w:tcPr>
          <w:p w:rsidR="00487182" w:rsidRPr="00024F35" w:rsidRDefault="00487182" w:rsidP="004561B5">
            <w:pPr>
              <w:rPr>
                <w:rFonts w:ascii="Arial" w:hAnsi="Arial" w:cs="Arial"/>
                <w:b/>
                <w:bCs/>
                <w:sz w:val="18"/>
                <w:szCs w:val="18"/>
              </w:rPr>
            </w:pPr>
            <w:r w:rsidRPr="00024F35">
              <w:rPr>
                <w:rFonts w:ascii="Arial" w:hAnsi="Arial" w:cs="Arial"/>
                <w:b/>
                <w:bCs/>
                <w:sz w:val="18"/>
                <w:szCs w:val="18"/>
              </w:rPr>
              <w:t>Profit before taxation</w:t>
            </w:r>
          </w:p>
        </w:tc>
        <w:tc>
          <w:tcPr>
            <w:tcW w:w="594"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511"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596"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426"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433" w:type="pct"/>
            <w:tcBorders>
              <w:top w:val="single" w:sz="4" w:space="0" w:color="auto"/>
              <w:left w:val="nil"/>
              <w:bottom w:val="single" w:sz="12" w:space="0" w:color="auto"/>
              <w:right w:val="nil"/>
            </w:tcBorders>
            <w:noWrap/>
            <w:vAlign w:val="bottom"/>
          </w:tcPr>
          <w:p w:rsidR="00487182" w:rsidRPr="008B0F56" w:rsidRDefault="000A36F2" w:rsidP="009A2A0A">
            <w:pPr>
              <w:jc w:val="right"/>
              <w:rPr>
                <w:rFonts w:ascii="Arial" w:hAnsi="Arial" w:cs="Arial"/>
                <w:bCs/>
                <w:sz w:val="18"/>
                <w:szCs w:val="18"/>
              </w:rPr>
            </w:pPr>
            <w:r>
              <w:rPr>
                <w:rFonts w:ascii="Arial" w:hAnsi="Arial" w:cs="Arial"/>
                <w:bCs/>
                <w:sz w:val="18"/>
                <w:szCs w:val="18"/>
              </w:rPr>
              <w:t>759</w:t>
            </w:r>
          </w:p>
        </w:tc>
      </w:tr>
    </w:tbl>
    <w:p w:rsidR="00487182" w:rsidRDefault="00487182" w:rsidP="006D0917">
      <w:pPr>
        <w:rPr>
          <w:rFonts w:ascii="Arial" w:hAnsi="Arial" w:cs="Arial"/>
          <w:b/>
          <w:sz w:val="18"/>
          <w:szCs w:val="18"/>
        </w:rPr>
      </w:pPr>
      <w:r>
        <w:rPr>
          <w:rFonts w:ascii="Arial" w:hAnsi="Arial" w:cs="Arial"/>
          <w:b/>
          <w:sz w:val="18"/>
          <w:szCs w:val="18"/>
        </w:rPr>
        <w:br w:type="page"/>
      </w:r>
      <w:r w:rsidRPr="007C7F92">
        <w:rPr>
          <w:rFonts w:ascii="Arial" w:hAnsi="Arial" w:cs="Arial"/>
          <w:b/>
          <w:sz w:val="18"/>
          <w:szCs w:val="18"/>
        </w:rPr>
        <w:t>Balance sheet</w:t>
      </w:r>
    </w:p>
    <w:tbl>
      <w:tblPr>
        <w:tblW w:w="5009" w:type="pct"/>
        <w:tblLayout w:type="fixed"/>
        <w:tblLook w:val="0000" w:firstRow="0" w:lastRow="0" w:firstColumn="0" w:lastColumn="0" w:noHBand="0" w:noVBand="0"/>
      </w:tblPr>
      <w:tblGrid>
        <w:gridCol w:w="5043"/>
        <w:gridCol w:w="1234"/>
        <w:gridCol w:w="1058"/>
        <w:gridCol w:w="1126"/>
        <w:gridCol w:w="905"/>
        <w:gridCol w:w="967"/>
      </w:tblGrid>
      <w:tr w:rsidR="00487182" w:rsidRPr="004E18F2" w:rsidTr="00B65CBA">
        <w:trPr>
          <w:trHeight w:val="240"/>
        </w:trPr>
        <w:tc>
          <w:tcPr>
            <w:tcW w:w="2440" w:type="pct"/>
            <w:tcBorders>
              <w:left w:val="nil"/>
              <w:right w:val="nil"/>
            </w:tcBorders>
            <w:noWrap/>
            <w:vAlign w:val="bottom"/>
          </w:tcPr>
          <w:p w:rsidR="00487182" w:rsidRPr="00462DCC" w:rsidRDefault="00487182" w:rsidP="00F41377">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Pr="0019782C" w:rsidDel="00096834" w:rsidRDefault="00497141" w:rsidP="00C113E1">
            <w:pPr>
              <w:jc w:val="right"/>
              <w:rPr>
                <w:rFonts w:ascii="Arial" w:hAnsi="Arial" w:cs="Arial"/>
                <w:bCs/>
                <w:sz w:val="18"/>
                <w:szCs w:val="18"/>
                <w:highlight w:val="yellow"/>
              </w:rPr>
            </w:pPr>
            <w:r>
              <w:rPr>
                <w:rFonts w:ascii="Arial" w:hAnsi="Arial" w:cs="Arial"/>
                <w:sz w:val="18"/>
                <w:szCs w:val="18"/>
              </w:rPr>
              <w:t>At 2</w:t>
            </w:r>
            <w:r w:rsidR="00487182">
              <w:rPr>
                <w:rFonts w:ascii="Arial" w:hAnsi="Arial" w:cs="Arial"/>
                <w:sz w:val="18"/>
                <w:szCs w:val="18"/>
              </w:rPr>
              <w:t xml:space="preserve"> August 201</w:t>
            </w:r>
            <w:r>
              <w:rPr>
                <w:rFonts w:ascii="Arial" w:hAnsi="Arial" w:cs="Arial"/>
                <w:sz w:val="18"/>
                <w:szCs w:val="18"/>
              </w:rPr>
              <w:t>4</w:t>
            </w:r>
          </w:p>
        </w:tc>
      </w:tr>
      <w:tr w:rsidR="00487182" w:rsidRPr="004E18F2" w:rsidTr="00B65CBA">
        <w:trPr>
          <w:trHeight w:val="240"/>
        </w:trPr>
        <w:tc>
          <w:tcPr>
            <w:tcW w:w="2440" w:type="pct"/>
            <w:vMerge w:val="restart"/>
            <w:tcBorders>
              <w:left w:val="nil"/>
              <w:right w:val="nil"/>
            </w:tcBorders>
            <w:vAlign w:val="bottom"/>
          </w:tcPr>
          <w:p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97" w:type="pct"/>
            <w:vMerge w:val="restart"/>
            <w:tcBorders>
              <w:top w:val="single" w:sz="4" w:space="0" w:color="auto"/>
              <w:left w:val="nil"/>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UK &amp; Ireland</w:t>
            </w:r>
          </w:p>
        </w:tc>
        <w:tc>
          <w:tcPr>
            <w:tcW w:w="512" w:type="pct"/>
            <w:vMerge w:val="restart"/>
            <w:tcBorders>
              <w:top w:val="single" w:sz="4" w:space="0" w:color="auto"/>
              <w:left w:val="nil"/>
              <w:right w:val="nil"/>
            </w:tcBorders>
            <w:vAlign w:val="bottom"/>
          </w:tcPr>
          <w:p w:rsidR="00487182" w:rsidRDefault="00487182" w:rsidP="000E5BFA">
            <w:pPr>
              <w:jc w:val="right"/>
              <w:rPr>
                <w:rFonts w:ascii="Arial" w:hAnsi="Arial" w:cs="Arial"/>
                <w:sz w:val="18"/>
                <w:szCs w:val="18"/>
              </w:rPr>
            </w:pPr>
            <w:r>
              <w:rPr>
                <w:rFonts w:ascii="Arial" w:hAnsi="Arial" w:cs="Arial"/>
                <w:sz w:val="18"/>
                <w:szCs w:val="18"/>
              </w:rPr>
              <w:t xml:space="preserve"> </w:t>
            </w:r>
          </w:p>
          <w:p w:rsidR="00487182" w:rsidRPr="00024F35" w:rsidRDefault="00487182" w:rsidP="000E5BFA">
            <w:pPr>
              <w:jc w:val="right"/>
              <w:rPr>
                <w:rFonts w:ascii="Arial" w:hAnsi="Arial" w:cs="Arial"/>
                <w:sz w:val="18"/>
                <w:szCs w:val="18"/>
              </w:rPr>
            </w:pPr>
            <w:r w:rsidRPr="00024F35">
              <w:rPr>
                <w:rFonts w:ascii="Arial" w:hAnsi="Arial" w:cs="Arial"/>
                <w:sz w:val="18"/>
                <w:szCs w:val="18"/>
              </w:rPr>
              <w:t>France</w:t>
            </w:r>
          </w:p>
        </w:tc>
        <w:tc>
          <w:tcPr>
            <w:tcW w:w="983" w:type="pct"/>
            <w:gridSpan w:val="2"/>
            <w:tcBorders>
              <w:left w:val="nil"/>
              <w:bottom w:val="single" w:sz="4" w:space="0" w:color="auto"/>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 xml:space="preserve">Other International </w:t>
            </w:r>
          </w:p>
        </w:tc>
        <w:tc>
          <w:tcPr>
            <w:tcW w:w="467" w:type="pct"/>
            <w:vMerge w:val="restart"/>
            <w:tcBorders>
              <w:top w:val="single" w:sz="4" w:space="0" w:color="auto"/>
              <w:left w:val="nil"/>
              <w:right w:val="nil"/>
            </w:tcBorders>
            <w:vAlign w:val="bottom"/>
          </w:tcPr>
          <w:p w:rsidR="00487182" w:rsidRDefault="00487182" w:rsidP="000E5BFA">
            <w:pPr>
              <w:jc w:val="right"/>
              <w:rPr>
                <w:rFonts w:ascii="Arial" w:hAnsi="Arial" w:cs="Arial"/>
                <w:bCs/>
                <w:sz w:val="18"/>
                <w:szCs w:val="18"/>
              </w:rPr>
            </w:pPr>
          </w:p>
          <w:p w:rsidR="00487182" w:rsidRPr="004E18F2" w:rsidRDefault="00487182" w:rsidP="000E5BFA">
            <w:pPr>
              <w:jc w:val="right"/>
              <w:rPr>
                <w:rFonts w:ascii="Arial" w:hAnsi="Arial" w:cs="Arial"/>
                <w:bCs/>
                <w:sz w:val="18"/>
                <w:szCs w:val="18"/>
              </w:rPr>
            </w:pPr>
            <w:r>
              <w:rPr>
                <w:rFonts w:ascii="Arial" w:hAnsi="Arial" w:cs="Arial"/>
                <w:bCs/>
                <w:sz w:val="18"/>
                <w:szCs w:val="18"/>
              </w:rPr>
              <w:t>Total</w:t>
            </w:r>
          </w:p>
        </w:tc>
      </w:tr>
      <w:tr w:rsidR="00487182" w:rsidRPr="004E18F2" w:rsidTr="00B65CBA">
        <w:trPr>
          <w:trHeight w:val="240"/>
        </w:trPr>
        <w:tc>
          <w:tcPr>
            <w:tcW w:w="2440" w:type="pct"/>
            <w:vMerge/>
            <w:tcBorders>
              <w:left w:val="nil"/>
              <w:bottom w:val="single" w:sz="4" w:space="0" w:color="auto"/>
              <w:right w:val="nil"/>
            </w:tcBorders>
            <w:vAlign w:val="bottom"/>
          </w:tcPr>
          <w:p w:rsidR="00487182" w:rsidRPr="00024F35" w:rsidRDefault="00487182" w:rsidP="00F41377">
            <w:pPr>
              <w:rPr>
                <w:rFonts w:ascii="Arial" w:hAnsi="Arial" w:cs="Arial"/>
                <w:sz w:val="18"/>
                <w:szCs w:val="18"/>
              </w:rPr>
            </w:pPr>
          </w:p>
        </w:tc>
        <w:tc>
          <w:tcPr>
            <w:tcW w:w="597" w:type="pct"/>
            <w:vMerge/>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p>
        </w:tc>
        <w:tc>
          <w:tcPr>
            <w:tcW w:w="512" w:type="pct"/>
            <w:vMerge/>
            <w:tcBorders>
              <w:left w:val="nil"/>
              <w:bottom w:val="single" w:sz="4" w:space="0" w:color="auto"/>
              <w:right w:val="nil"/>
            </w:tcBorders>
            <w:vAlign w:val="bottom"/>
          </w:tcPr>
          <w:p w:rsidR="00487182" w:rsidRDefault="00487182" w:rsidP="00F41377">
            <w:pPr>
              <w:rPr>
                <w:rFonts w:ascii="Arial" w:hAnsi="Arial" w:cs="Arial"/>
                <w:sz w:val="18"/>
                <w:szCs w:val="18"/>
              </w:rPr>
            </w:pPr>
          </w:p>
        </w:tc>
        <w:tc>
          <w:tcPr>
            <w:tcW w:w="545"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8"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67" w:type="pct"/>
            <w:vMerge/>
            <w:tcBorders>
              <w:left w:val="nil"/>
              <w:bottom w:val="single" w:sz="4" w:space="0" w:color="auto"/>
              <w:right w:val="nil"/>
            </w:tcBorders>
            <w:vAlign w:val="bottom"/>
          </w:tcPr>
          <w:p w:rsidR="00487182" w:rsidRDefault="00487182" w:rsidP="00F41377">
            <w:pPr>
              <w:jc w:val="right"/>
              <w:rPr>
                <w:rFonts w:ascii="Arial" w:hAnsi="Arial" w:cs="Arial"/>
                <w:bCs/>
                <w:sz w:val="18"/>
                <w:szCs w:val="18"/>
              </w:rPr>
            </w:pPr>
          </w:p>
        </w:tc>
      </w:tr>
      <w:tr w:rsidR="00487182" w:rsidRPr="004E18F2" w:rsidTr="00B65CBA">
        <w:trPr>
          <w:trHeight w:val="240"/>
        </w:trPr>
        <w:tc>
          <w:tcPr>
            <w:tcW w:w="2440" w:type="pct"/>
            <w:tcBorders>
              <w:top w:val="single" w:sz="4" w:space="0" w:color="auto"/>
              <w:left w:val="nil"/>
              <w:bottom w:val="nil"/>
              <w:right w:val="nil"/>
            </w:tcBorders>
            <w:noWrap/>
            <w:vAlign w:val="bottom"/>
          </w:tcPr>
          <w:p w:rsidR="00487182" w:rsidRPr="0080364A" w:rsidRDefault="00487182"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97" w:type="pct"/>
            <w:tcBorders>
              <w:top w:val="single" w:sz="4" w:space="0" w:color="auto"/>
              <w:left w:val="nil"/>
              <w:bottom w:val="nil"/>
              <w:right w:val="nil"/>
            </w:tcBorders>
            <w:noWrap/>
            <w:vAlign w:val="bottom"/>
          </w:tcPr>
          <w:p w:rsidR="00487182" w:rsidRPr="00DB0AA9" w:rsidRDefault="002C2DC7">
            <w:pPr>
              <w:jc w:val="right"/>
              <w:rPr>
                <w:rFonts w:ascii="Arial" w:hAnsi="Arial" w:cs="Arial"/>
                <w:b/>
                <w:sz w:val="18"/>
                <w:szCs w:val="18"/>
              </w:rPr>
            </w:pPr>
            <w:r>
              <w:rPr>
                <w:rFonts w:ascii="Arial" w:hAnsi="Arial" w:cs="Arial"/>
                <w:b/>
                <w:sz w:val="18"/>
                <w:szCs w:val="18"/>
              </w:rPr>
              <w:t>1,366</w:t>
            </w:r>
          </w:p>
        </w:tc>
        <w:tc>
          <w:tcPr>
            <w:tcW w:w="512" w:type="pct"/>
            <w:tcBorders>
              <w:top w:val="single" w:sz="4" w:space="0" w:color="auto"/>
              <w:left w:val="nil"/>
              <w:bottom w:val="nil"/>
              <w:right w:val="nil"/>
            </w:tcBorders>
            <w:noWrap/>
            <w:vAlign w:val="bottom"/>
          </w:tcPr>
          <w:p w:rsidR="00487182" w:rsidRPr="00DB0AA9" w:rsidRDefault="002C2DC7">
            <w:pPr>
              <w:jc w:val="right"/>
              <w:rPr>
                <w:rFonts w:ascii="Arial" w:hAnsi="Arial" w:cs="Arial"/>
                <w:b/>
                <w:sz w:val="18"/>
                <w:szCs w:val="18"/>
              </w:rPr>
            </w:pPr>
            <w:r>
              <w:rPr>
                <w:rFonts w:ascii="Arial" w:hAnsi="Arial" w:cs="Arial"/>
                <w:b/>
                <w:sz w:val="18"/>
                <w:szCs w:val="18"/>
              </w:rPr>
              <w:t>1,279</w:t>
            </w:r>
          </w:p>
        </w:tc>
        <w:tc>
          <w:tcPr>
            <w:tcW w:w="545" w:type="pct"/>
            <w:tcBorders>
              <w:top w:val="single" w:sz="4" w:space="0" w:color="auto"/>
              <w:left w:val="nil"/>
              <w:bottom w:val="nil"/>
              <w:right w:val="nil"/>
            </w:tcBorders>
            <w:noWrap/>
            <w:vAlign w:val="bottom"/>
          </w:tcPr>
          <w:p w:rsidR="00487182" w:rsidRPr="00DB0AA9" w:rsidRDefault="002C2DC7">
            <w:pPr>
              <w:jc w:val="right"/>
              <w:rPr>
                <w:rFonts w:ascii="Arial" w:hAnsi="Arial" w:cs="Arial"/>
                <w:b/>
                <w:sz w:val="18"/>
                <w:szCs w:val="18"/>
              </w:rPr>
            </w:pPr>
            <w:r>
              <w:rPr>
                <w:rFonts w:ascii="Arial" w:hAnsi="Arial" w:cs="Arial"/>
                <w:b/>
                <w:sz w:val="18"/>
                <w:szCs w:val="18"/>
              </w:rPr>
              <w:t>518</w:t>
            </w:r>
          </w:p>
        </w:tc>
        <w:tc>
          <w:tcPr>
            <w:tcW w:w="438" w:type="pct"/>
            <w:tcBorders>
              <w:top w:val="single" w:sz="4" w:space="0" w:color="auto"/>
              <w:left w:val="nil"/>
              <w:bottom w:val="nil"/>
              <w:right w:val="nil"/>
            </w:tcBorders>
            <w:noWrap/>
            <w:vAlign w:val="bottom"/>
          </w:tcPr>
          <w:p w:rsidR="00487182" w:rsidRPr="00DB0AA9" w:rsidRDefault="002C2DC7" w:rsidP="00F41377">
            <w:pPr>
              <w:jc w:val="right"/>
              <w:rPr>
                <w:rFonts w:ascii="Arial" w:hAnsi="Arial" w:cs="Arial"/>
                <w:b/>
                <w:sz w:val="18"/>
                <w:szCs w:val="18"/>
              </w:rPr>
            </w:pPr>
            <w:r>
              <w:rPr>
                <w:rFonts w:ascii="Arial" w:hAnsi="Arial" w:cs="Arial"/>
                <w:b/>
                <w:sz w:val="18"/>
                <w:szCs w:val="18"/>
              </w:rPr>
              <w:t>391</w:t>
            </w:r>
          </w:p>
        </w:tc>
        <w:tc>
          <w:tcPr>
            <w:tcW w:w="467" w:type="pct"/>
            <w:tcBorders>
              <w:top w:val="single" w:sz="4" w:space="0" w:color="auto"/>
              <w:left w:val="nil"/>
              <w:bottom w:val="nil"/>
              <w:right w:val="nil"/>
            </w:tcBorders>
            <w:noWrap/>
            <w:vAlign w:val="bottom"/>
          </w:tcPr>
          <w:p w:rsidR="00487182" w:rsidRPr="00DB0AA9" w:rsidRDefault="002C2DC7">
            <w:pPr>
              <w:jc w:val="right"/>
              <w:rPr>
                <w:rFonts w:ascii="Arial" w:hAnsi="Arial" w:cs="Arial"/>
                <w:b/>
                <w:bCs/>
                <w:sz w:val="18"/>
                <w:szCs w:val="18"/>
              </w:rPr>
            </w:pPr>
            <w:r>
              <w:rPr>
                <w:rFonts w:ascii="Arial" w:hAnsi="Arial" w:cs="Arial"/>
                <w:b/>
                <w:bCs/>
                <w:sz w:val="18"/>
                <w:szCs w:val="18"/>
              </w:rPr>
              <w:t>3,554</w:t>
            </w:r>
          </w:p>
        </w:tc>
      </w:tr>
      <w:tr w:rsidR="00487182" w:rsidRPr="004E18F2" w:rsidTr="00B65CBA">
        <w:trPr>
          <w:trHeight w:val="240"/>
        </w:trPr>
        <w:tc>
          <w:tcPr>
            <w:tcW w:w="2440" w:type="pct"/>
            <w:tcBorders>
              <w:top w:val="nil"/>
              <w:left w:val="nil"/>
              <w:bottom w:val="nil"/>
              <w:right w:val="nil"/>
            </w:tcBorders>
            <w:noWrap/>
            <w:vAlign w:val="bottom"/>
          </w:tcPr>
          <w:p w:rsidR="00487182" w:rsidRPr="00024F35" w:rsidRDefault="00487182" w:rsidP="00F41377">
            <w:pPr>
              <w:rPr>
                <w:rFonts w:ascii="Arial" w:hAnsi="Arial" w:cs="Arial"/>
                <w:sz w:val="18"/>
                <w:szCs w:val="18"/>
              </w:rPr>
            </w:pPr>
            <w:r>
              <w:rPr>
                <w:rFonts w:ascii="Arial" w:hAnsi="Arial" w:cs="Arial"/>
                <w:sz w:val="18"/>
                <w:szCs w:val="18"/>
              </w:rPr>
              <w:t>Central liabilities</w:t>
            </w:r>
          </w:p>
        </w:tc>
        <w:tc>
          <w:tcPr>
            <w:tcW w:w="597"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512"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545"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438"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467" w:type="pct"/>
            <w:tcBorders>
              <w:top w:val="nil"/>
              <w:left w:val="nil"/>
              <w:bottom w:val="nil"/>
              <w:right w:val="nil"/>
            </w:tcBorders>
            <w:noWrap/>
            <w:vAlign w:val="bottom"/>
          </w:tcPr>
          <w:p w:rsidR="00487182" w:rsidRPr="00DB0AA9" w:rsidRDefault="002C2DC7" w:rsidP="00F41377">
            <w:pPr>
              <w:jc w:val="right"/>
              <w:rPr>
                <w:rFonts w:ascii="Arial" w:hAnsi="Arial" w:cs="Arial"/>
                <w:b/>
                <w:bCs/>
                <w:sz w:val="18"/>
                <w:szCs w:val="18"/>
              </w:rPr>
            </w:pPr>
            <w:r>
              <w:rPr>
                <w:rFonts w:ascii="Arial" w:hAnsi="Arial" w:cs="Arial"/>
                <w:b/>
                <w:bCs/>
                <w:sz w:val="18"/>
                <w:szCs w:val="18"/>
              </w:rPr>
              <w:t>(225)</w:t>
            </w:r>
          </w:p>
        </w:tc>
      </w:tr>
      <w:tr w:rsidR="00487182" w:rsidRPr="004E18F2" w:rsidTr="00B65CBA">
        <w:trPr>
          <w:trHeight w:val="240"/>
        </w:trPr>
        <w:tc>
          <w:tcPr>
            <w:tcW w:w="2440" w:type="pct"/>
            <w:tcBorders>
              <w:top w:val="nil"/>
              <w:left w:val="nil"/>
              <w:bottom w:val="nil"/>
              <w:right w:val="nil"/>
            </w:tcBorders>
            <w:vAlign w:val="bottom"/>
          </w:tcPr>
          <w:p w:rsidR="00487182" w:rsidRPr="00024F35" w:rsidRDefault="00487182" w:rsidP="00F41377">
            <w:pPr>
              <w:rPr>
                <w:rFonts w:ascii="Arial" w:hAnsi="Arial" w:cs="Arial"/>
                <w:sz w:val="18"/>
                <w:szCs w:val="18"/>
              </w:rPr>
            </w:pPr>
            <w:r>
              <w:rPr>
                <w:rFonts w:ascii="Arial" w:hAnsi="Arial" w:cs="Arial"/>
                <w:sz w:val="18"/>
                <w:szCs w:val="18"/>
              </w:rPr>
              <w:t>Goodwill</w:t>
            </w:r>
          </w:p>
        </w:tc>
        <w:tc>
          <w:tcPr>
            <w:tcW w:w="597"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512"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545"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438"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467" w:type="pct"/>
            <w:tcBorders>
              <w:top w:val="nil"/>
              <w:left w:val="nil"/>
              <w:bottom w:val="nil"/>
              <w:right w:val="nil"/>
            </w:tcBorders>
            <w:noWrap/>
            <w:vAlign w:val="bottom"/>
          </w:tcPr>
          <w:p w:rsidR="00487182" w:rsidRPr="00DB0AA9" w:rsidRDefault="002C2DC7" w:rsidP="00F41377">
            <w:pPr>
              <w:jc w:val="right"/>
              <w:rPr>
                <w:rFonts w:ascii="Arial" w:hAnsi="Arial" w:cs="Arial"/>
                <w:b/>
                <w:bCs/>
                <w:sz w:val="18"/>
                <w:szCs w:val="18"/>
              </w:rPr>
            </w:pPr>
            <w:r>
              <w:rPr>
                <w:rFonts w:ascii="Arial" w:hAnsi="Arial" w:cs="Arial"/>
                <w:b/>
                <w:bCs/>
                <w:sz w:val="18"/>
                <w:szCs w:val="18"/>
              </w:rPr>
              <w:t>2,416</w:t>
            </w:r>
          </w:p>
        </w:tc>
      </w:tr>
      <w:tr w:rsidR="00487182" w:rsidRPr="004E18F2" w:rsidTr="00B65CBA">
        <w:trPr>
          <w:trHeight w:val="240"/>
        </w:trPr>
        <w:tc>
          <w:tcPr>
            <w:tcW w:w="2440" w:type="pct"/>
            <w:tcBorders>
              <w:top w:val="nil"/>
              <w:left w:val="nil"/>
              <w:bottom w:val="single" w:sz="4" w:space="0" w:color="auto"/>
              <w:right w:val="nil"/>
            </w:tcBorders>
            <w:noWrap/>
            <w:vAlign w:val="bottom"/>
          </w:tcPr>
          <w:p w:rsidR="00487182" w:rsidRPr="0080364A" w:rsidRDefault="00487182" w:rsidP="00F41377">
            <w:pPr>
              <w:rPr>
                <w:rFonts w:ascii="Arial" w:hAnsi="Arial" w:cs="Arial"/>
                <w:sz w:val="18"/>
                <w:szCs w:val="18"/>
              </w:rPr>
            </w:pPr>
            <w:r>
              <w:rPr>
                <w:rFonts w:ascii="Arial" w:hAnsi="Arial" w:cs="Arial"/>
                <w:sz w:val="18"/>
                <w:szCs w:val="18"/>
              </w:rPr>
              <w:t>Net cash</w:t>
            </w:r>
          </w:p>
        </w:tc>
        <w:tc>
          <w:tcPr>
            <w:tcW w:w="597"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512"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545"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438"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467" w:type="pct"/>
            <w:tcBorders>
              <w:top w:val="nil"/>
              <w:left w:val="nil"/>
              <w:bottom w:val="single" w:sz="4" w:space="0" w:color="auto"/>
              <w:right w:val="nil"/>
            </w:tcBorders>
            <w:noWrap/>
            <w:vAlign w:val="bottom"/>
          </w:tcPr>
          <w:p w:rsidR="00487182" w:rsidRPr="00DB0AA9" w:rsidRDefault="002C2DC7" w:rsidP="00F41377">
            <w:pPr>
              <w:jc w:val="right"/>
              <w:rPr>
                <w:rFonts w:ascii="Arial" w:hAnsi="Arial" w:cs="Arial"/>
                <w:b/>
                <w:bCs/>
                <w:sz w:val="18"/>
                <w:szCs w:val="18"/>
              </w:rPr>
            </w:pPr>
            <w:r>
              <w:rPr>
                <w:rFonts w:ascii="Arial" w:hAnsi="Arial" w:cs="Arial"/>
                <w:b/>
                <w:bCs/>
                <w:sz w:val="18"/>
                <w:szCs w:val="18"/>
              </w:rPr>
              <w:t>496</w:t>
            </w:r>
          </w:p>
        </w:tc>
      </w:tr>
      <w:tr w:rsidR="00487182" w:rsidRPr="004E18F2" w:rsidTr="00B65CBA">
        <w:trPr>
          <w:trHeight w:val="240"/>
        </w:trPr>
        <w:tc>
          <w:tcPr>
            <w:tcW w:w="2440" w:type="pct"/>
            <w:tcBorders>
              <w:top w:val="single" w:sz="4" w:space="0" w:color="auto"/>
              <w:left w:val="nil"/>
              <w:bottom w:val="single" w:sz="12" w:space="0" w:color="auto"/>
              <w:right w:val="nil"/>
            </w:tcBorders>
            <w:noWrap/>
            <w:vAlign w:val="bottom"/>
          </w:tcPr>
          <w:p w:rsidR="00487182" w:rsidRPr="00024F35" w:rsidRDefault="00487182" w:rsidP="00F41377">
            <w:pPr>
              <w:rPr>
                <w:rFonts w:ascii="Arial" w:hAnsi="Arial" w:cs="Arial"/>
                <w:b/>
                <w:bCs/>
                <w:sz w:val="18"/>
                <w:szCs w:val="18"/>
              </w:rPr>
            </w:pPr>
            <w:r>
              <w:rPr>
                <w:rFonts w:ascii="Arial" w:hAnsi="Arial" w:cs="Arial"/>
                <w:b/>
                <w:bCs/>
                <w:sz w:val="18"/>
                <w:szCs w:val="18"/>
              </w:rPr>
              <w:t>Net assets</w:t>
            </w:r>
          </w:p>
        </w:tc>
        <w:tc>
          <w:tcPr>
            <w:tcW w:w="597"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512"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545"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438"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467" w:type="pct"/>
            <w:tcBorders>
              <w:top w:val="single" w:sz="4" w:space="0" w:color="auto"/>
              <w:left w:val="nil"/>
              <w:bottom w:val="single" w:sz="12" w:space="0" w:color="auto"/>
              <w:right w:val="nil"/>
            </w:tcBorders>
            <w:noWrap/>
            <w:vAlign w:val="bottom"/>
          </w:tcPr>
          <w:p w:rsidR="00487182" w:rsidRPr="00DB0AA9" w:rsidRDefault="002C2DC7" w:rsidP="00F41377">
            <w:pPr>
              <w:jc w:val="right"/>
              <w:rPr>
                <w:rFonts w:ascii="Arial" w:hAnsi="Arial" w:cs="Arial"/>
                <w:b/>
                <w:bCs/>
                <w:sz w:val="18"/>
                <w:szCs w:val="18"/>
              </w:rPr>
            </w:pPr>
            <w:r>
              <w:rPr>
                <w:rFonts w:ascii="Arial" w:hAnsi="Arial" w:cs="Arial"/>
                <w:b/>
                <w:bCs/>
                <w:sz w:val="18"/>
                <w:szCs w:val="18"/>
              </w:rPr>
              <w:t>6,241</w:t>
            </w:r>
          </w:p>
        </w:tc>
      </w:tr>
    </w:tbl>
    <w:p w:rsidR="00487182" w:rsidRDefault="00487182" w:rsidP="006D0917">
      <w:pPr>
        <w:jc w:val="right"/>
        <w:rPr>
          <w:rFonts w:ascii="Arial" w:hAnsi="Arial" w:cs="Arial"/>
          <w:sz w:val="18"/>
          <w:szCs w:val="18"/>
        </w:rPr>
      </w:pPr>
    </w:p>
    <w:tbl>
      <w:tblPr>
        <w:tblW w:w="5018" w:type="pct"/>
        <w:tblLayout w:type="fixed"/>
        <w:tblLook w:val="0000" w:firstRow="0" w:lastRow="0" w:firstColumn="0" w:lastColumn="0" w:noHBand="0" w:noVBand="0"/>
      </w:tblPr>
      <w:tblGrid>
        <w:gridCol w:w="5043"/>
        <w:gridCol w:w="1234"/>
        <w:gridCol w:w="1058"/>
        <w:gridCol w:w="1124"/>
        <w:gridCol w:w="905"/>
        <w:gridCol w:w="987"/>
      </w:tblGrid>
      <w:tr w:rsidR="00487182" w:rsidRPr="004E18F2" w:rsidTr="00067A3B">
        <w:trPr>
          <w:trHeight w:val="240"/>
        </w:trPr>
        <w:tc>
          <w:tcPr>
            <w:tcW w:w="2436" w:type="pct"/>
            <w:tcBorders>
              <w:left w:val="nil"/>
              <w:right w:val="nil"/>
            </w:tcBorders>
            <w:noWrap/>
            <w:vAlign w:val="bottom"/>
          </w:tcPr>
          <w:p w:rsidR="00487182" w:rsidRPr="00462DCC"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rsidR="00487182" w:rsidRDefault="00497141">
            <w:pPr>
              <w:jc w:val="right"/>
              <w:rPr>
                <w:rFonts w:ascii="Arial" w:hAnsi="Arial" w:cs="Arial"/>
                <w:sz w:val="18"/>
                <w:szCs w:val="18"/>
              </w:rPr>
            </w:pPr>
            <w:r>
              <w:rPr>
                <w:rFonts w:ascii="Arial" w:hAnsi="Arial" w:cs="Arial"/>
                <w:sz w:val="18"/>
                <w:szCs w:val="18"/>
              </w:rPr>
              <w:t xml:space="preserve">At 3 August </w:t>
            </w:r>
            <w:r w:rsidR="00487182">
              <w:rPr>
                <w:rFonts w:ascii="Arial" w:hAnsi="Arial" w:cs="Arial"/>
                <w:sz w:val="18"/>
                <w:szCs w:val="18"/>
              </w:rPr>
              <w:t>201</w:t>
            </w:r>
            <w:r>
              <w:rPr>
                <w:rFonts w:ascii="Arial" w:hAnsi="Arial" w:cs="Arial"/>
                <w:sz w:val="18"/>
                <w:szCs w:val="18"/>
              </w:rPr>
              <w:t>3</w:t>
            </w:r>
          </w:p>
          <w:p w:rsidR="00080205" w:rsidRPr="0019782C" w:rsidDel="00096834" w:rsidRDefault="00080205">
            <w:pPr>
              <w:jc w:val="right"/>
              <w:rPr>
                <w:rFonts w:ascii="Arial" w:hAnsi="Arial" w:cs="Arial"/>
                <w:bCs/>
                <w:sz w:val="18"/>
                <w:szCs w:val="18"/>
                <w:highlight w:val="yellow"/>
              </w:rPr>
            </w:pPr>
            <w:r>
              <w:rPr>
                <w:rFonts w:ascii="Arial" w:hAnsi="Arial" w:cs="Arial"/>
                <w:sz w:val="18"/>
                <w:szCs w:val="18"/>
              </w:rPr>
              <w:t>(restated</w:t>
            </w:r>
            <w:r w:rsidR="00FE2DB1">
              <w:rPr>
                <w:rFonts w:ascii="Arial" w:hAnsi="Arial" w:cs="Arial"/>
                <w:sz w:val="18"/>
                <w:szCs w:val="18"/>
              </w:rPr>
              <w:t xml:space="preserve"> – note 2</w:t>
            </w:r>
            <w:r>
              <w:rPr>
                <w:rFonts w:ascii="Arial" w:hAnsi="Arial" w:cs="Arial"/>
                <w:sz w:val="18"/>
                <w:szCs w:val="18"/>
              </w:rPr>
              <w:t>)</w:t>
            </w:r>
          </w:p>
        </w:tc>
      </w:tr>
      <w:tr w:rsidR="00487182" w:rsidRPr="004E18F2" w:rsidTr="00067A3B">
        <w:trPr>
          <w:trHeight w:val="240"/>
        </w:trPr>
        <w:tc>
          <w:tcPr>
            <w:tcW w:w="2436" w:type="pct"/>
            <w:vMerge w:val="restart"/>
            <w:tcBorders>
              <w:left w:val="nil"/>
              <w:right w:val="nil"/>
            </w:tcBorders>
            <w:vAlign w:val="bottom"/>
          </w:tcPr>
          <w:p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96" w:type="pct"/>
            <w:vMerge w:val="restart"/>
            <w:tcBorders>
              <w:top w:val="single" w:sz="4" w:space="0" w:color="auto"/>
              <w:left w:val="nil"/>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Default="00487182" w:rsidP="000E5BFA">
            <w:pPr>
              <w:jc w:val="right"/>
              <w:rPr>
                <w:rFonts w:ascii="Arial" w:hAnsi="Arial" w:cs="Arial"/>
                <w:sz w:val="18"/>
                <w:szCs w:val="18"/>
              </w:rPr>
            </w:pPr>
            <w:r>
              <w:rPr>
                <w:rFonts w:ascii="Arial" w:hAnsi="Arial" w:cs="Arial"/>
                <w:sz w:val="18"/>
                <w:szCs w:val="18"/>
              </w:rPr>
              <w:t xml:space="preserve"> </w:t>
            </w:r>
          </w:p>
          <w:p w:rsidR="00487182" w:rsidRPr="00024F35" w:rsidRDefault="00487182" w:rsidP="000E5BFA">
            <w:pPr>
              <w:jc w:val="right"/>
              <w:rPr>
                <w:rFonts w:ascii="Arial" w:hAnsi="Arial" w:cs="Arial"/>
                <w:sz w:val="18"/>
                <w:szCs w:val="18"/>
              </w:rPr>
            </w:pPr>
            <w:r w:rsidRPr="00024F35">
              <w:rPr>
                <w:rFonts w:ascii="Arial" w:hAnsi="Arial" w:cs="Arial"/>
                <w:sz w:val="18"/>
                <w:szCs w:val="18"/>
              </w:rPr>
              <w:t>France</w:t>
            </w:r>
          </w:p>
        </w:tc>
        <w:tc>
          <w:tcPr>
            <w:tcW w:w="980" w:type="pct"/>
            <w:gridSpan w:val="2"/>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r>
              <w:rPr>
                <w:rFonts w:ascii="Arial" w:hAnsi="Arial" w:cs="Arial"/>
                <w:sz w:val="18"/>
                <w:szCs w:val="18"/>
              </w:rPr>
              <w:t xml:space="preserve">Other International </w:t>
            </w:r>
          </w:p>
        </w:tc>
        <w:tc>
          <w:tcPr>
            <w:tcW w:w="477" w:type="pct"/>
            <w:vMerge w:val="restart"/>
            <w:tcBorders>
              <w:top w:val="single" w:sz="4" w:space="0" w:color="auto"/>
              <w:left w:val="nil"/>
              <w:right w:val="nil"/>
            </w:tcBorders>
            <w:vAlign w:val="bottom"/>
          </w:tcPr>
          <w:p w:rsidR="00487182" w:rsidRDefault="00487182" w:rsidP="00F41377">
            <w:pPr>
              <w:jc w:val="right"/>
              <w:rPr>
                <w:rFonts w:ascii="Arial" w:hAnsi="Arial" w:cs="Arial"/>
                <w:bCs/>
                <w:sz w:val="18"/>
                <w:szCs w:val="18"/>
              </w:rPr>
            </w:pPr>
          </w:p>
          <w:p w:rsidR="00487182" w:rsidRPr="004E18F2" w:rsidRDefault="00487182" w:rsidP="00F41377">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36" w:type="pct"/>
            <w:vMerge/>
            <w:tcBorders>
              <w:left w:val="nil"/>
              <w:bottom w:val="single" w:sz="4" w:space="0" w:color="auto"/>
              <w:right w:val="nil"/>
            </w:tcBorders>
            <w:vAlign w:val="bottom"/>
          </w:tcPr>
          <w:p w:rsidR="00487182" w:rsidRPr="00024F35" w:rsidRDefault="00487182" w:rsidP="00F41377">
            <w:pPr>
              <w:rPr>
                <w:rFonts w:ascii="Arial" w:hAnsi="Arial" w:cs="Arial"/>
                <w:sz w:val="18"/>
                <w:szCs w:val="18"/>
              </w:rPr>
            </w:pPr>
          </w:p>
        </w:tc>
        <w:tc>
          <w:tcPr>
            <w:tcW w:w="596" w:type="pct"/>
            <w:vMerge/>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Default="00487182" w:rsidP="00F41377">
            <w:pPr>
              <w:rPr>
                <w:rFonts w:ascii="Arial" w:hAnsi="Arial" w:cs="Arial"/>
                <w:sz w:val="18"/>
                <w:szCs w:val="18"/>
              </w:rPr>
            </w:pPr>
          </w:p>
        </w:tc>
        <w:tc>
          <w:tcPr>
            <w:tcW w:w="543"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77" w:type="pct"/>
            <w:vMerge/>
            <w:tcBorders>
              <w:left w:val="nil"/>
              <w:bottom w:val="single" w:sz="4" w:space="0" w:color="auto"/>
              <w:right w:val="nil"/>
            </w:tcBorders>
            <w:vAlign w:val="bottom"/>
          </w:tcPr>
          <w:p w:rsidR="00487182" w:rsidRDefault="00487182" w:rsidP="00F41377">
            <w:pPr>
              <w:jc w:val="right"/>
              <w:rPr>
                <w:rFonts w:ascii="Arial" w:hAnsi="Arial" w:cs="Arial"/>
                <w:bCs/>
                <w:sz w:val="18"/>
                <w:szCs w:val="18"/>
              </w:rPr>
            </w:pPr>
          </w:p>
        </w:tc>
      </w:tr>
      <w:tr w:rsidR="00497141" w:rsidRPr="004E18F2" w:rsidTr="00067A3B">
        <w:trPr>
          <w:trHeight w:val="240"/>
        </w:trPr>
        <w:tc>
          <w:tcPr>
            <w:tcW w:w="2436" w:type="pct"/>
            <w:tcBorders>
              <w:top w:val="single" w:sz="4" w:space="0" w:color="auto"/>
              <w:left w:val="nil"/>
              <w:bottom w:val="nil"/>
              <w:right w:val="nil"/>
            </w:tcBorders>
            <w:noWrap/>
            <w:vAlign w:val="bottom"/>
          </w:tcPr>
          <w:p w:rsidR="00497141" w:rsidRPr="0080364A" w:rsidRDefault="00497141"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96" w:type="pct"/>
            <w:tcBorders>
              <w:top w:val="single" w:sz="4" w:space="0" w:color="auto"/>
              <w:left w:val="nil"/>
              <w:bottom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1,456</w:t>
            </w:r>
          </w:p>
        </w:tc>
        <w:tc>
          <w:tcPr>
            <w:tcW w:w="511" w:type="pct"/>
            <w:tcBorders>
              <w:top w:val="single" w:sz="4" w:space="0" w:color="auto"/>
              <w:left w:val="nil"/>
              <w:bottom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1,366</w:t>
            </w:r>
          </w:p>
        </w:tc>
        <w:tc>
          <w:tcPr>
            <w:tcW w:w="543" w:type="pct"/>
            <w:tcBorders>
              <w:top w:val="single" w:sz="4" w:space="0" w:color="auto"/>
              <w:left w:val="nil"/>
              <w:bottom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560</w:t>
            </w:r>
          </w:p>
        </w:tc>
        <w:tc>
          <w:tcPr>
            <w:tcW w:w="437" w:type="pct"/>
            <w:tcBorders>
              <w:top w:val="single" w:sz="4" w:space="0" w:color="auto"/>
              <w:left w:val="nil"/>
              <w:bottom w:val="nil"/>
              <w:right w:val="nil"/>
            </w:tcBorders>
            <w:noWrap/>
            <w:vAlign w:val="bottom"/>
          </w:tcPr>
          <w:p w:rsidR="00497141" w:rsidRPr="00497141" w:rsidRDefault="002E360F" w:rsidP="00497141">
            <w:pPr>
              <w:jc w:val="right"/>
              <w:rPr>
                <w:rFonts w:ascii="Arial" w:hAnsi="Arial" w:cs="Arial"/>
                <w:sz w:val="18"/>
                <w:szCs w:val="18"/>
              </w:rPr>
            </w:pPr>
            <w:r>
              <w:rPr>
                <w:rFonts w:ascii="Arial" w:hAnsi="Arial" w:cs="Arial"/>
                <w:sz w:val="18"/>
                <w:szCs w:val="18"/>
              </w:rPr>
              <w:t>364</w:t>
            </w:r>
          </w:p>
        </w:tc>
        <w:tc>
          <w:tcPr>
            <w:tcW w:w="477" w:type="pct"/>
            <w:tcBorders>
              <w:top w:val="single" w:sz="4" w:space="0" w:color="auto"/>
              <w:left w:val="nil"/>
              <w:bottom w:val="nil"/>
              <w:right w:val="nil"/>
            </w:tcBorders>
            <w:noWrap/>
            <w:vAlign w:val="bottom"/>
          </w:tcPr>
          <w:p w:rsidR="00497141" w:rsidRPr="00497141" w:rsidRDefault="00497141" w:rsidP="002E360F">
            <w:pPr>
              <w:jc w:val="right"/>
              <w:rPr>
                <w:rFonts w:ascii="Arial" w:hAnsi="Arial" w:cs="Arial"/>
                <w:bCs/>
                <w:sz w:val="18"/>
                <w:szCs w:val="18"/>
              </w:rPr>
            </w:pPr>
            <w:r w:rsidRPr="002E360F">
              <w:rPr>
                <w:rFonts w:ascii="Arial" w:hAnsi="Arial" w:cs="Arial"/>
                <w:bCs/>
                <w:sz w:val="18"/>
                <w:szCs w:val="18"/>
              </w:rPr>
              <w:t>3,</w:t>
            </w:r>
            <w:r w:rsidR="002E360F" w:rsidRPr="002E360F">
              <w:rPr>
                <w:rFonts w:ascii="Arial" w:hAnsi="Arial" w:cs="Arial"/>
                <w:bCs/>
                <w:sz w:val="18"/>
                <w:szCs w:val="18"/>
              </w:rPr>
              <w:t>746</w:t>
            </w:r>
          </w:p>
        </w:tc>
      </w:tr>
      <w:tr w:rsidR="00915314" w:rsidRPr="004E18F2" w:rsidTr="00067A3B">
        <w:trPr>
          <w:trHeight w:val="240"/>
        </w:trPr>
        <w:tc>
          <w:tcPr>
            <w:tcW w:w="2436" w:type="pct"/>
            <w:tcBorders>
              <w:top w:val="nil"/>
              <w:left w:val="nil"/>
              <w:bottom w:val="nil"/>
              <w:right w:val="nil"/>
            </w:tcBorders>
            <w:noWrap/>
            <w:vAlign w:val="bottom"/>
          </w:tcPr>
          <w:p w:rsidR="00915314" w:rsidRPr="002E360F" w:rsidRDefault="00915314" w:rsidP="00F41377">
            <w:pPr>
              <w:rPr>
                <w:rFonts w:ascii="Arial" w:hAnsi="Arial" w:cs="Arial"/>
                <w:sz w:val="18"/>
                <w:szCs w:val="18"/>
              </w:rPr>
            </w:pPr>
            <w:r w:rsidRPr="002E360F">
              <w:rPr>
                <w:rFonts w:ascii="Arial" w:hAnsi="Arial" w:cs="Arial"/>
                <w:sz w:val="18"/>
                <w:szCs w:val="18"/>
              </w:rPr>
              <w:t>Investment in Hornbach</w:t>
            </w:r>
          </w:p>
        </w:tc>
        <w:tc>
          <w:tcPr>
            <w:tcW w:w="596" w:type="pct"/>
            <w:tcBorders>
              <w:top w:val="nil"/>
              <w:left w:val="nil"/>
              <w:bottom w:val="nil"/>
              <w:right w:val="nil"/>
            </w:tcBorders>
            <w:noWrap/>
            <w:vAlign w:val="bottom"/>
          </w:tcPr>
          <w:p w:rsidR="00915314" w:rsidRPr="002E360F" w:rsidRDefault="00915314" w:rsidP="00497141">
            <w:pPr>
              <w:jc w:val="right"/>
              <w:rPr>
                <w:rFonts w:ascii="Arial" w:hAnsi="Arial" w:cs="Arial"/>
                <w:sz w:val="18"/>
                <w:szCs w:val="18"/>
              </w:rPr>
            </w:pPr>
          </w:p>
        </w:tc>
        <w:tc>
          <w:tcPr>
            <w:tcW w:w="511" w:type="pct"/>
            <w:tcBorders>
              <w:top w:val="nil"/>
              <w:left w:val="nil"/>
              <w:bottom w:val="nil"/>
              <w:right w:val="nil"/>
            </w:tcBorders>
            <w:noWrap/>
            <w:vAlign w:val="bottom"/>
          </w:tcPr>
          <w:p w:rsidR="00915314" w:rsidRPr="002E360F" w:rsidRDefault="00915314" w:rsidP="00497141">
            <w:pPr>
              <w:jc w:val="right"/>
              <w:rPr>
                <w:rFonts w:ascii="Arial" w:hAnsi="Arial" w:cs="Arial"/>
                <w:sz w:val="18"/>
                <w:szCs w:val="18"/>
              </w:rPr>
            </w:pPr>
          </w:p>
        </w:tc>
        <w:tc>
          <w:tcPr>
            <w:tcW w:w="543" w:type="pct"/>
            <w:tcBorders>
              <w:top w:val="nil"/>
              <w:left w:val="nil"/>
              <w:bottom w:val="nil"/>
              <w:right w:val="nil"/>
            </w:tcBorders>
            <w:noWrap/>
            <w:vAlign w:val="bottom"/>
          </w:tcPr>
          <w:p w:rsidR="00915314" w:rsidRPr="002E360F" w:rsidRDefault="00915314" w:rsidP="00497141">
            <w:pPr>
              <w:jc w:val="right"/>
              <w:rPr>
                <w:rFonts w:ascii="Arial" w:hAnsi="Arial" w:cs="Arial"/>
                <w:sz w:val="18"/>
                <w:szCs w:val="18"/>
              </w:rPr>
            </w:pPr>
          </w:p>
        </w:tc>
        <w:tc>
          <w:tcPr>
            <w:tcW w:w="437" w:type="pct"/>
            <w:tcBorders>
              <w:top w:val="nil"/>
              <w:left w:val="nil"/>
              <w:bottom w:val="nil"/>
              <w:right w:val="nil"/>
            </w:tcBorders>
            <w:noWrap/>
            <w:vAlign w:val="bottom"/>
          </w:tcPr>
          <w:p w:rsidR="00915314" w:rsidRPr="002E360F" w:rsidRDefault="00915314" w:rsidP="00497141">
            <w:pPr>
              <w:jc w:val="right"/>
              <w:rPr>
                <w:rFonts w:ascii="Arial" w:hAnsi="Arial" w:cs="Arial"/>
                <w:sz w:val="18"/>
                <w:szCs w:val="18"/>
              </w:rPr>
            </w:pPr>
          </w:p>
        </w:tc>
        <w:tc>
          <w:tcPr>
            <w:tcW w:w="477" w:type="pct"/>
            <w:tcBorders>
              <w:top w:val="nil"/>
              <w:left w:val="nil"/>
              <w:bottom w:val="nil"/>
              <w:right w:val="nil"/>
            </w:tcBorders>
            <w:noWrap/>
            <w:vAlign w:val="bottom"/>
          </w:tcPr>
          <w:p w:rsidR="00915314" w:rsidRPr="00497141" w:rsidRDefault="002E360F" w:rsidP="00497141">
            <w:pPr>
              <w:jc w:val="right"/>
              <w:rPr>
                <w:rFonts w:ascii="Arial" w:hAnsi="Arial" w:cs="Arial"/>
                <w:bCs/>
                <w:sz w:val="18"/>
                <w:szCs w:val="18"/>
              </w:rPr>
            </w:pPr>
            <w:r w:rsidRPr="002E360F">
              <w:rPr>
                <w:rFonts w:ascii="Arial" w:hAnsi="Arial" w:cs="Arial"/>
                <w:bCs/>
                <w:sz w:val="18"/>
                <w:szCs w:val="18"/>
              </w:rPr>
              <w:t>248</w:t>
            </w:r>
          </w:p>
        </w:tc>
      </w:tr>
      <w:tr w:rsidR="00497141" w:rsidRPr="004E18F2" w:rsidTr="00067A3B">
        <w:trPr>
          <w:trHeight w:val="240"/>
        </w:trPr>
        <w:tc>
          <w:tcPr>
            <w:tcW w:w="2436" w:type="pct"/>
            <w:tcBorders>
              <w:top w:val="nil"/>
              <w:left w:val="nil"/>
              <w:bottom w:val="nil"/>
              <w:right w:val="nil"/>
            </w:tcBorders>
            <w:noWrap/>
            <w:vAlign w:val="bottom"/>
          </w:tcPr>
          <w:p w:rsidR="00497141" w:rsidRPr="00024F35" w:rsidRDefault="00497141" w:rsidP="00F41377">
            <w:pPr>
              <w:rPr>
                <w:rFonts w:ascii="Arial" w:hAnsi="Arial" w:cs="Arial"/>
                <w:sz w:val="18"/>
                <w:szCs w:val="18"/>
              </w:rPr>
            </w:pPr>
            <w:r>
              <w:rPr>
                <w:rFonts w:ascii="Arial" w:hAnsi="Arial" w:cs="Arial"/>
                <w:sz w:val="18"/>
                <w:szCs w:val="18"/>
              </w:rPr>
              <w:t>Central liabilities</w:t>
            </w:r>
          </w:p>
        </w:tc>
        <w:tc>
          <w:tcPr>
            <w:tcW w:w="596" w:type="pct"/>
            <w:tcBorders>
              <w:top w:val="nil"/>
              <w:left w:val="nil"/>
              <w:bottom w:val="nil"/>
              <w:right w:val="nil"/>
            </w:tcBorders>
            <w:noWrap/>
            <w:vAlign w:val="bottom"/>
          </w:tcPr>
          <w:p w:rsidR="00497141" w:rsidRPr="00497141" w:rsidRDefault="00497141" w:rsidP="00497141">
            <w:pPr>
              <w:jc w:val="right"/>
              <w:rPr>
                <w:rFonts w:ascii="Arial" w:hAnsi="Arial" w:cs="Arial"/>
                <w:sz w:val="18"/>
                <w:szCs w:val="18"/>
              </w:rPr>
            </w:pPr>
          </w:p>
        </w:tc>
        <w:tc>
          <w:tcPr>
            <w:tcW w:w="511" w:type="pct"/>
            <w:tcBorders>
              <w:top w:val="nil"/>
              <w:left w:val="nil"/>
              <w:bottom w:val="nil"/>
              <w:right w:val="nil"/>
            </w:tcBorders>
            <w:noWrap/>
            <w:vAlign w:val="bottom"/>
          </w:tcPr>
          <w:p w:rsidR="00497141" w:rsidRPr="00497141" w:rsidRDefault="00497141" w:rsidP="00497141">
            <w:pPr>
              <w:jc w:val="right"/>
              <w:rPr>
                <w:rFonts w:ascii="Arial" w:hAnsi="Arial" w:cs="Arial"/>
                <w:sz w:val="18"/>
                <w:szCs w:val="18"/>
              </w:rPr>
            </w:pPr>
          </w:p>
        </w:tc>
        <w:tc>
          <w:tcPr>
            <w:tcW w:w="543" w:type="pct"/>
            <w:tcBorders>
              <w:top w:val="nil"/>
              <w:left w:val="nil"/>
              <w:bottom w:val="nil"/>
              <w:right w:val="nil"/>
            </w:tcBorders>
            <w:noWrap/>
            <w:vAlign w:val="bottom"/>
          </w:tcPr>
          <w:p w:rsidR="00497141" w:rsidRPr="00497141" w:rsidRDefault="00497141" w:rsidP="00497141">
            <w:pPr>
              <w:jc w:val="right"/>
              <w:rPr>
                <w:rFonts w:ascii="Arial" w:hAnsi="Arial" w:cs="Arial"/>
                <w:sz w:val="18"/>
                <w:szCs w:val="18"/>
              </w:rPr>
            </w:pPr>
          </w:p>
        </w:tc>
        <w:tc>
          <w:tcPr>
            <w:tcW w:w="437" w:type="pct"/>
            <w:tcBorders>
              <w:top w:val="nil"/>
              <w:left w:val="nil"/>
              <w:bottom w:val="nil"/>
              <w:right w:val="nil"/>
            </w:tcBorders>
            <w:noWrap/>
            <w:vAlign w:val="bottom"/>
          </w:tcPr>
          <w:p w:rsidR="00497141" w:rsidRPr="00497141" w:rsidRDefault="00497141" w:rsidP="00497141">
            <w:pPr>
              <w:jc w:val="right"/>
              <w:rPr>
                <w:rFonts w:ascii="Arial" w:hAnsi="Arial" w:cs="Arial"/>
                <w:sz w:val="18"/>
                <w:szCs w:val="18"/>
              </w:rPr>
            </w:pPr>
          </w:p>
        </w:tc>
        <w:tc>
          <w:tcPr>
            <w:tcW w:w="47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(234)</w:t>
            </w:r>
          </w:p>
        </w:tc>
      </w:tr>
      <w:tr w:rsidR="00497141" w:rsidRPr="004E18F2" w:rsidTr="00067A3B">
        <w:trPr>
          <w:trHeight w:val="240"/>
        </w:trPr>
        <w:tc>
          <w:tcPr>
            <w:tcW w:w="2436" w:type="pct"/>
            <w:tcBorders>
              <w:top w:val="nil"/>
              <w:left w:val="nil"/>
              <w:bottom w:val="nil"/>
              <w:right w:val="nil"/>
            </w:tcBorders>
            <w:vAlign w:val="bottom"/>
          </w:tcPr>
          <w:p w:rsidR="00497141" w:rsidRPr="00024F35" w:rsidRDefault="00497141" w:rsidP="00F41377">
            <w:pPr>
              <w:rPr>
                <w:rFonts w:ascii="Arial" w:hAnsi="Arial" w:cs="Arial"/>
                <w:sz w:val="18"/>
                <w:szCs w:val="18"/>
              </w:rPr>
            </w:pPr>
            <w:r>
              <w:rPr>
                <w:rFonts w:ascii="Arial" w:hAnsi="Arial" w:cs="Arial"/>
                <w:sz w:val="18"/>
                <w:szCs w:val="18"/>
              </w:rPr>
              <w:t>Goodwill</w:t>
            </w:r>
          </w:p>
        </w:tc>
        <w:tc>
          <w:tcPr>
            <w:tcW w:w="596" w:type="pct"/>
            <w:tcBorders>
              <w:top w:val="nil"/>
              <w:left w:val="nil"/>
              <w:bottom w:val="nil"/>
              <w:right w:val="nil"/>
            </w:tcBorders>
            <w:noWrap/>
            <w:vAlign w:val="bottom"/>
          </w:tcPr>
          <w:p w:rsidR="00497141" w:rsidRPr="00497141" w:rsidRDefault="00497141" w:rsidP="00497141">
            <w:pPr>
              <w:rPr>
                <w:rFonts w:ascii="Arial" w:hAnsi="Arial" w:cs="Arial"/>
                <w:sz w:val="18"/>
                <w:szCs w:val="18"/>
              </w:rPr>
            </w:pPr>
          </w:p>
        </w:tc>
        <w:tc>
          <w:tcPr>
            <w:tcW w:w="511" w:type="pct"/>
            <w:tcBorders>
              <w:top w:val="nil"/>
              <w:left w:val="nil"/>
              <w:bottom w:val="nil"/>
              <w:right w:val="nil"/>
            </w:tcBorders>
            <w:noWrap/>
            <w:vAlign w:val="bottom"/>
          </w:tcPr>
          <w:p w:rsidR="00497141" w:rsidRPr="00497141" w:rsidRDefault="00497141" w:rsidP="00497141">
            <w:pPr>
              <w:rPr>
                <w:rFonts w:ascii="Arial" w:hAnsi="Arial" w:cs="Arial"/>
                <w:sz w:val="18"/>
                <w:szCs w:val="18"/>
              </w:rPr>
            </w:pPr>
          </w:p>
        </w:tc>
        <w:tc>
          <w:tcPr>
            <w:tcW w:w="543" w:type="pct"/>
            <w:tcBorders>
              <w:top w:val="nil"/>
              <w:left w:val="nil"/>
              <w:bottom w:val="nil"/>
              <w:right w:val="nil"/>
            </w:tcBorders>
            <w:noWrap/>
            <w:vAlign w:val="bottom"/>
          </w:tcPr>
          <w:p w:rsidR="00497141" w:rsidRPr="00497141" w:rsidRDefault="00497141" w:rsidP="00497141">
            <w:pPr>
              <w:rPr>
                <w:rFonts w:ascii="Arial" w:hAnsi="Arial" w:cs="Arial"/>
                <w:sz w:val="18"/>
                <w:szCs w:val="18"/>
              </w:rPr>
            </w:pPr>
          </w:p>
        </w:tc>
        <w:tc>
          <w:tcPr>
            <w:tcW w:w="437" w:type="pct"/>
            <w:tcBorders>
              <w:top w:val="nil"/>
              <w:left w:val="nil"/>
              <w:bottom w:val="nil"/>
              <w:right w:val="nil"/>
            </w:tcBorders>
            <w:noWrap/>
            <w:vAlign w:val="bottom"/>
          </w:tcPr>
          <w:p w:rsidR="00497141" w:rsidRPr="00497141" w:rsidRDefault="00497141" w:rsidP="00497141">
            <w:pPr>
              <w:rPr>
                <w:rFonts w:ascii="Arial" w:hAnsi="Arial" w:cs="Arial"/>
                <w:sz w:val="18"/>
                <w:szCs w:val="18"/>
              </w:rPr>
            </w:pPr>
          </w:p>
        </w:tc>
        <w:tc>
          <w:tcPr>
            <w:tcW w:w="477" w:type="pct"/>
            <w:tcBorders>
              <w:top w:val="nil"/>
              <w:left w:val="nil"/>
              <w:bottom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2,414</w:t>
            </w:r>
          </w:p>
        </w:tc>
      </w:tr>
      <w:tr w:rsidR="00497141" w:rsidRPr="004E18F2" w:rsidTr="00067A3B">
        <w:trPr>
          <w:trHeight w:val="240"/>
        </w:trPr>
        <w:tc>
          <w:tcPr>
            <w:tcW w:w="2436" w:type="pct"/>
            <w:tcBorders>
              <w:top w:val="nil"/>
              <w:left w:val="nil"/>
              <w:bottom w:val="single" w:sz="4" w:space="0" w:color="auto"/>
              <w:right w:val="nil"/>
            </w:tcBorders>
            <w:noWrap/>
            <w:vAlign w:val="bottom"/>
          </w:tcPr>
          <w:p w:rsidR="00497141" w:rsidRPr="0080364A" w:rsidRDefault="00497141" w:rsidP="00D70B86">
            <w:pPr>
              <w:rPr>
                <w:rFonts w:ascii="Arial" w:hAnsi="Arial" w:cs="Arial"/>
                <w:sz w:val="18"/>
                <w:szCs w:val="18"/>
              </w:rPr>
            </w:pPr>
            <w:r>
              <w:rPr>
                <w:rFonts w:ascii="Arial" w:hAnsi="Arial" w:cs="Arial"/>
                <w:sz w:val="18"/>
                <w:szCs w:val="18"/>
              </w:rPr>
              <w:t>Net cash</w:t>
            </w:r>
          </w:p>
        </w:tc>
        <w:tc>
          <w:tcPr>
            <w:tcW w:w="596"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511"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543"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437" w:type="pct"/>
            <w:tcBorders>
              <w:top w:val="nil"/>
              <w:left w:val="nil"/>
              <w:bottom w:val="single" w:sz="4" w:space="0" w:color="auto"/>
              <w:right w:val="nil"/>
            </w:tcBorders>
            <w:noWrap/>
            <w:vAlign w:val="bottom"/>
          </w:tcPr>
          <w:p w:rsidR="00497141" w:rsidRPr="00497141" w:rsidRDefault="00497141" w:rsidP="00497141">
            <w:pPr>
              <w:rPr>
                <w:rFonts w:ascii="Arial" w:hAnsi="Arial" w:cs="Arial"/>
                <w:sz w:val="18"/>
                <w:szCs w:val="18"/>
              </w:rPr>
            </w:pPr>
          </w:p>
        </w:tc>
        <w:tc>
          <w:tcPr>
            <w:tcW w:w="477" w:type="pct"/>
            <w:tcBorders>
              <w:top w:val="nil"/>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259</w:t>
            </w:r>
          </w:p>
        </w:tc>
      </w:tr>
      <w:tr w:rsidR="00497141" w:rsidRPr="004E18F2" w:rsidTr="00067A3B">
        <w:trPr>
          <w:trHeight w:val="240"/>
        </w:trPr>
        <w:tc>
          <w:tcPr>
            <w:tcW w:w="2436" w:type="pct"/>
            <w:tcBorders>
              <w:top w:val="single" w:sz="4" w:space="0" w:color="auto"/>
              <w:left w:val="nil"/>
              <w:bottom w:val="single" w:sz="12" w:space="0" w:color="auto"/>
              <w:right w:val="nil"/>
            </w:tcBorders>
            <w:noWrap/>
            <w:vAlign w:val="bottom"/>
          </w:tcPr>
          <w:p w:rsidR="00497141" w:rsidRPr="00024F35" w:rsidRDefault="00497141" w:rsidP="00F41377">
            <w:pPr>
              <w:rPr>
                <w:rFonts w:ascii="Arial" w:hAnsi="Arial" w:cs="Arial"/>
                <w:b/>
                <w:bCs/>
                <w:sz w:val="18"/>
                <w:szCs w:val="18"/>
              </w:rPr>
            </w:pPr>
            <w:r>
              <w:rPr>
                <w:rFonts w:ascii="Arial" w:hAnsi="Arial" w:cs="Arial"/>
                <w:b/>
                <w:bCs/>
                <w:sz w:val="18"/>
                <w:szCs w:val="18"/>
              </w:rPr>
              <w:t>Net assets</w:t>
            </w:r>
          </w:p>
        </w:tc>
        <w:tc>
          <w:tcPr>
            <w:tcW w:w="596"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511"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543"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rsidR="00497141" w:rsidRPr="00497141" w:rsidRDefault="00497141" w:rsidP="00497141">
            <w:pPr>
              <w:rPr>
                <w:rFonts w:ascii="Arial" w:hAnsi="Arial" w:cs="Arial"/>
                <w:sz w:val="18"/>
                <w:szCs w:val="18"/>
              </w:rPr>
            </w:pPr>
          </w:p>
        </w:tc>
        <w:tc>
          <w:tcPr>
            <w:tcW w:w="477" w:type="pct"/>
            <w:tcBorders>
              <w:top w:val="single" w:sz="4" w:space="0" w:color="auto"/>
              <w:left w:val="nil"/>
              <w:bottom w:val="single" w:sz="12"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6,433</w:t>
            </w:r>
          </w:p>
        </w:tc>
      </w:tr>
    </w:tbl>
    <w:p w:rsidR="00487182" w:rsidRDefault="00487182" w:rsidP="006D0917">
      <w:pPr>
        <w:rPr>
          <w:rFonts w:ascii="Arial" w:hAnsi="Arial" w:cs="Arial"/>
          <w:sz w:val="18"/>
          <w:szCs w:val="18"/>
        </w:rPr>
      </w:pPr>
    </w:p>
    <w:tbl>
      <w:tblPr>
        <w:tblW w:w="5018" w:type="pct"/>
        <w:tblLayout w:type="fixed"/>
        <w:tblLook w:val="0000" w:firstRow="0" w:lastRow="0" w:firstColumn="0" w:lastColumn="0" w:noHBand="0" w:noVBand="0"/>
      </w:tblPr>
      <w:tblGrid>
        <w:gridCol w:w="5044"/>
        <w:gridCol w:w="1234"/>
        <w:gridCol w:w="1058"/>
        <w:gridCol w:w="1124"/>
        <w:gridCol w:w="6"/>
        <w:gridCol w:w="898"/>
        <w:gridCol w:w="6"/>
        <w:gridCol w:w="981"/>
      </w:tblGrid>
      <w:tr w:rsidR="00487182" w:rsidRPr="004E18F2" w:rsidTr="00067A3B">
        <w:trPr>
          <w:trHeight w:val="240"/>
        </w:trPr>
        <w:tc>
          <w:tcPr>
            <w:tcW w:w="2436" w:type="pct"/>
            <w:tcBorders>
              <w:left w:val="nil"/>
              <w:right w:val="nil"/>
            </w:tcBorders>
            <w:noWrap/>
            <w:vAlign w:val="bottom"/>
          </w:tcPr>
          <w:p w:rsidR="00487182" w:rsidRPr="00462DCC" w:rsidRDefault="00487182" w:rsidP="00F41377">
            <w:pPr>
              <w:rPr>
                <w:rFonts w:ascii="Arial" w:hAnsi="Arial" w:cs="Arial"/>
                <w:bCs/>
                <w:sz w:val="18"/>
                <w:szCs w:val="18"/>
              </w:rPr>
            </w:pPr>
          </w:p>
        </w:tc>
        <w:tc>
          <w:tcPr>
            <w:tcW w:w="2564" w:type="pct"/>
            <w:gridSpan w:val="7"/>
            <w:tcBorders>
              <w:left w:val="nil"/>
              <w:bottom w:val="single" w:sz="4" w:space="0" w:color="auto"/>
              <w:right w:val="nil"/>
            </w:tcBorders>
            <w:noWrap/>
            <w:vAlign w:val="bottom"/>
          </w:tcPr>
          <w:p w:rsidR="00487182" w:rsidRDefault="00497141">
            <w:pPr>
              <w:jc w:val="right"/>
              <w:rPr>
                <w:rFonts w:ascii="Arial" w:hAnsi="Arial" w:cs="Arial"/>
                <w:sz w:val="18"/>
                <w:szCs w:val="18"/>
              </w:rPr>
            </w:pPr>
            <w:r>
              <w:rPr>
                <w:rFonts w:ascii="Arial" w:hAnsi="Arial" w:cs="Arial"/>
                <w:sz w:val="18"/>
                <w:szCs w:val="18"/>
              </w:rPr>
              <w:t>At 1</w:t>
            </w:r>
            <w:r w:rsidR="00487182">
              <w:rPr>
                <w:rFonts w:ascii="Arial" w:hAnsi="Arial" w:cs="Arial"/>
                <w:sz w:val="18"/>
                <w:szCs w:val="18"/>
              </w:rPr>
              <w:t xml:space="preserve"> February 201</w:t>
            </w:r>
            <w:r>
              <w:rPr>
                <w:rFonts w:ascii="Arial" w:hAnsi="Arial" w:cs="Arial"/>
                <w:sz w:val="18"/>
                <w:szCs w:val="18"/>
              </w:rPr>
              <w:t>4</w:t>
            </w:r>
          </w:p>
          <w:p w:rsidR="00080205" w:rsidRPr="0019782C" w:rsidDel="00096834" w:rsidRDefault="00080205">
            <w:pPr>
              <w:jc w:val="right"/>
              <w:rPr>
                <w:rFonts w:ascii="Arial" w:hAnsi="Arial" w:cs="Arial"/>
                <w:bCs/>
                <w:sz w:val="18"/>
                <w:szCs w:val="18"/>
                <w:highlight w:val="yellow"/>
              </w:rPr>
            </w:pPr>
            <w:r>
              <w:rPr>
                <w:rFonts w:ascii="Arial" w:hAnsi="Arial" w:cs="Arial"/>
                <w:sz w:val="18"/>
                <w:szCs w:val="18"/>
              </w:rPr>
              <w:t>(restated</w:t>
            </w:r>
            <w:r w:rsidR="00FE2DB1">
              <w:rPr>
                <w:rFonts w:ascii="Arial" w:hAnsi="Arial" w:cs="Arial"/>
                <w:sz w:val="18"/>
                <w:szCs w:val="18"/>
              </w:rPr>
              <w:t xml:space="preserve"> – note 2</w:t>
            </w:r>
            <w:r>
              <w:rPr>
                <w:rFonts w:ascii="Arial" w:hAnsi="Arial" w:cs="Arial"/>
                <w:sz w:val="18"/>
                <w:szCs w:val="18"/>
              </w:rPr>
              <w:t>)</w:t>
            </w:r>
          </w:p>
        </w:tc>
      </w:tr>
      <w:tr w:rsidR="00487182" w:rsidRPr="004E18F2" w:rsidTr="00067A3B">
        <w:trPr>
          <w:trHeight w:val="240"/>
        </w:trPr>
        <w:tc>
          <w:tcPr>
            <w:tcW w:w="2436" w:type="pct"/>
            <w:vMerge w:val="restart"/>
            <w:tcBorders>
              <w:left w:val="nil"/>
              <w:right w:val="nil"/>
            </w:tcBorders>
            <w:vAlign w:val="bottom"/>
          </w:tcPr>
          <w:p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96" w:type="pct"/>
            <w:vMerge w:val="restart"/>
            <w:tcBorders>
              <w:top w:val="single" w:sz="4" w:space="0" w:color="auto"/>
              <w:left w:val="nil"/>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Default="00487182" w:rsidP="000E5BFA">
            <w:pPr>
              <w:jc w:val="right"/>
              <w:rPr>
                <w:rFonts w:ascii="Arial" w:hAnsi="Arial" w:cs="Arial"/>
                <w:sz w:val="18"/>
                <w:szCs w:val="18"/>
              </w:rPr>
            </w:pPr>
            <w:r>
              <w:rPr>
                <w:rFonts w:ascii="Arial" w:hAnsi="Arial" w:cs="Arial"/>
                <w:sz w:val="18"/>
                <w:szCs w:val="18"/>
              </w:rPr>
              <w:t xml:space="preserve"> </w:t>
            </w:r>
          </w:p>
          <w:p w:rsidR="00487182" w:rsidRPr="00024F35" w:rsidRDefault="00487182" w:rsidP="000E5BFA">
            <w:pPr>
              <w:jc w:val="right"/>
              <w:rPr>
                <w:rFonts w:ascii="Arial" w:hAnsi="Arial" w:cs="Arial"/>
                <w:sz w:val="18"/>
                <w:szCs w:val="18"/>
              </w:rPr>
            </w:pPr>
            <w:r w:rsidRPr="00024F35">
              <w:rPr>
                <w:rFonts w:ascii="Arial" w:hAnsi="Arial" w:cs="Arial"/>
                <w:sz w:val="18"/>
                <w:szCs w:val="18"/>
              </w:rPr>
              <w:t>France</w:t>
            </w:r>
          </w:p>
        </w:tc>
        <w:tc>
          <w:tcPr>
            <w:tcW w:w="983" w:type="pct"/>
            <w:gridSpan w:val="4"/>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r>
              <w:rPr>
                <w:rFonts w:ascii="Arial" w:hAnsi="Arial" w:cs="Arial"/>
                <w:sz w:val="18"/>
                <w:szCs w:val="18"/>
              </w:rPr>
              <w:t xml:space="preserve">Other International </w:t>
            </w:r>
          </w:p>
        </w:tc>
        <w:tc>
          <w:tcPr>
            <w:tcW w:w="474" w:type="pct"/>
            <w:vMerge w:val="restart"/>
            <w:tcBorders>
              <w:top w:val="single" w:sz="4" w:space="0" w:color="auto"/>
              <w:left w:val="nil"/>
              <w:right w:val="nil"/>
            </w:tcBorders>
            <w:vAlign w:val="bottom"/>
          </w:tcPr>
          <w:p w:rsidR="00487182" w:rsidRDefault="00487182" w:rsidP="00F41377">
            <w:pPr>
              <w:jc w:val="right"/>
              <w:rPr>
                <w:rFonts w:ascii="Arial" w:hAnsi="Arial" w:cs="Arial"/>
                <w:bCs/>
                <w:sz w:val="18"/>
                <w:szCs w:val="18"/>
              </w:rPr>
            </w:pPr>
          </w:p>
          <w:p w:rsidR="00487182" w:rsidRPr="004E18F2" w:rsidRDefault="00487182" w:rsidP="00F41377">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36" w:type="pct"/>
            <w:vMerge/>
            <w:tcBorders>
              <w:left w:val="nil"/>
              <w:bottom w:val="single" w:sz="4" w:space="0" w:color="auto"/>
              <w:right w:val="nil"/>
            </w:tcBorders>
            <w:vAlign w:val="bottom"/>
          </w:tcPr>
          <w:p w:rsidR="00487182" w:rsidRPr="00024F35" w:rsidRDefault="00487182" w:rsidP="00F41377">
            <w:pPr>
              <w:rPr>
                <w:rFonts w:ascii="Arial" w:hAnsi="Arial" w:cs="Arial"/>
                <w:sz w:val="18"/>
                <w:szCs w:val="18"/>
              </w:rPr>
            </w:pPr>
          </w:p>
        </w:tc>
        <w:tc>
          <w:tcPr>
            <w:tcW w:w="596" w:type="pct"/>
            <w:vMerge/>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Default="00487182" w:rsidP="00F41377">
            <w:pPr>
              <w:rPr>
                <w:rFonts w:ascii="Arial" w:hAnsi="Arial" w:cs="Arial"/>
                <w:sz w:val="18"/>
                <w:szCs w:val="18"/>
              </w:rPr>
            </w:pPr>
          </w:p>
        </w:tc>
        <w:tc>
          <w:tcPr>
            <w:tcW w:w="546" w:type="pct"/>
            <w:gridSpan w:val="2"/>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7" w:type="pct"/>
            <w:gridSpan w:val="2"/>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74" w:type="pct"/>
            <w:vMerge/>
            <w:tcBorders>
              <w:left w:val="nil"/>
              <w:bottom w:val="single" w:sz="4" w:space="0" w:color="auto"/>
              <w:right w:val="nil"/>
            </w:tcBorders>
            <w:vAlign w:val="bottom"/>
          </w:tcPr>
          <w:p w:rsidR="00487182" w:rsidRDefault="00487182" w:rsidP="00F41377">
            <w:pPr>
              <w:jc w:val="right"/>
              <w:rPr>
                <w:rFonts w:ascii="Arial" w:hAnsi="Arial" w:cs="Arial"/>
                <w:bCs/>
                <w:sz w:val="18"/>
                <w:szCs w:val="18"/>
              </w:rPr>
            </w:pPr>
          </w:p>
        </w:tc>
      </w:tr>
      <w:tr w:rsidR="00CF31A3" w:rsidRPr="004E18F2" w:rsidTr="00067A3B">
        <w:trPr>
          <w:trHeight w:val="240"/>
        </w:trPr>
        <w:tc>
          <w:tcPr>
            <w:tcW w:w="2436" w:type="pct"/>
            <w:tcBorders>
              <w:top w:val="single" w:sz="4" w:space="0" w:color="auto"/>
              <w:left w:val="nil"/>
              <w:bottom w:val="nil"/>
              <w:right w:val="nil"/>
            </w:tcBorders>
            <w:noWrap/>
            <w:vAlign w:val="bottom"/>
          </w:tcPr>
          <w:p w:rsidR="00CF31A3" w:rsidRPr="0080364A" w:rsidRDefault="00CF31A3"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96" w:type="pct"/>
            <w:tcBorders>
              <w:top w:val="single" w:sz="4" w:space="0" w:color="auto"/>
              <w:left w:val="nil"/>
              <w:bottom w:val="nil"/>
              <w:right w:val="nil"/>
            </w:tcBorders>
            <w:noWrap/>
            <w:vAlign w:val="bottom"/>
          </w:tcPr>
          <w:p w:rsidR="00CF31A3" w:rsidRPr="00CF31A3" w:rsidRDefault="00CF31A3" w:rsidP="004222E3">
            <w:pPr>
              <w:jc w:val="right"/>
              <w:rPr>
                <w:rFonts w:ascii="Arial" w:hAnsi="Arial" w:cs="Arial"/>
                <w:sz w:val="18"/>
                <w:szCs w:val="18"/>
              </w:rPr>
            </w:pPr>
            <w:r w:rsidRPr="00CF31A3">
              <w:rPr>
                <w:rFonts w:ascii="Arial" w:hAnsi="Arial" w:cs="Arial"/>
                <w:sz w:val="18"/>
                <w:szCs w:val="18"/>
              </w:rPr>
              <w:t>1,356</w:t>
            </w:r>
          </w:p>
        </w:tc>
        <w:tc>
          <w:tcPr>
            <w:tcW w:w="511" w:type="pct"/>
            <w:tcBorders>
              <w:top w:val="single" w:sz="4" w:space="0" w:color="auto"/>
              <w:left w:val="nil"/>
              <w:bottom w:val="nil"/>
              <w:right w:val="nil"/>
            </w:tcBorders>
            <w:noWrap/>
            <w:vAlign w:val="bottom"/>
          </w:tcPr>
          <w:p w:rsidR="00CF31A3" w:rsidRPr="00CF31A3" w:rsidRDefault="00CF31A3" w:rsidP="004222E3">
            <w:pPr>
              <w:jc w:val="right"/>
              <w:rPr>
                <w:rFonts w:ascii="Arial" w:hAnsi="Arial" w:cs="Arial"/>
                <w:sz w:val="18"/>
                <w:szCs w:val="18"/>
              </w:rPr>
            </w:pPr>
            <w:r w:rsidRPr="00CF31A3">
              <w:rPr>
                <w:rFonts w:ascii="Arial" w:hAnsi="Arial" w:cs="Arial"/>
                <w:sz w:val="18"/>
                <w:szCs w:val="18"/>
              </w:rPr>
              <w:t>1,364</w:t>
            </w:r>
          </w:p>
        </w:tc>
        <w:tc>
          <w:tcPr>
            <w:tcW w:w="546" w:type="pct"/>
            <w:gridSpan w:val="2"/>
            <w:tcBorders>
              <w:top w:val="single" w:sz="4" w:space="0" w:color="auto"/>
              <w:left w:val="nil"/>
              <w:bottom w:val="nil"/>
              <w:right w:val="nil"/>
            </w:tcBorders>
            <w:noWrap/>
            <w:vAlign w:val="bottom"/>
          </w:tcPr>
          <w:p w:rsidR="00CF31A3" w:rsidRPr="00CF31A3" w:rsidRDefault="00CF31A3" w:rsidP="004222E3">
            <w:pPr>
              <w:jc w:val="right"/>
              <w:rPr>
                <w:rFonts w:ascii="Arial" w:hAnsi="Arial" w:cs="Arial"/>
                <w:sz w:val="18"/>
                <w:szCs w:val="18"/>
              </w:rPr>
            </w:pPr>
            <w:r w:rsidRPr="00CF31A3">
              <w:rPr>
                <w:rFonts w:ascii="Arial" w:hAnsi="Arial" w:cs="Arial"/>
                <w:sz w:val="18"/>
                <w:szCs w:val="18"/>
              </w:rPr>
              <w:t>563</w:t>
            </w:r>
          </w:p>
        </w:tc>
        <w:tc>
          <w:tcPr>
            <w:tcW w:w="437" w:type="pct"/>
            <w:gridSpan w:val="2"/>
            <w:tcBorders>
              <w:top w:val="single" w:sz="4" w:space="0" w:color="auto"/>
              <w:left w:val="nil"/>
              <w:bottom w:val="nil"/>
              <w:right w:val="nil"/>
            </w:tcBorders>
            <w:noWrap/>
            <w:vAlign w:val="bottom"/>
          </w:tcPr>
          <w:p w:rsidR="00CF31A3" w:rsidRPr="00CF31A3" w:rsidRDefault="00080205" w:rsidP="004222E3">
            <w:pPr>
              <w:jc w:val="right"/>
              <w:rPr>
                <w:rFonts w:ascii="Arial" w:hAnsi="Arial" w:cs="Arial"/>
                <w:sz w:val="18"/>
                <w:szCs w:val="18"/>
              </w:rPr>
            </w:pPr>
            <w:r>
              <w:rPr>
                <w:rFonts w:ascii="Arial" w:hAnsi="Arial" w:cs="Arial"/>
                <w:sz w:val="18"/>
                <w:szCs w:val="18"/>
              </w:rPr>
              <w:t>413</w:t>
            </w:r>
          </w:p>
        </w:tc>
        <w:tc>
          <w:tcPr>
            <w:tcW w:w="474" w:type="pct"/>
            <w:tcBorders>
              <w:top w:val="single" w:sz="4" w:space="0" w:color="auto"/>
              <w:left w:val="nil"/>
              <w:bottom w:val="nil"/>
              <w:right w:val="nil"/>
            </w:tcBorders>
            <w:noWrap/>
            <w:vAlign w:val="bottom"/>
          </w:tcPr>
          <w:p w:rsidR="00CF31A3" w:rsidRPr="00CF31A3" w:rsidRDefault="00CF31A3" w:rsidP="004222E3">
            <w:pPr>
              <w:jc w:val="right"/>
              <w:rPr>
                <w:rFonts w:ascii="Arial" w:hAnsi="Arial" w:cs="Arial"/>
                <w:bCs/>
                <w:sz w:val="18"/>
                <w:szCs w:val="18"/>
              </w:rPr>
            </w:pPr>
            <w:r w:rsidRPr="00CF31A3">
              <w:rPr>
                <w:rFonts w:ascii="Arial" w:hAnsi="Arial" w:cs="Arial"/>
                <w:bCs/>
                <w:sz w:val="18"/>
                <w:szCs w:val="18"/>
              </w:rPr>
              <w:t>3,</w:t>
            </w:r>
            <w:r w:rsidR="00ED4A91">
              <w:rPr>
                <w:rFonts w:ascii="Arial" w:hAnsi="Arial" w:cs="Arial"/>
                <w:bCs/>
                <w:sz w:val="18"/>
                <w:szCs w:val="18"/>
              </w:rPr>
              <w:t>696</w:t>
            </w:r>
          </w:p>
        </w:tc>
      </w:tr>
      <w:tr w:rsidR="00207BEC" w:rsidRPr="004E18F2" w:rsidTr="00207BEC">
        <w:trPr>
          <w:trHeight w:val="240"/>
        </w:trPr>
        <w:tc>
          <w:tcPr>
            <w:tcW w:w="2436" w:type="pct"/>
            <w:tcBorders>
              <w:top w:val="nil"/>
              <w:left w:val="nil"/>
              <w:bottom w:val="nil"/>
              <w:right w:val="nil"/>
            </w:tcBorders>
            <w:shd w:val="clear" w:color="auto" w:fill="auto"/>
            <w:noWrap/>
            <w:vAlign w:val="bottom"/>
          </w:tcPr>
          <w:p w:rsidR="00207BEC" w:rsidRPr="00207BEC" w:rsidRDefault="00207BEC" w:rsidP="00852BF5">
            <w:pPr>
              <w:rPr>
                <w:rFonts w:ascii="Arial" w:hAnsi="Arial" w:cs="Arial"/>
                <w:sz w:val="18"/>
                <w:szCs w:val="18"/>
              </w:rPr>
            </w:pPr>
            <w:r w:rsidRPr="00207BEC">
              <w:rPr>
                <w:rFonts w:ascii="Arial" w:hAnsi="Arial" w:cs="Arial"/>
                <w:sz w:val="18"/>
                <w:szCs w:val="18"/>
              </w:rPr>
              <w:t>Investment in Hornbach</w:t>
            </w:r>
          </w:p>
        </w:tc>
        <w:tc>
          <w:tcPr>
            <w:tcW w:w="596" w:type="pct"/>
            <w:tcBorders>
              <w:top w:val="nil"/>
              <w:left w:val="nil"/>
              <w:bottom w:val="nil"/>
              <w:right w:val="nil"/>
            </w:tcBorders>
            <w:shd w:val="clear" w:color="auto" w:fill="auto"/>
            <w:noWrap/>
            <w:vAlign w:val="bottom"/>
          </w:tcPr>
          <w:p w:rsidR="00207BEC" w:rsidRPr="00207BEC" w:rsidRDefault="00207BEC" w:rsidP="00852BF5">
            <w:pPr>
              <w:jc w:val="right"/>
              <w:rPr>
                <w:rFonts w:ascii="Arial" w:hAnsi="Arial" w:cs="Arial"/>
                <w:sz w:val="18"/>
                <w:szCs w:val="18"/>
              </w:rPr>
            </w:pPr>
          </w:p>
        </w:tc>
        <w:tc>
          <w:tcPr>
            <w:tcW w:w="511" w:type="pct"/>
            <w:tcBorders>
              <w:top w:val="nil"/>
              <w:left w:val="nil"/>
              <w:bottom w:val="nil"/>
              <w:right w:val="nil"/>
            </w:tcBorders>
            <w:shd w:val="clear" w:color="auto" w:fill="auto"/>
            <w:noWrap/>
            <w:vAlign w:val="bottom"/>
          </w:tcPr>
          <w:p w:rsidR="00207BEC" w:rsidRPr="00207BEC" w:rsidRDefault="00207BEC" w:rsidP="00852BF5">
            <w:pPr>
              <w:jc w:val="right"/>
              <w:rPr>
                <w:rFonts w:ascii="Arial" w:hAnsi="Arial" w:cs="Arial"/>
                <w:sz w:val="18"/>
                <w:szCs w:val="18"/>
              </w:rPr>
            </w:pPr>
          </w:p>
        </w:tc>
        <w:tc>
          <w:tcPr>
            <w:tcW w:w="543" w:type="pct"/>
            <w:tcBorders>
              <w:top w:val="nil"/>
              <w:left w:val="nil"/>
              <w:bottom w:val="nil"/>
              <w:right w:val="nil"/>
            </w:tcBorders>
            <w:shd w:val="clear" w:color="auto" w:fill="auto"/>
            <w:noWrap/>
            <w:vAlign w:val="bottom"/>
          </w:tcPr>
          <w:p w:rsidR="00207BEC" w:rsidRPr="00207BEC" w:rsidRDefault="00207BEC" w:rsidP="00852BF5">
            <w:pPr>
              <w:jc w:val="right"/>
              <w:rPr>
                <w:rFonts w:ascii="Arial" w:hAnsi="Arial" w:cs="Arial"/>
                <w:sz w:val="18"/>
                <w:szCs w:val="18"/>
              </w:rPr>
            </w:pPr>
          </w:p>
        </w:tc>
        <w:tc>
          <w:tcPr>
            <w:tcW w:w="437" w:type="pct"/>
            <w:gridSpan w:val="2"/>
            <w:tcBorders>
              <w:top w:val="nil"/>
              <w:left w:val="nil"/>
              <w:bottom w:val="nil"/>
              <w:right w:val="nil"/>
            </w:tcBorders>
            <w:shd w:val="clear" w:color="auto" w:fill="auto"/>
            <w:noWrap/>
            <w:vAlign w:val="bottom"/>
          </w:tcPr>
          <w:p w:rsidR="00207BEC" w:rsidRPr="00207BEC" w:rsidRDefault="00207BEC" w:rsidP="00852BF5">
            <w:pPr>
              <w:jc w:val="right"/>
              <w:rPr>
                <w:rFonts w:ascii="Arial" w:hAnsi="Arial" w:cs="Arial"/>
                <w:sz w:val="18"/>
                <w:szCs w:val="18"/>
              </w:rPr>
            </w:pPr>
          </w:p>
        </w:tc>
        <w:tc>
          <w:tcPr>
            <w:tcW w:w="477" w:type="pct"/>
            <w:gridSpan w:val="2"/>
            <w:tcBorders>
              <w:top w:val="nil"/>
              <w:left w:val="nil"/>
              <w:bottom w:val="nil"/>
              <w:right w:val="nil"/>
            </w:tcBorders>
            <w:shd w:val="clear" w:color="auto" w:fill="auto"/>
            <w:noWrap/>
            <w:vAlign w:val="bottom"/>
          </w:tcPr>
          <w:p w:rsidR="00207BEC" w:rsidRPr="00497141" w:rsidRDefault="00207BEC" w:rsidP="00852BF5">
            <w:pPr>
              <w:jc w:val="right"/>
              <w:rPr>
                <w:rFonts w:ascii="Arial" w:hAnsi="Arial" w:cs="Arial"/>
                <w:bCs/>
                <w:sz w:val="18"/>
                <w:szCs w:val="18"/>
              </w:rPr>
            </w:pPr>
            <w:r w:rsidRPr="00207BEC">
              <w:rPr>
                <w:rFonts w:ascii="Arial" w:hAnsi="Arial" w:cs="Arial"/>
                <w:bCs/>
                <w:sz w:val="18"/>
                <w:szCs w:val="18"/>
              </w:rPr>
              <w:t>198</w:t>
            </w:r>
          </w:p>
        </w:tc>
      </w:tr>
      <w:tr w:rsidR="00CF31A3" w:rsidRPr="004E18F2" w:rsidTr="00067A3B">
        <w:trPr>
          <w:trHeight w:val="240"/>
        </w:trPr>
        <w:tc>
          <w:tcPr>
            <w:tcW w:w="2436" w:type="pct"/>
            <w:tcBorders>
              <w:top w:val="nil"/>
              <w:left w:val="nil"/>
              <w:bottom w:val="nil"/>
              <w:right w:val="nil"/>
            </w:tcBorders>
            <w:noWrap/>
            <w:vAlign w:val="bottom"/>
          </w:tcPr>
          <w:p w:rsidR="00CF31A3" w:rsidRPr="00024F35" w:rsidRDefault="00CF31A3" w:rsidP="00F41377">
            <w:pPr>
              <w:rPr>
                <w:rFonts w:ascii="Arial" w:hAnsi="Arial" w:cs="Arial"/>
                <w:sz w:val="18"/>
                <w:szCs w:val="18"/>
              </w:rPr>
            </w:pPr>
            <w:r>
              <w:rPr>
                <w:rFonts w:ascii="Arial" w:hAnsi="Arial" w:cs="Arial"/>
                <w:sz w:val="18"/>
                <w:szCs w:val="18"/>
              </w:rPr>
              <w:t>Central liabilities</w:t>
            </w:r>
          </w:p>
        </w:tc>
        <w:tc>
          <w:tcPr>
            <w:tcW w:w="596" w:type="pct"/>
            <w:tcBorders>
              <w:top w:val="nil"/>
              <w:left w:val="nil"/>
              <w:bottom w:val="nil"/>
              <w:right w:val="nil"/>
            </w:tcBorders>
            <w:noWrap/>
            <w:vAlign w:val="bottom"/>
          </w:tcPr>
          <w:p w:rsidR="00CF31A3" w:rsidRPr="00CF31A3" w:rsidRDefault="00CF31A3" w:rsidP="004222E3">
            <w:pPr>
              <w:jc w:val="right"/>
              <w:rPr>
                <w:rFonts w:ascii="Arial" w:hAnsi="Arial" w:cs="Arial"/>
                <w:sz w:val="18"/>
                <w:szCs w:val="18"/>
              </w:rPr>
            </w:pPr>
          </w:p>
        </w:tc>
        <w:tc>
          <w:tcPr>
            <w:tcW w:w="511" w:type="pct"/>
            <w:tcBorders>
              <w:top w:val="nil"/>
              <w:left w:val="nil"/>
              <w:bottom w:val="nil"/>
              <w:right w:val="nil"/>
            </w:tcBorders>
            <w:noWrap/>
            <w:vAlign w:val="bottom"/>
          </w:tcPr>
          <w:p w:rsidR="00CF31A3" w:rsidRPr="00CF31A3" w:rsidRDefault="00CF31A3" w:rsidP="004222E3">
            <w:pPr>
              <w:jc w:val="right"/>
              <w:rPr>
                <w:rFonts w:ascii="Arial" w:hAnsi="Arial" w:cs="Arial"/>
                <w:sz w:val="18"/>
                <w:szCs w:val="18"/>
              </w:rPr>
            </w:pPr>
          </w:p>
        </w:tc>
        <w:tc>
          <w:tcPr>
            <w:tcW w:w="546" w:type="pct"/>
            <w:gridSpan w:val="2"/>
            <w:tcBorders>
              <w:top w:val="nil"/>
              <w:left w:val="nil"/>
              <w:bottom w:val="nil"/>
              <w:right w:val="nil"/>
            </w:tcBorders>
            <w:noWrap/>
            <w:vAlign w:val="bottom"/>
          </w:tcPr>
          <w:p w:rsidR="00CF31A3" w:rsidRPr="00CF31A3" w:rsidRDefault="00CF31A3" w:rsidP="004222E3">
            <w:pPr>
              <w:jc w:val="right"/>
              <w:rPr>
                <w:rFonts w:ascii="Arial" w:hAnsi="Arial" w:cs="Arial"/>
                <w:sz w:val="18"/>
                <w:szCs w:val="18"/>
              </w:rPr>
            </w:pPr>
          </w:p>
        </w:tc>
        <w:tc>
          <w:tcPr>
            <w:tcW w:w="437" w:type="pct"/>
            <w:gridSpan w:val="2"/>
            <w:tcBorders>
              <w:top w:val="nil"/>
              <w:left w:val="nil"/>
              <w:bottom w:val="nil"/>
              <w:right w:val="nil"/>
            </w:tcBorders>
            <w:noWrap/>
            <w:vAlign w:val="bottom"/>
          </w:tcPr>
          <w:p w:rsidR="00CF31A3" w:rsidRPr="00CF31A3" w:rsidRDefault="00CF31A3" w:rsidP="004222E3">
            <w:pPr>
              <w:jc w:val="right"/>
              <w:rPr>
                <w:rFonts w:ascii="Arial" w:hAnsi="Arial" w:cs="Arial"/>
                <w:sz w:val="18"/>
                <w:szCs w:val="18"/>
              </w:rPr>
            </w:pPr>
          </w:p>
        </w:tc>
        <w:tc>
          <w:tcPr>
            <w:tcW w:w="474" w:type="pct"/>
            <w:tcBorders>
              <w:top w:val="nil"/>
              <w:left w:val="nil"/>
              <w:bottom w:val="nil"/>
              <w:right w:val="nil"/>
            </w:tcBorders>
            <w:noWrap/>
            <w:vAlign w:val="bottom"/>
          </w:tcPr>
          <w:p w:rsidR="00CF31A3" w:rsidRPr="00CF31A3" w:rsidRDefault="00CF31A3" w:rsidP="004222E3">
            <w:pPr>
              <w:jc w:val="right"/>
              <w:rPr>
                <w:rFonts w:ascii="Arial" w:hAnsi="Arial" w:cs="Arial"/>
                <w:bCs/>
                <w:sz w:val="18"/>
                <w:szCs w:val="18"/>
              </w:rPr>
            </w:pPr>
            <w:r w:rsidRPr="00CF31A3">
              <w:rPr>
                <w:rFonts w:ascii="Arial" w:hAnsi="Arial" w:cs="Arial"/>
                <w:bCs/>
                <w:sz w:val="18"/>
                <w:szCs w:val="18"/>
              </w:rPr>
              <w:t>(232)</w:t>
            </w:r>
          </w:p>
        </w:tc>
      </w:tr>
      <w:tr w:rsidR="00CF31A3" w:rsidRPr="004E18F2" w:rsidTr="00067A3B">
        <w:trPr>
          <w:trHeight w:val="240"/>
        </w:trPr>
        <w:tc>
          <w:tcPr>
            <w:tcW w:w="2436" w:type="pct"/>
            <w:tcBorders>
              <w:top w:val="nil"/>
              <w:left w:val="nil"/>
              <w:bottom w:val="nil"/>
              <w:right w:val="nil"/>
            </w:tcBorders>
            <w:vAlign w:val="bottom"/>
          </w:tcPr>
          <w:p w:rsidR="00CF31A3" w:rsidRPr="00024F35" w:rsidRDefault="00CF31A3" w:rsidP="00F41377">
            <w:pPr>
              <w:rPr>
                <w:rFonts w:ascii="Arial" w:hAnsi="Arial" w:cs="Arial"/>
                <w:sz w:val="18"/>
                <w:szCs w:val="18"/>
              </w:rPr>
            </w:pPr>
            <w:r>
              <w:rPr>
                <w:rFonts w:ascii="Arial" w:hAnsi="Arial" w:cs="Arial"/>
                <w:sz w:val="18"/>
                <w:szCs w:val="18"/>
              </w:rPr>
              <w:t>Goodwill</w:t>
            </w:r>
          </w:p>
        </w:tc>
        <w:tc>
          <w:tcPr>
            <w:tcW w:w="596" w:type="pct"/>
            <w:tcBorders>
              <w:top w:val="nil"/>
              <w:left w:val="nil"/>
              <w:bottom w:val="nil"/>
              <w:right w:val="nil"/>
            </w:tcBorders>
            <w:noWrap/>
            <w:vAlign w:val="bottom"/>
          </w:tcPr>
          <w:p w:rsidR="00CF31A3" w:rsidRPr="00CF31A3" w:rsidRDefault="00CF31A3" w:rsidP="004222E3">
            <w:pPr>
              <w:rPr>
                <w:rFonts w:ascii="Arial" w:hAnsi="Arial" w:cs="Arial"/>
                <w:sz w:val="18"/>
                <w:szCs w:val="18"/>
              </w:rPr>
            </w:pPr>
          </w:p>
        </w:tc>
        <w:tc>
          <w:tcPr>
            <w:tcW w:w="511" w:type="pct"/>
            <w:tcBorders>
              <w:top w:val="nil"/>
              <w:left w:val="nil"/>
              <w:bottom w:val="nil"/>
              <w:right w:val="nil"/>
            </w:tcBorders>
            <w:noWrap/>
            <w:vAlign w:val="bottom"/>
          </w:tcPr>
          <w:p w:rsidR="00CF31A3" w:rsidRPr="00CF31A3" w:rsidRDefault="00CF31A3" w:rsidP="004222E3">
            <w:pPr>
              <w:rPr>
                <w:rFonts w:ascii="Arial" w:hAnsi="Arial" w:cs="Arial"/>
                <w:sz w:val="18"/>
                <w:szCs w:val="18"/>
              </w:rPr>
            </w:pPr>
          </w:p>
        </w:tc>
        <w:tc>
          <w:tcPr>
            <w:tcW w:w="546" w:type="pct"/>
            <w:gridSpan w:val="2"/>
            <w:tcBorders>
              <w:top w:val="nil"/>
              <w:left w:val="nil"/>
              <w:bottom w:val="nil"/>
              <w:right w:val="nil"/>
            </w:tcBorders>
            <w:noWrap/>
            <w:vAlign w:val="bottom"/>
          </w:tcPr>
          <w:p w:rsidR="00CF31A3" w:rsidRPr="00CF31A3" w:rsidRDefault="00CF31A3" w:rsidP="004222E3">
            <w:pPr>
              <w:rPr>
                <w:rFonts w:ascii="Arial" w:hAnsi="Arial" w:cs="Arial"/>
                <w:sz w:val="18"/>
                <w:szCs w:val="18"/>
              </w:rPr>
            </w:pPr>
          </w:p>
        </w:tc>
        <w:tc>
          <w:tcPr>
            <w:tcW w:w="437" w:type="pct"/>
            <w:gridSpan w:val="2"/>
            <w:tcBorders>
              <w:top w:val="nil"/>
              <w:left w:val="nil"/>
              <w:bottom w:val="nil"/>
              <w:right w:val="nil"/>
            </w:tcBorders>
            <w:noWrap/>
            <w:vAlign w:val="bottom"/>
          </w:tcPr>
          <w:p w:rsidR="00CF31A3" w:rsidRPr="00CF31A3" w:rsidRDefault="00CF31A3" w:rsidP="004222E3">
            <w:pPr>
              <w:rPr>
                <w:rFonts w:ascii="Arial" w:hAnsi="Arial" w:cs="Arial"/>
                <w:sz w:val="18"/>
                <w:szCs w:val="18"/>
              </w:rPr>
            </w:pPr>
          </w:p>
        </w:tc>
        <w:tc>
          <w:tcPr>
            <w:tcW w:w="474" w:type="pct"/>
            <w:tcBorders>
              <w:top w:val="nil"/>
              <w:left w:val="nil"/>
              <w:bottom w:val="nil"/>
              <w:right w:val="nil"/>
            </w:tcBorders>
            <w:noWrap/>
            <w:vAlign w:val="bottom"/>
          </w:tcPr>
          <w:p w:rsidR="00CF31A3" w:rsidRPr="00CF31A3" w:rsidRDefault="00CF31A3" w:rsidP="004222E3">
            <w:pPr>
              <w:jc w:val="right"/>
              <w:rPr>
                <w:rFonts w:ascii="Arial" w:hAnsi="Arial" w:cs="Arial"/>
                <w:bCs/>
                <w:sz w:val="18"/>
                <w:szCs w:val="18"/>
              </w:rPr>
            </w:pPr>
            <w:r w:rsidRPr="00CF31A3">
              <w:rPr>
                <w:rFonts w:ascii="Arial" w:hAnsi="Arial" w:cs="Arial"/>
                <w:bCs/>
                <w:sz w:val="18"/>
                <w:szCs w:val="18"/>
              </w:rPr>
              <w:t>2,417</w:t>
            </w:r>
          </w:p>
        </w:tc>
      </w:tr>
      <w:tr w:rsidR="00CF31A3" w:rsidRPr="004E18F2" w:rsidTr="00067A3B">
        <w:trPr>
          <w:trHeight w:val="240"/>
        </w:trPr>
        <w:tc>
          <w:tcPr>
            <w:tcW w:w="2436" w:type="pct"/>
            <w:tcBorders>
              <w:top w:val="nil"/>
              <w:left w:val="nil"/>
              <w:bottom w:val="single" w:sz="4" w:space="0" w:color="auto"/>
              <w:right w:val="nil"/>
            </w:tcBorders>
            <w:noWrap/>
            <w:vAlign w:val="bottom"/>
          </w:tcPr>
          <w:p w:rsidR="00CF31A3" w:rsidRPr="0080364A" w:rsidRDefault="00CF31A3" w:rsidP="00D70B86">
            <w:pPr>
              <w:rPr>
                <w:rFonts w:ascii="Arial" w:hAnsi="Arial" w:cs="Arial"/>
                <w:sz w:val="18"/>
                <w:szCs w:val="18"/>
              </w:rPr>
            </w:pPr>
            <w:r>
              <w:rPr>
                <w:rFonts w:ascii="Arial" w:hAnsi="Arial" w:cs="Arial"/>
                <w:sz w:val="18"/>
                <w:szCs w:val="18"/>
              </w:rPr>
              <w:t>Net cash</w:t>
            </w:r>
          </w:p>
        </w:tc>
        <w:tc>
          <w:tcPr>
            <w:tcW w:w="596" w:type="pct"/>
            <w:tcBorders>
              <w:top w:val="nil"/>
              <w:left w:val="nil"/>
              <w:bottom w:val="single" w:sz="4" w:space="0" w:color="auto"/>
              <w:right w:val="nil"/>
            </w:tcBorders>
            <w:noWrap/>
            <w:vAlign w:val="bottom"/>
          </w:tcPr>
          <w:p w:rsidR="00CF31A3" w:rsidRPr="00CF31A3" w:rsidRDefault="00CF31A3" w:rsidP="004222E3">
            <w:pPr>
              <w:rPr>
                <w:rFonts w:ascii="Arial" w:hAnsi="Arial" w:cs="Arial"/>
                <w:sz w:val="18"/>
                <w:szCs w:val="18"/>
              </w:rPr>
            </w:pPr>
          </w:p>
        </w:tc>
        <w:tc>
          <w:tcPr>
            <w:tcW w:w="511" w:type="pct"/>
            <w:tcBorders>
              <w:top w:val="nil"/>
              <w:left w:val="nil"/>
              <w:bottom w:val="single" w:sz="4" w:space="0" w:color="auto"/>
              <w:right w:val="nil"/>
            </w:tcBorders>
            <w:noWrap/>
            <w:vAlign w:val="bottom"/>
          </w:tcPr>
          <w:p w:rsidR="00CF31A3" w:rsidRPr="00CF31A3" w:rsidRDefault="00CF31A3" w:rsidP="004222E3">
            <w:pPr>
              <w:rPr>
                <w:rFonts w:ascii="Arial" w:hAnsi="Arial" w:cs="Arial"/>
                <w:sz w:val="18"/>
                <w:szCs w:val="18"/>
              </w:rPr>
            </w:pPr>
          </w:p>
        </w:tc>
        <w:tc>
          <w:tcPr>
            <w:tcW w:w="546" w:type="pct"/>
            <w:gridSpan w:val="2"/>
            <w:tcBorders>
              <w:top w:val="nil"/>
              <w:left w:val="nil"/>
              <w:bottom w:val="single" w:sz="4" w:space="0" w:color="auto"/>
              <w:right w:val="nil"/>
            </w:tcBorders>
            <w:noWrap/>
            <w:vAlign w:val="bottom"/>
          </w:tcPr>
          <w:p w:rsidR="00CF31A3" w:rsidRPr="00CF31A3" w:rsidRDefault="00CF31A3" w:rsidP="004222E3">
            <w:pPr>
              <w:rPr>
                <w:rFonts w:ascii="Arial" w:hAnsi="Arial" w:cs="Arial"/>
                <w:sz w:val="18"/>
                <w:szCs w:val="18"/>
              </w:rPr>
            </w:pPr>
          </w:p>
        </w:tc>
        <w:tc>
          <w:tcPr>
            <w:tcW w:w="437" w:type="pct"/>
            <w:gridSpan w:val="2"/>
            <w:tcBorders>
              <w:top w:val="nil"/>
              <w:left w:val="nil"/>
              <w:bottom w:val="single" w:sz="4" w:space="0" w:color="auto"/>
              <w:right w:val="nil"/>
            </w:tcBorders>
            <w:noWrap/>
            <w:vAlign w:val="bottom"/>
          </w:tcPr>
          <w:p w:rsidR="00CF31A3" w:rsidRPr="00CF31A3" w:rsidRDefault="00CF31A3" w:rsidP="004222E3">
            <w:pPr>
              <w:rPr>
                <w:rFonts w:ascii="Arial" w:hAnsi="Arial" w:cs="Arial"/>
                <w:sz w:val="18"/>
                <w:szCs w:val="18"/>
              </w:rPr>
            </w:pPr>
          </w:p>
        </w:tc>
        <w:tc>
          <w:tcPr>
            <w:tcW w:w="474" w:type="pct"/>
            <w:tcBorders>
              <w:top w:val="nil"/>
              <w:left w:val="nil"/>
              <w:bottom w:val="single" w:sz="4" w:space="0" w:color="auto"/>
              <w:right w:val="nil"/>
            </w:tcBorders>
            <w:noWrap/>
            <w:vAlign w:val="bottom"/>
          </w:tcPr>
          <w:p w:rsidR="00CF31A3" w:rsidRPr="00CF31A3" w:rsidRDefault="00CF31A3" w:rsidP="004222E3">
            <w:pPr>
              <w:jc w:val="right"/>
              <w:rPr>
                <w:rFonts w:ascii="Arial" w:hAnsi="Arial" w:cs="Arial"/>
                <w:bCs/>
                <w:sz w:val="18"/>
                <w:szCs w:val="18"/>
              </w:rPr>
            </w:pPr>
            <w:r w:rsidRPr="00CF31A3">
              <w:rPr>
                <w:rFonts w:ascii="Arial" w:hAnsi="Arial" w:cs="Arial"/>
                <w:bCs/>
                <w:sz w:val="18"/>
                <w:szCs w:val="18"/>
              </w:rPr>
              <w:t>238</w:t>
            </w:r>
          </w:p>
        </w:tc>
      </w:tr>
      <w:tr w:rsidR="00CF31A3" w:rsidRPr="004E18F2" w:rsidTr="00067A3B">
        <w:trPr>
          <w:trHeight w:val="240"/>
        </w:trPr>
        <w:tc>
          <w:tcPr>
            <w:tcW w:w="2436" w:type="pct"/>
            <w:tcBorders>
              <w:top w:val="single" w:sz="4" w:space="0" w:color="auto"/>
              <w:left w:val="nil"/>
              <w:bottom w:val="single" w:sz="12" w:space="0" w:color="auto"/>
              <w:right w:val="nil"/>
            </w:tcBorders>
            <w:noWrap/>
            <w:vAlign w:val="bottom"/>
          </w:tcPr>
          <w:p w:rsidR="00CF31A3" w:rsidRPr="00024F35" w:rsidRDefault="00CF31A3" w:rsidP="00F41377">
            <w:pPr>
              <w:rPr>
                <w:rFonts w:ascii="Arial" w:hAnsi="Arial" w:cs="Arial"/>
                <w:b/>
                <w:bCs/>
                <w:sz w:val="18"/>
                <w:szCs w:val="18"/>
              </w:rPr>
            </w:pPr>
            <w:r>
              <w:rPr>
                <w:rFonts w:ascii="Arial" w:hAnsi="Arial" w:cs="Arial"/>
                <w:b/>
                <w:bCs/>
                <w:sz w:val="18"/>
                <w:szCs w:val="18"/>
              </w:rPr>
              <w:t>Net assets</w:t>
            </w:r>
          </w:p>
        </w:tc>
        <w:tc>
          <w:tcPr>
            <w:tcW w:w="596" w:type="pct"/>
            <w:tcBorders>
              <w:top w:val="single" w:sz="4" w:space="0" w:color="auto"/>
              <w:left w:val="nil"/>
              <w:bottom w:val="single" w:sz="12" w:space="0" w:color="auto"/>
              <w:right w:val="nil"/>
            </w:tcBorders>
            <w:noWrap/>
            <w:vAlign w:val="bottom"/>
          </w:tcPr>
          <w:p w:rsidR="00CF31A3" w:rsidRPr="00CF31A3" w:rsidRDefault="00CF31A3" w:rsidP="004222E3">
            <w:pPr>
              <w:rPr>
                <w:rFonts w:ascii="Arial" w:hAnsi="Arial" w:cs="Arial"/>
                <w:sz w:val="18"/>
                <w:szCs w:val="18"/>
              </w:rPr>
            </w:pPr>
          </w:p>
        </w:tc>
        <w:tc>
          <w:tcPr>
            <w:tcW w:w="511" w:type="pct"/>
            <w:tcBorders>
              <w:top w:val="single" w:sz="4" w:space="0" w:color="auto"/>
              <w:left w:val="nil"/>
              <w:bottom w:val="single" w:sz="12" w:space="0" w:color="auto"/>
              <w:right w:val="nil"/>
            </w:tcBorders>
            <w:noWrap/>
            <w:vAlign w:val="bottom"/>
          </w:tcPr>
          <w:p w:rsidR="00CF31A3" w:rsidRPr="00CF31A3" w:rsidRDefault="00CF31A3" w:rsidP="004222E3">
            <w:pPr>
              <w:rPr>
                <w:rFonts w:ascii="Arial" w:hAnsi="Arial" w:cs="Arial"/>
                <w:sz w:val="18"/>
                <w:szCs w:val="18"/>
              </w:rPr>
            </w:pPr>
          </w:p>
        </w:tc>
        <w:tc>
          <w:tcPr>
            <w:tcW w:w="546" w:type="pct"/>
            <w:gridSpan w:val="2"/>
            <w:tcBorders>
              <w:top w:val="single" w:sz="4" w:space="0" w:color="auto"/>
              <w:left w:val="nil"/>
              <w:bottom w:val="single" w:sz="12" w:space="0" w:color="auto"/>
              <w:right w:val="nil"/>
            </w:tcBorders>
            <w:noWrap/>
            <w:vAlign w:val="bottom"/>
          </w:tcPr>
          <w:p w:rsidR="00CF31A3" w:rsidRPr="00CF31A3" w:rsidRDefault="00CF31A3" w:rsidP="004222E3">
            <w:pPr>
              <w:rPr>
                <w:rFonts w:ascii="Arial" w:hAnsi="Arial" w:cs="Arial"/>
                <w:sz w:val="18"/>
                <w:szCs w:val="18"/>
              </w:rPr>
            </w:pPr>
          </w:p>
        </w:tc>
        <w:tc>
          <w:tcPr>
            <w:tcW w:w="437" w:type="pct"/>
            <w:gridSpan w:val="2"/>
            <w:tcBorders>
              <w:top w:val="single" w:sz="4" w:space="0" w:color="auto"/>
              <w:left w:val="nil"/>
              <w:bottom w:val="single" w:sz="12" w:space="0" w:color="auto"/>
              <w:right w:val="nil"/>
            </w:tcBorders>
            <w:noWrap/>
            <w:vAlign w:val="bottom"/>
          </w:tcPr>
          <w:p w:rsidR="00CF31A3" w:rsidRPr="00CF31A3" w:rsidRDefault="00CF31A3" w:rsidP="004222E3">
            <w:pPr>
              <w:rPr>
                <w:rFonts w:ascii="Arial" w:hAnsi="Arial" w:cs="Arial"/>
                <w:sz w:val="18"/>
                <w:szCs w:val="18"/>
              </w:rPr>
            </w:pPr>
          </w:p>
        </w:tc>
        <w:tc>
          <w:tcPr>
            <w:tcW w:w="474" w:type="pct"/>
            <w:tcBorders>
              <w:top w:val="single" w:sz="4" w:space="0" w:color="auto"/>
              <w:left w:val="nil"/>
              <w:bottom w:val="single" w:sz="12" w:space="0" w:color="auto"/>
              <w:right w:val="nil"/>
            </w:tcBorders>
            <w:noWrap/>
            <w:vAlign w:val="bottom"/>
          </w:tcPr>
          <w:p w:rsidR="00CF31A3" w:rsidRPr="00CF31A3" w:rsidRDefault="00CF31A3" w:rsidP="004222E3">
            <w:pPr>
              <w:jc w:val="right"/>
              <w:rPr>
                <w:rFonts w:ascii="Arial" w:hAnsi="Arial" w:cs="Arial"/>
                <w:bCs/>
                <w:sz w:val="18"/>
                <w:szCs w:val="18"/>
              </w:rPr>
            </w:pPr>
            <w:r w:rsidRPr="00CF31A3">
              <w:rPr>
                <w:rFonts w:ascii="Arial" w:hAnsi="Arial" w:cs="Arial"/>
                <w:bCs/>
                <w:sz w:val="18"/>
                <w:szCs w:val="18"/>
              </w:rPr>
              <w:t>6,317</w:t>
            </w:r>
          </w:p>
        </w:tc>
      </w:tr>
    </w:tbl>
    <w:p w:rsidR="00487182" w:rsidRDefault="00487182" w:rsidP="006D0917">
      <w:pPr>
        <w:rPr>
          <w:rFonts w:ascii="Arial" w:hAnsi="Arial" w:cs="Arial"/>
          <w:sz w:val="18"/>
          <w:szCs w:val="18"/>
        </w:rPr>
      </w:pPr>
    </w:p>
    <w:p w:rsidR="00487182" w:rsidRDefault="00487182" w:rsidP="004561B5">
      <w:pPr>
        <w:rPr>
          <w:rFonts w:ascii="Arial" w:hAnsi="Arial" w:cs="Arial"/>
          <w:sz w:val="18"/>
          <w:szCs w:val="18"/>
        </w:rPr>
      </w:pPr>
      <w:r w:rsidRPr="00AD75B1">
        <w:rPr>
          <w:rFonts w:ascii="Arial" w:hAnsi="Arial" w:cs="Arial"/>
          <w:sz w:val="18"/>
          <w:szCs w:val="18"/>
        </w:rPr>
        <w:t xml:space="preserve">The </w:t>
      </w:r>
      <w:r>
        <w:rPr>
          <w:rFonts w:ascii="Arial" w:hAnsi="Arial" w:cs="Arial"/>
          <w:sz w:val="18"/>
          <w:szCs w:val="18"/>
        </w:rPr>
        <w:t>‘</w:t>
      </w:r>
      <w:r w:rsidRPr="00AD75B1">
        <w:rPr>
          <w:rFonts w:ascii="Arial" w:hAnsi="Arial" w:cs="Arial"/>
          <w:sz w:val="18"/>
          <w:szCs w:val="18"/>
        </w:rPr>
        <w:t>Other International</w:t>
      </w:r>
      <w:r>
        <w:rPr>
          <w:rFonts w:ascii="Arial" w:hAnsi="Arial" w:cs="Arial"/>
          <w:sz w:val="18"/>
          <w:szCs w:val="18"/>
        </w:rPr>
        <w:t>’</w:t>
      </w:r>
      <w:r w:rsidRPr="00AD75B1">
        <w:rPr>
          <w:rFonts w:ascii="Arial" w:hAnsi="Arial" w:cs="Arial"/>
          <w:sz w:val="18"/>
          <w:szCs w:val="18"/>
        </w:rPr>
        <w:t xml:space="preserve"> segment co</w:t>
      </w:r>
      <w:r>
        <w:rPr>
          <w:rFonts w:ascii="Arial" w:hAnsi="Arial" w:cs="Arial"/>
          <w:sz w:val="18"/>
          <w:szCs w:val="18"/>
        </w:rPr>
        <w:t xml:space="preserve">nsists of Poland, China, </w:t>
      </w:r>
      <w:r w:rsidRPr="00AD75B1">
        <w:rPr>
          <w:rFonts w:ascii="Arial" w:hAnsi="Arial" w:cs="Arial"/>
          <w:sz w:val="18"/>
          <w:szCs w:val="18"/>
        </w:rPr>
        <w:t xml:space="preserve">Spain, </w:t>
      </w:r>
      <w:r w:rsidR="00A660BF">
        <w:rPr>
          <w:rFonts w:ascii="Arial" w:hAnsi="Arial" w:cs="Arial"/>
          <w:sz w:val="18"/>
          <w:szCs w:val="18"/>
        </w:rPr>
        <w:t xml:space="preserve">Portugal, </w:t>
      </w:r>
      <w:r w:rsidR="00DF2864">
        <w:rPr>
          <w:rFonts w:ascii="Arial" w:hAnsi="Arial" w:cs="Arial"/>
          <w:sz w:val="18"/>
          <w:szCs w:val="18"/>
        </w:rPr>
        <w:t xml:space="preserve">Germany, </w:t>
      </w:r>
      <w:r w:rsidRPr="00AD75B1">
        <w:rPr>
          <w:rFonts w:ascii="Arial" w:hAnsi="Arial" w:cs="Arial"/>
          <w:sz w:val="18"/>
          <w:szCs w:val="18"/>
        </w:rPr>
        <w:t>Russia,</w:t>
      </w:r>
      <w:r>
        <w:rPr>
          <w:rFonts w:ascii="Arial" w:hAnsi="Arial" w:cs="Arial"/>
          <w:sz w:val="18"/>
          <w:szCs w:val="18"/>
        </w:rPr>
        <w:t xml:space="preserve"> Romania</w:t>
      </w:r>
      <w:r w:rsidR="00DF2864">
        <w:rPr>
          <w:rFonts w:ascii="Arial" w:hAnsi="Arial" w:cs="Arial"/>
          <w:sz w:val="18"/>
          <w:szCs w:val="18"/>
        </w:rPr>
        <w:t xml:space="preserve"> and</w:t>
      </w:r>
      <w:r w:rsidRPr="00AD75B1">
        <w:rPr>
          <w:rFonts w:ascii="Arial" w:hAnsi="Arial" w:cs="Arial"/>
          <w:sz w:val="18"/>
          <w:szCs w:val="18"/>
        </w:rPr>
        <w:t xml:space="preserve"> </w:t>
      </w:r>
      <w:r>
        <w:rPr>
          <w:rFonts w:ascii="Arial" w:hAnsi="Arial" w:cs="Arial"/>
          <w:sz w:val="18"/>
          <w:szCs w:val="18"/>
        </w:rPr>
        <w:t xml:space="preserve">the joint venture </w:t>
      </w:r>
      <w:r w:rsidRPr="00E82F32">
        <w:rPr>
          <w:rFonts w:ascii="Arial" w:hAnsi="Arial" w:cs="Arial"/>
          <w:sz w:val="18"/>
          <w:szCs w:val="18"/>
        </w:rPr>
        <w:t>Koçtaş</w:t>
      </w:r>
      <w:r>
        <w:rPr>
          <w:rFonts w:ascii="Arial" w:hAnsi="Arial" w:cs="Arial"/>
          <w:sz w:val="18"/>
          <w:szCs w:val="18"/>
        </w:rPr>
        <w:t xml:space="preserve"> in </w:t>
      </w:r>
      <w:r w:rsidRPr="00AD75B1">
        <w:rPr>
          <w:rFonts w:ascii="Arial" w:hAnsi="Arial" w:cs="Arial"/>
          <w:sz w:val="18"/>
          <w:szCs w:val="18"/>
        </w:rPr>
        <w:t>Turkey</w:t>
      </w:r>
      <w:r w:rsidR="00DF2864">
        <w:rPr>
          <w:rFonts w:ascii="Arial" w:hAnsi="Arial" w:cs="Arial"/>
          <w:sz w:val="18"/>
          <w:szCs w:val="18"/>
        </w:rPr>
        <w:t xml:space="preserve">. </w:t>
      </w:r>
      <w:r w:rsidRPr="002A7D7A">
        <w:rPr>
          <w:rFonts w:ascii="Arial" w:hAnsi="Arial" w:cs="Arial"/>
          <w:sz w:val="18"/>
          <w:szCs w:val="18"/>
        </w:rPr>
        <w:t xml:space="preserve">Poland has been shown separately </w:t>
      </w:r>
      <w:r>
        <w:rPr>
          <w:rFonts w:ascii="Arial" w:hAnsi="Arial" w:cs="Arial"/>
          <w:sz w:val="18"/>
          <w:szCs w:val="18"/>
        </w:rPr>
        <w:t>due to its significance</w:t>
      </w:r>
      <w:r w:rsidRPr="002A7D7A">
        <w:rPr>
          <w:rFonts w:ascii="Arial" w:hAnsi="Arial" w:cs="Arial"/>
          <w:sz w:val="18"/>
          <w:szCs w:val="18"/>
        </w:rPr>
        <w:t>.</w:t>
      </w:r>
    </w:p>
    <w:p w:rsidR="000C25BB" w:rsidRDefault="000C25BB" w:rsidP="004561B5">
      <w:pPr>
        <w:rPr>
          <w:rFonts w:ascii="Arial" w:hAnsi="Arial" w:cs="Arial"/>
          <w:sz w:val="18"/>
          <w:szCs w:val="18"/>
        </w:rPr>
      </w:pPr>
    </w:p>
    <w:p w:rsidR="00487182" w:rsidRDefault="00487182" w:rsidP="004561B5">
      <w:pPr>
        <w:rPr>
          <w:rFonts w:ascii="Arial" w:hAnsi="Arial" w:cs="Arial"/>
          <w:sz w:val="18"/>
          <w:szCs w:val="18"/>
        </w:rPr>
      </w:pPr>
      <w:r w:rsidRPr="00EF1091">
        <w:rPr>
          <w:rFonts w:ascii="Arial" w:hAnsi="Arial" w:cs="Arial"/>
          <w:bCs/>
          <w:sz w:val="18"/>
          <w:szCs w:val="18"/>
        </w:rPr>
        <w:t xml:space="preserve">Central </w:t>
      </w:r>
      <w:r>
        <w:rPr>
          <w:rFonts w:ascii="Arial" w:hAnsi="Arial" w:cs="Arial"/>
          <w:bCs/>
          <w:sz w:val="18"/>
          <w:szCs w:val="18"/>
        </w:rPr>
        <w:t>costs principally comprise</w:t>
      </w:r>
      <w:r w:rsidRPr="00EF1091">
        <w:rPr>
          <w:rFonts w:ascii="Arial" w:hAnsi="Arial" w:cs="Arial"/>
          <w:bCs/>
          <w:sz w:val="18"/>
          <w:szCs w:val="18"/>
        </w:rPr>
        <w:t xml:space="preserve"> the </w:t>
      </w:r>
      <w:r>
        <w:rPr>
          <w:rFonts w:ascii="Arial" w:hAnsi="Arial" w:cs="Arial"/>
          <w:bCs/>
          <w:sz w:val="18"/>
          <w:szCs w:val="18"/>
        </w:rPr>
        <w:t>costs of the Group’s h</w:t>
      </w:r>
      <w:r w:rsidRPr="00EF1091">
        <w:rPr>
          <w:rFonts w:ascii="Arial" w:hAnsi="Arial" w:cs="Arial"/>
          <w:bCs/>
          <w:sz w:val="18"/>
          <w:szCs w:val="18"/>
        </w:rPr>
        <w:t xml:space="preserve">ead </w:t>
      </w:r>
      <w:r>
        <w:rPr>
          <w:rFonts w:ascii="Arial" w:hAnsi="Arial" w:cs="Arial"/>
          <w:bCs/>
          <w:sz w:val="18"/>
          <w:szCs w:val="18"/>
        </w:rPr>
        <w:t>o</w:t>
      </w:r>
      <w:r w:rsidRPr="00EF1091">
        <w:rPr>
          <w:rFonts w:ascii="Arial" w:hAnsi="Arial" w:cs="Arial"/>
          <w:bCs/>
          <w:sz w:val="18"/>
          <w:szCs w:val="18"/>
        </w:rPr>
        <w:t>ffice.</w:t>
      </w:r>
      <w:r>
        <w:rPr>
          <w:rFonts w:ascii="Arial" w:hAnsi="Arial" w:cs="Arial"/>
          <w:bCs/>
          <w:sz w:val="18"/>
          <w:szCs w:val="18"/>
        </w:rPr>
        <w:t xml:space="preserve"> </w:t>
      </w:r>
      <w:r>
        <w:rPr>
          <w:rFonts w:ascii="Arial" w:hAnsi="Arial" w:cs="Arial"/>
          <w:sz w:val="18"/>
          <w:szCs w:val="18"/>
        </w:rPr>
        <w:t>Central liabilities comprise unallocated head office and other central items including pensions, interest and tax.</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sidRPr="002A7D7A">
        <w:rPr>
          <w:rFonts w:ascii="Arial" w:hAnsi="Arial" w:cs="Arial"/>
          <w:sz w:val="18"/>
          <w:szCs w:val="18"/>
        </w:rPr>
        <w:t xml:space="preserve">The Group’s </w:t>
      </w:r>
      <w:r>
        <w:rPr>
          <w:rFonts w:ascii="Arial" w:hAnsi="Arial" w:cs="Arial"/>
          <w:sz w:val="18"/>
          <w:szCs w:val="18"/>
        </w:rPr>
        <w:t>sales</w:t>
      </w:r>
      <w:r w:rsidRPr="002A7D7A">
        <w:rPr>
          <w:rFonts w:ascii="Arial" w:hAnsi="Arial" w:cs="Arial"/>
          <w:sz w:val="18"/>
          <w:szCs w:val="18"/>
        </w:rPr>
        <w:t xml:space="preserve">, although </w:t>
      </w:r>
      <w:r w:rsidR="001A7531">
        <w:rPr>
          <w:rFonts w:ascii="Arial" w:hAnsi="Arial" w:cs="Arial"/>
          <w:sz w:val="18"/>
          <w:szCs w:val="18"/>
        </w:rPr>
        <w:t xml:space="preserve">generally </w:t>
      </w:r>
      <w:r w:rsidRPr="002A7D7A">
        <w:rPr>
          <w:rFonts w:ascii="Arial" w:hAnsi="Arial" w:cs="Arial"/>
          <w:sz w:val="18"/>
          <w:szCs w:val="18"/>
        </w:rPr>
        <w:t xml:space="preserve">not highly seasonal </w:t>
      </w:r>
      <w:r w:rsidR="001A7531">
        <w:rPr>
          <w:rFonts w:ascii="Arial" w:hAnsi="Arial" w:cs="Arial"/>
          <w:sz w:val="18"/>
          <w:szCs w:val="18"/>
        </w:rPr>
        <w:t>on a half-yearly basis</w:t>
      </w:r>
      <w:r w:rsidRPr="002A7D7A">
        <w:rPr>
          <w:rFonts w:ascii="Arial" w:hAnsi="Arial" w:cs="Arial"/>
          <w:sz w:val="18"/>
          <w:szCs w:val="18"/>
        </w:rPr>
        <w:t xml:space="preserve">, do increase over the Easter period and during the summer months leading to slightly higher </w:t>
      </w:r>
      <w:r>
        <w:rPr>
          <w:rFonts w:ascii="Arial" w:hAnsi="Arial" w:cs="Arial"/>
          <w:sz w:val="18"/>
          <w:szCs w:val="18"/>
        </w:rPr>
        <w:t>sales</w:t>
      </w:r>
      <w:r w:rsidRPr="002A7D7A">
        <w:rPr>
          <w:rFonts w:ascii="Arial" w:hAnsi="Arial" w:cs="Arial"/>
          <w:sz w:val="18"/>
          <w:szCs w:val="18"/>
        </w:rPr>
        <w:t xml:space="preserve"> </w:t>
      </w:r>
      <w:r>
        <w:rPr>
          <w:rFonts w:ascii="Arial" w:hAnsi="Arial" w:cs="Arial"/>
          <w:sz w:val="18"/>
          <w:szCs w:val="18"/>
        </w:rPr>
        <w:t xml:space="preserve">usually </w:t>
      </w:r>
      <w:r w:rsidRPr="002A7D7A">
        <w:rPr>
          <w:rFonts w:ascii="Arial" w:hAnsi="Arial" w:cs="Arial"/>
          <w:sz w:val="18"/>
          <w:szCs w:val="18"/>
        </w:rPr>
        <w:t>being recognised</w:t>
      </w:r>
      <w:r>
        <w:rPr>
          <w:rFonts w:ascii="Arial" w:hAnsi="Arial" w:cs="Arial"/>
          <w:sz w:val="18"/>
          <w:szCs w:val="18"/>
        </w:rPr>
        <w:t xml:space="preserve"> in the first half of the year.</w:t>
      </w:r>
      <w:r>
        <w:rPr>
          <w:rFonts w:ascii="Arial" w:hAnsi="Arial" w:cs="Arial"/>
          <w:b/>
        </w:rPr>
        <w:br w:type="page"/>
        <w:t>5</w:t>
      </w:r>
      <w:r w:rsidRPr="002A7D7A">
        <w:rPr>
          <w:rFonts w:ascii="Arial" w:hAnsi="Arial" w:cs="Arial"/>
          <w:b/>
        </w:rPr>
        <w:t>.</w:t>
      </w:r>
      <w:r w:rsidRPr="002A7D7A">
        <w:rPr>
          <w:rFonts w:ascii="Arial" w:hAnsi="Arial" w:cs="Arial"/>
          <w:b/>
        </w:rPr>
        <w:tab/>
        <w:t>Exceptional items</w:t>
      </w:r>
    </w:p>
    <w:tbl>
      <w:tblPr>
        <w:tblW w:w="4965" w:type="pct"/>
        <w:tblLayout w:type="fixed"/>
        <w:tblLook w:val="0000" w:firstRow="0" w:lastRow="0" w:firstColumn="0" w:lastColumn="0" w:noHBand="0" w:noVBand="0"/>
      </w:tblPr>
      <w:tblGrid>
        <w:gridCol w:w="5395"/>
        <w:gridCol w:w="1764"/>
        <w:gridCol w:w="1557"/>
        <w:gridCol w:w="1526"/>
      </w:tblGrid>
      <w:tr w:rsidR="00487182" w:rsidTr="00EE7214">
        <w:trPr>
          <w:trHeight w:val="80"/>
        </w:trPr>
        <w:tc>
          <w:tcPr>
            <w:tcW w:w="2634" w:type="pct"/>
            <w:tcBorders>
              <w:top w:val="nil"/>
              <w:left w:val="nil"/>
              <w:bottom w:val="nil"/>
              <w:right w:val="nil"/>
            </w:tcBorders>
            <w:vAlign w:val="bottom"/>
          </w:tcPr>
          <w:p w:rsidR="00487182" w:rsidRDefault="00487182" w:rsidP="004561B5">
            <w:pPr>
              <w:rPr>
                <w:rFonts w:ascii="Arial" w:hAnsi="Arial" w:cs="Arial"/>
                <w:sz w:val="18"/>
                <w:szCs w:val="18"/>
              </w:rPr>
            </w:pPr>
          </w:p>
          <w:p w:rsidR="005C0F78" w:rsidRPr="00171BB9" w:rsidRDefault="005C0F78" w:rsidP="004561B5">
            <w:pPr>
              <w:rPr>
                <w:rFonts w:ascii="Arial" w:hAnsi="Arial" w:cs="Arial"/>
                <w:sz w:val="18"/>
                <w:szCs w:val="18"/>
              </w:rPr>
            </w:pPr>
          </w:p>
        </w:tc>
        <w:tc>
          <w:tcPr>
            <w:tcW w:w="861" w:type="pct"/>
            <w:tcBorders>
              <w:top w:val="nil"/>
              <w:left w:val="nil"/>
              <w:bottom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60" w:type="pct"/>
            <w:tcBorders>
              <w:top w:val="nil"/>
              <w:left w:val="nil"/>
              <w:bottom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45" w:type="pct"/>
            <w:tcBorders>
              <w:top w:val="nil"/>
              <w:left w:val="nil"/>
              <w:bottom w:val="nil"/>
              <w:right w:val="nil"/>
            </w:tcBorders>
            <w:vAlign w:val="bottom"/>
          </w:tcPr>
          <w:p w:rsidR="00487182" w:rsidRPr="00171BB9" w:rsidRDefault="00487182" w:rsidP="004561B5">
            <w:pPr>
              <w:jc w:val="right"/>
              <w:rPr>
                <w:rFonts w:ascii="Arial" w:hAnsi="Arial" w:cs="Arial"/>
                <w:sz w:val="18"/>
                <w:szCs w:val="18"/>
              </w:rPr>
            </w:pPr>
            <w:r w:rsidRPr="00171BB9">
              <w:rPr>
                <w:rFonts w:ascii="Arial" w:hAnsi="Arial" w:cs="Arial"/>
                <w:sz w:val="18"/>
                <w:szCs w:val="18"/>
              </w:rPr>
              <w:t>Year ended</w:t>
            </w:r>
          </w:p>
        </w:tc>
      </w:tr>
      <w:tr w:rsidR="00487182" w:rsidTr="00EE7214">
        <w:trPr>
          <w:trHeight w:val="240"/>
        </w:trPr>
        <w:tc>
          <w:tcPr>
            <w:tcW w:w="2634" w:type="pct"/>
            <w:tcBorders>
              <w:top w:val="nil"/>
              <w:left w:val="nil"/>
              <w:bottom w:val="single" w:sz="4" w:space="0" w:color="auto"/>
              <w:right w:val="nil"/>
            </w:tcBorders>
            <w:noWrap/>
            <w:vAlign w:val="bottom"/>
          </w:tcPr>
          <w:p w:rsidR="00487182" w:rsidRPr="00171BB9" w:rsidRDefault="00487182" w:rsidP="004561B5">
            <w:pPr>
              <w:rPr>
                <w:rFonts w:ascii="Arial" w:hAnsi="Arial" w:cs="Arial"/>
                <w:sz w:val="18"/>
                <w:szCs w:val="18"/>
              </w:rPr>
            </w:pPr>
            <w:r w:rsidRPr="00171BB9">
              <w:rPr>
                <w:rFonts w:ascii="Arial" w:hAnsi="Arial" w:cs="Arial"/>
                <w:sz w:val="18"/>
                <w:szCs w:val="18"/>
              </w:rPr>
              <w:t>£ millions</w:t>
            </w:r>
          </w:p>
        </w:tc>
        <w:tc>
          <w:tcPr>
            <w:tcW w:w="861" w:type="pct"/>
            <w:tcBorders>
              <w:top w:val="nil"/>
              <w:left w:val="nil"/>
              <w:bottom w:val="single" w:sz="4" w:space="0" w:color="auto"/>
              <w:right w:val="nil"/>
            </w:tcBorders>
            <w:noWrap/>
            <w:vAlign w:val="bottom"/>
          </w:tcPr>
          <w:p w:rsidR="00487182" w:rsidRPr="00CA4777" w:rsidRDefault="00497141">
            <w:pPr>
              <w:jc w:val="right"/>
              <w:rPr>
                <w:rFonts w:ascii="Arial" w:hAnsi="Arial" w:cs="Arial"/>
                <w:bCs/>
                <w:sz w:val="18"/>
                <w:szCs w:val="18"/>
              </w:rPr>
            </w:pPr>
            <w:r>
              <w:rPr>
                <w:rFonts w:ascii="Arial" w:hAnsi="Arial" w:cs="Arial"/>
                <w:sz w:val="18"/>
                <w:szCs w:val="18"/>
              </w:rPr>
              <w:t>2</w:t>
            </w:r>
            <w:r w:rsidR="00487182">
              <w:rPr>
                <w:rFonts w:ascii="Arial" w:hAnsi="Arial" w:cs="Arial"/>
                <w:sz w:val="18"/>
                <w:szCs w:val="18"/>
              </w:rPr>
              <w:t xml:space="preserve"> August 201</w:t>
            </w:r>
            <w:r>
              <w:rPr>
                <w:rFonts w:ascii="Arial" w:hAnsi="Arial" w:cs="Arial"/>
                <w:sz w:val="18"/>
                <w:szCs w:val="18"/>
              </w:rPr>
              <w:t>4</w:t>
            </w:r>
          </w:p>
        </w:tc>
        <w:tc>
          <w:tcPr>
            <w:tcW w:w="760" w:type="pct"/>
            <w:tcBorders>
              <w:top w:val="nil"/>
              <w:left w:val="nil"/>
              <w:bottom w:val="single" w:sz="4" w:space="0" w:color="auto"/>
              <w:right w:val="nil"/>
            </w:tcBorders>
            <w:noWrap/>
            <w:vAlign w:val="bottom"/>
          </w:tcPr>
          <w:p w:rsidR="00487182" w:rsidRPr="00CA4777" w:rsidRDefault="00497141">
            <w:pPr>
              <w:jc w:val="right"/>
              <w:rPr>
                <w:rFonts w:ascii="Arial" w:hAnsi="Arial" w:cs="Arial"/>
                <w:bCs/>
                <w:sz w:val="18"/>
                <w:szCs w:val="18"/>
              </w:rPr>
            </w:pPr>
            <w:r>
              <w:rPr>
                <w:rFonts w:ascii="Arial" w:hAnsi="Arial" w:cs="Arial"/>
                <w:bCs/>
                <w:sz w:val="18"/>
                <w:szCs w:val="18"/>
              </w:rPr>
              <w:t>3 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3</w:t>
            </w:r>
          </w:p>
        </w:tc>
        <w:tc>
          <w:tcPr>
            <w:tcW w:w="745" w:type="pct"/>
            <w:tcBorders>
              <w:top w:val="nil"/>
              <w:left w:val="nil"/>
              <w:bottom w:val="single" w:sz="4" w:space="0" w:color="auto"/>
              <w:right w:val="nil"/>
            </w:tcBorders>
            <w:noWrap/>
            <w:vAlign w:val="bottom"/>
          </w:tcPr>
          <w:p w:rsidR="00487182" w:rsidRPr="00171BB9" w:rsidRDefault="00497141">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tc>
      </w:tr>
      <w:tr w:rsidR="00487182" w:rsidTr="00EE7214">
        <w:trPr>
          <w:trHeight w:val="238"/>
        </w:trPr>
        <w:tc>
          <w:tcPr>
            <w:tcW w:w="2634" w:type="pct"/>
            <w:tcBorders>
              <w:top w:val="single" w:sz="4" w:space="0" w:color="auto"/>
              <w:left w:val="nil"/>
              <w:right w:val="nil"/>
            </w:tcBorders>
            <w:noWrap/>
            <w:vAlign w:val="bottom"/>
          </w:tcPr>
          <w:p w:rsidR="00487182" w:rsidRDefault="00487182" w:rsidP="004561B5">
            <w:pPr>
              <w:rPr>
                <w:rFonts w:ascii="Arial" w:hAnsi="Arial" w:cs="Arial"/>
                <w:b/>
                <w:bCs/>
                <w:sz w:val="18"/>
                <w:szCs w:val="18"/>
              </w:rPr>
            </w:pPr>
            <w:r>
              <w:rPr>
                <w:rFonts w:ascii="Arial" w:hAnsi="Arial" w:cs="Arial"/>
                <w:b/>
                <w:bCs/>
                <w:sz w:val="18"/>
                <w:szCs w:val="18"/>
              </w:rPr>
              <w:t>Included within selling and distribution expenses</w:t>
            </w:r>
          </w:p>
        </w:tc>
        <w:tc>
          <w:tcPr>
            <w:tcW w:w="861" w:type="pct"/>
            <w:tcBorders>
              <w:top w:val="single" w:sz="4" w:space="0" w:color="auto"/>
              <w:left w:val="nil"/>
              <w:right w:val="nil"/>
            </w:tcBorders>
            <w:noWrap/>
            <w:vAlign w:val="bottom"/>
          </w:tcPr>
          <w:p w:rsidR="00487182" w:rsidRPr="00845B62" w:rsidRDefault="00487182" w:rsidP="004561B5">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487182" w:rsidRPr="00845B62" w:rsidRDefault="00487182" w:rsidP="003632DB">
            <w:pPr>
              <w:jc w:val="right"/>
              <w:rPr>
                <w:rFonts w:ascii="Arial" w:hAnsi="Arial" w:cs="Arial"/>
                <w:bCs/>
                <w:sz w:val="18"/>
                <w:szCs w:val="18"/>
              </w:rPr>
            </w:pPr>
          </w:p>
        </w:tc>
        <w:tc>
          <w:tcPr>
            <w:tcW w:w="745" w:type="pct"/>
            <w:tcBorders>
              <w:top w:val="single" w:sz="4" w:space="0" w:color="auto"/>
              <w:left w:val="nil"/>
              <w:right w:val="nil"/>
            </w:tcBorders>
            <w:noWrap/>
            <w:vAlign w:val="bottom"/>
          </w:tcPr>
          <w:p w:rsidR="00487182" w:rsidRPr="00845B62" w:rsidRDefault="00487182" w:rsidP="004561B5">
            <w:pPr>
              <w:jc w:val="right"/>
              <w:rPr>
                <w:rFonts w:ascii="Arial" w:hAnsi="Arial" w:cs="Arial"/>
                <w:sz w:val="18"/>
                <w:szCs w:val="18"/>
              </w:rPr>
            </w:pPr>
          </w:p>
        </w:tc>
      </w:tr>
      <w:tr w:rsidR="002959EC" w:rsidTr="004222E3">
        <w:trPr>
          <w:trHeight w:val="238"/>
        </w:trPr>
        <w:tc>
          <w:tcPr>
            <w:tcW w:w="2634" w:type="pct"/>
            <w:tcBorders>
              <w:left w:val="nil"/>
              <w:right w:val="nil"/>
            </w:tcBorders>
            <w:noWrap/>
            <w:vAlign w:val="bottom"/>
          </w:tcPr>
          <w:p w:rsidR="002959EC" w:rsidRPr="0077406D" w:rsidRDefault="002959EC" w:rsidP="004222E3">
            <w:pPr>
              <w:rPr>
                <w:rFonts w:ascii="Arial" w:hAnsi="Arial" w:cs="Arial"/>
                <w:bCs/>
                <w:sz w:val="18"/>
                <w:szCs w:val="18"/>
              </w:rPr>
            </w:pPr>
            <w:r w:rsidRPr="00D05C25">
              <w:rPr>
                <w:rFonts w:ascii="Arial" w:hAnsi="Arial" w:cs="Arial"/>
                <w:bCs/>
                <w:sz w:val="18"/>
                <w:szCs w:val="18"/>
              </w:rPr>
              <w:t>UK restructuring</w:t>
            </w:r>
          </w:p>
        </w:tc>
        <w:tc>
          <w:tcPr>
            <w:tcW w:w="861" w:type="pct"/>
            <w:tcBorders>
              <w:left w:val="nil"/>
              <w:right w:val="nil"/>
            </w:tcBorders>
            <w:noWrap/>
            <w:vAlign w:val="bottom"/>
          </w:tcPr>
          <w:p w:rsidR="002959EC" w:rsidRPr="00845B62" w:rsidRDefault="0028620C" w:rsidP="004222E3">
            <w:pPr>
              <w:jc w:val="right"/>
              <w:rPr>
                <w:rFonts w:ascii="Arial" w:hAnsi="Arial" w:cs="Arial"/>
                <w:b/>
                <w:bCs/>
                <w:sz w:val="18"/>
                <w:szCs w:val="18"/>
              </w:rPr>
            </w:pPr>
            <w:r>
              <w:rPr>
                <w:rFonts w:ascii="Arial" w:hAnsi="Arial" w:cs="Arial"/>
                <w:b/>
                <w:bCs/>
                <w:sz w:val="18"/>
                <w:szCs w:val="18"/>
              </w:rPr>
              <w:t>(6)</w:t>
            </w:r>
          </w:p>
        </w:tc>
        <w:tc>
          <w:tcPr>
            <w:tcW w:w="760" w:type="pct"/>
            <w:tcBorders>
              <w:left w:val="nil"/>
              <w:right w:val="nil"/>
            </w:tcBorders>
            <w:noWrap/>
            <w:vAlign w:val="bottom"/>
          </w:tcPr>
          <w:p w:rsidR="002959EC" w:rsidRPr="00497141" w:rsidRDefault="002959EC" w:rsidP="004222E3">
            <w:pPr>
              <w:jc w:val="right"/>
              <w:rPr>
                <w:rFonts w:ascii="Arial" w:hAnsi="Arial" w:cs="Arial"/>
                <w:bCs/>
                <w:sz w:val="18"/>
                <w:szCs w:val="18"/>
              </w:rPr>
            </w:pPr>
            <w:r w:rsidRPr="00497141">
              <w:rPr>
                <w:rFonts w:ascii="Arial" w:hAnsi="Arial" w:cs="Arial"/>
                <w:bCs/>
                <w:sz w:val="18"/>
                <w:szCs w:val="18"/>
              </w:rPr>
              <w:t>-</w:t>
            </w:r>
          </w:p>
        </w:tc>
        <w:tc>
          <w:tcPr>
            <w:tcW w:w="745" w:type="pct"/>
            <w:tcBorders>
              <w:left w:val="nil"/>
              <w:right w:val="nil"/>
            </w:tcBorders>
            <w:noWrap/>
            <w:vAlign w:val="bottom"/>
          </w:tcPr>
          <w:p w:rsidR="002959EC" w:rsidRPr="000D241C" w:rsidRDefault="0017407B" w:rsidP="004222E3">
            <w:pPr>
              <w:pStyle w:val="TableFiguresBold"/>
              <w:rPr>
                <w:rFonts w:ascii="Arial" w:hAnsi="Arial" w:cs="Arial"/>
                <w:sz w:val="18"/>
                <w:szCs w:val="18"/>
              </w:rPr>
            </w:pPr>
            <w:r>
              <w:rPr>
                <w:rFonts w:ascii="Arial" w:hAnsi="Arial" w:cs="Arial"/>
                <w:sz w:val="18"/>
                <w:szCs w:val="18"/>
              </w:rPr>
              <w:t>-</w:t>
            </w:r>
          </w:p>
        </w:tc>
      </w:tr>
      <w:tr w:rsidR="002959EC" w:rsidTr="00EE7214">
        <w:trPr>
          <w:trHeight w:val="238"/>
        </w:trPr>
        <w:tc>
          <w:tcPr>
            <w:tcW w:w="2634" w:type="pct"/>
            <w:tcBorders>
              <w:left w:val="nil"/>
              <w:right w:val="nil"/>
            </w:tcBorders>
            <w:noWrap/>
            <w:vAlign w:val="bottom"/>
          </w:tcPr>
          <w:p w:rsidR="002959EC" w:rsidRPr="0077406D" w:rsidRDefault="002959EC" w:rsidP="009E3055">
            <w:pPr>
              <w:rPr>
                <w:rFonts w:ascii="Arial" w:hAnsi="Arial" w:cs="Arial"/>
                <w:bCs/>
                <w:sz w:val="18"/>
                <w:szCs w:val="18"/>
              </w:rPr>
            </w:pPr>
            <w:r>
              <w:rPr>
                <w:rFonts w:ascii="Arial" w:hAnsi="Arial" w:cs="Arial"/>
                <w:bCs/>
                <w:sz w:val="18"/>
                <w:szCs w:val="18"/>
              </w:rPr>
              <w:t>Acquisition and integration costs</w:t>
            </w:r>
          </w:p>
        </w:tc>
        <w:tc>
          <w:tcPr>
            <w:tcW w:w="861" w:type="pct"/>
            <w:tcBorders>
              <w:left w:val="nil"/>
              <w:right w:val="nil"/>
            </w:tcBorders>
            <w:noWrap/>
            <w:vAlign w:val="bottom"/>
          </w:tcPr>
          <w:p w:rsidR="002959EC" w:rsidRPr="00845B62" w:rsidRDefault="00795C00" w:rsidP="009E3055">
            <w:pPr>
              <w:jc w:val="right"/>
              <w:rPr>
                <w:rFonts w:ascii="Arial" w:hAnsi="Arial" w:cs="Arial"/>
                <w:b/>
                <w:bCs/>
                <w:sz w:val="18"/>
                <w:szCs w:val="18"/>
              </w:rPr>
            </w:pPr>
            <w:r>
              <w:rPr>
                <w:rFonts w:ascii="Arial" w:hAnsi="Arial" w:cs="Arial"/>
                <w:b/>
                <w:bCs/>
                <w:sz w:val="18"/>
                <w:szCs w:val="18"/>
              </w:rPr>
              <w:t>(5)</w:t>
            </w:r>
          </w:p>
        </w:tc>
        <w:tc>
          <w:tcPr>
            <w:tcW w:w="760" w:type="pct"/>
            <w:tcBorders>
              <w:left w:val="nil"/>
              <w:right w:val="nil"/>
            </w:tcBorders>
            <w:noWrap/>
            <w:vAlign w:val="bottom"/>
          </w:tcPr>
          <w:p w:rsidR="002959EC" w:rsidRPr="00497141" w:rsidRDefault="002959EC" w:rsidP="00497141">
            <w:pPr>
              <w:jc w:val="right"/>
              <w:rPr>
                <w:rFonts w:ascii="Arial" w:hAnsi="Arial" w:cs="Arial"/>
                <w:bCs/>
                <w:sz w:val="18"/>
                <w:szCs w:val="18"/>
              </w:rPr>
            </w:pPr>
            <w:r>
              <w:rPr>
                <w:rFonts w:ascii="Arial" w:hAnsi="Arial" w:cs="Arial"/>
                <w:bCs/>
                <w:sz w:val="18"/>
                <w:szCs w:val="18"/>
              </w:rPr>
              <w:t>-</w:t>
            </w:r>
          </w:p>
        </w:tc>
        <w:tc>
          <w:tcPr>
            <w:tcW w:w="745" w:type="pct"/>
            <w:tcBorders>
              <w:left w:val="nil"/>
              <w:right w:val="nil"/>
            </w:tcBorders>
            <w:noWrap/>
            <w:vAlign w:val="bottom"/>
          </w:tcPr>
          <w:p w:rsidR="002959EC" w:rsidRPr="000D241C" w:rsidRDefault="0017407B" w:rsidP="009A2A0A">
            <w:pPr>
              <w:pStyle w:val="TableFiguresBracketsBold"/>
              <w:rPr>
                <w:rFonts w:ascii="Arial" w:hAnsi="Arial" w:cs="Arial"/>
                <w:sz w:val="18"/>
                <w:szCs w:val="18"/>
              </w:rPr>
            </w:pPr>
            <w:r>
              <w:rPr>
                <w:rFonts w:ascii="Arial" w:hAnsi="Arial" w:cs="Arial"/>
                <w:sz w:val="18"/>
                <w:szCs w:val="18"/>
              </w:rPr>
              <w:t>(5)</w:t>
            </w:r>
          </w:p>
        </w:tc>
      </w:tr>
      <w:tr w:rsidR="00497141" w:rsidTr="00EE7214">
        <w:trPr>
          <w:trHeight w:val="238"/>
        </w:trPr>
        <w:tc>
          <w:tcPr>
            <w:tcW w:w="2634" w:type="pct"/>
            <w:tcBorders>
              <w:left w:val="nil"/>
              <w:right w:val="nil"/>
            </w:tcBorders>
            <w:noWrap/>
            <w:vAlign w:val="bottom"/>
          </w:tcPr>
          <w:p w:rsidR="00497141" w:rsidRPr="00D05C25" w:rsidRDefault="00497141" w:rsidP="009E3055">
            <w:pPr>
              <w:rPr>
                <w:rFonts w:ascii="Arial" w:hAnsi="Arial" w:cs="Arial"/>
                <w:bCs/>
                <w:sz w:val="18"/>
                <w:szCs w:val="18"/>
              </w:rPr>
            </w:pPr>
            <w:r w:rsidRPr="0077406D">
              <w:rPr>
                <w:rFonts w:ascii="Arial" w:hAnsi="Arial" w:cs="Arial"/>
                <w:bCs/>
                <w:sz w:val="18"/>
                <w:szCs w:val="18"/>
              </w:rPr>
              <w:t>Ireland restructuring</w:t>
            </w:r>
          </w:p>
        </w:tc>
        <w:tc>
          <w:tcPr>
            <w:tcW w:w="861" w:type="pct"/>
            <w:tcBorders>
              <w:left w:val="nil"/>
              <w:right w:val="nil"/>
            </w:tcBorders>
            <w:noWrap/>
            <w:vAlign w:val="bottom"/>
          </w:tcPr>
          <w:p w:rsidR="00497141" w:rsidRPr="00845B62" w:rsidRDefault="00795C00" w:rsidP="009E3055">
            <w:pPr>
              <w:jc w:val="right"/>
              <w:rPr>
                <w:rFonts w:ascii="Arial" w:hAnsi="Arial" w:cs="Arial"/>
                <w:b/>
                <w:bCs/>
                <w:sz w:val="18"/>
                <w:szCs w:val="18"/>
              </w:rPr>
            </w:pPr>
            <w:r>
              <w:rPr>
                <w:rFonts w:ascii="Arial" w:hAnsi="Arial" w:cs="Arial"/>
                <w:b/>
                <w:bCs/>
                <w:sz w:val="18"/>
                <w:szCs w:val="18"/>
              </w:rPr>
              <w:t>-</w:t>
            </w:r>
          </w:p>
        </w:tc>
        <w:tc>
          <w:tcPr>
            <w:tcW w:w="760" w:type="pct"/>
            <w:tcBorders>
              <w:left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7</w:t>
            </w:r>
          </w:p>
        </w:tc>
        <w:tc>
          <w:tcPr>
            <w:tcW w:w="745" w:type="pct"/>
            <w:tcBorders>
              <w:left w:val="nil"/>
              <w:right w:val="nil"/>
            </w:tcBorders>
            <w:noWrap/>
            <w:vAlign w:val="bottom"/>
          </w:tcPr>
          <w:p w:rsidR="00497141" w:rsidRPr="000D241C" w:rsidRDefault="0017407B" w:rsidP="009A2A0A">
            <w:pPr>
              <w:pStyle w:val="TableFiguresBracketsBold"/>
              <w:rPr>
                <w:rFonts w:ascii="Arial" w:hAnsi="Arial" w:cs="Arial"/>
                <w:sz w:val="18"/>
                <w:szCs w:val="18"/>
              </w:rPr>
            </w:pPr>
            <w:r>
              <w:rPr>
                <w:rFonts w:ascii="Arial" w:hAnsi="Arial" w:cs="Arial"/>
                <w:sz w:val="18"/>
                <w:szCs w:val="18"/>
              </w:rPr>
              <w:t>7</w:t>
            </w:r>
          </w:p>
        </w:tc>
      </w:tr>
      <w:tr w:rsidR="00497141" w:rsidTr="00EE7214">
        <w:trPr>
          <w:trHeight w:val="240"/>
        </w:trPr>
        <w:tc>
          <w:tcPr>
            <w:tcW w:w="2634" w:type="pct"/>
            <w:tcBorders>
              <w:top w:val="single" w:sz="2" w:space="0" w:color="auto"/>
              <w:left w:val="nil"/>
              <w:bottom w:val="single" w:sz="4" w:space="0" w:color="auto"/>
              <w:right w:val="nil"/>
            </w:tcBorders>
            <w:noWrap/>
            <w:vAlign w:val="bottom"/>
          </w:tcPr>
          <w:p w:rsidR="00497141" w:rsidRPr="0077406D" w:rsidRDefault="00497141" w:rsidP="009E3055">
            <w:pPr>
              <w:rPr>
                <w:rFonts w:ascii="Arial" w:hAnsi="Arial" w:cs="Arial"/>
                <w:bCs/>
                <w:sz w:val="18"/>
                <w:szCs w:val="18"/>
              </w:rPr>
            </w:pPr>
          </w:p>
        </w:tc>
        <w:tc>
          <w:tcPr>
            <w:tcW w:w="861" w:type="pct"/>
            <w:tcBorders>
              <w:top w:val="single" w:sz="2" w:space="0" w:color="auto"/>
              <w:left w:val="nil"/>
              <w:bottom w:val="single" w:sz="4" w:space="0" w:color="auto"/>
              <w:right w:val="nil"/>
            </w:tcBorders>
            <w:noWrap/>
            <w:vAlign w:val="bottom"/>
          </w:tcPr>
          <w:p w:rsidR="00497141" w:rsidRPr="00845B62" w:rsidRDefault="0028620C" w:rsidP="009E3055">
            <w:pPr>
              <w:jc w:val="right"/>
              <w:rPr>
                <w:rFonts w:ascii="Arial" w:hAnsi="Arial" w:cs="Arial"/>
                <w:b/>
                <w:bCs/>
                <w:sz w:val="18"/>
                <w:szCs w:val="18"/>
              </w:rPr>
            </w:pPr>
            <w:r>
              <w:rPr>
                <w:rFonts w:ascii="Arial" w:hAnsi="Arial" w:cs="Arial"/>
                <w:b/>
                <w:bCs/>
                <w:sz w:val="18"/>
                <w:szCs w:val="18"/>
              </w:rPr>
              <w:t>(11)</w:t>
            </w:r>
          </w:p>
        </w:tc>
        <w:tc>
          <w:tcPr>
            <w:tcW w:w="760" w:type="pct"/>
            <w:tcBorders>
              <w:top w:val="single" w:sz="2" w:space="0" w:color="auto"/>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7</w:t>
            </w:r>
          </w:p>
        </w:tc>
        <w:tc>
          <w:tcPr>
            <w:tcW w:w="745" w:type="pct"/>
            <w:tcBorders>
              <w:top w:val="single" w:sz="2" w:space="0" w:color="auto"/>
              <w:left w:val="nil"/>
              <w:bottom w:val="single" w:sz="4" w:space="0" w:color="auto"/>
              <w:right w:val="nil"/>
            </w:tcBorders>
            <w:noWrap/>
            <w:vAlign w:val="bottom"/>
          </w:tcPr>
          <w:p w:rsidR="00497141" w:rsidRPr="000D241C" w:rsidRDefault="0017407B" w:rsidP="009A2A0A">
            <w:pPr>
              <w:pStyle w:val="TableFiguresBracketsBold"/>
              <w:rPr>
                <w:rFonts w:ascii="Arial" w:hAnsi="Arial" w:cs="Arial"/>
                <w:sz w:val="18"/>
                <w:szCs w:val="18"/>
              </w:rPr>
            </w:pPr>
            <w:r>
              <w:rPr>
                <w:rFonts w:ascii="Arial" w:hAnsi="Arial" w:cs="Arial"/>
                <w:sz w:val="18"/>
                <w:szCs w:val="18"/>
              </w:rPr>
              <w:t>2</w:t>
            </w:r>
          </w:p>
        </w:tc>
      </w:tr>
      <w:tr w:rsidR="00497141" w:rsidTr="006B1152">
        <w:trPr>
          <w:trHeight w:val="240"/>
        </w:trPr>
        <w:tc>
          <w:tcPr>
            <w:tcW w:w="2634" w:type="pct"/>
            <w:tcBorders>
              <w:top w:val="single" w:sz="4" w:space="0" w:color="auto"/>
              <w:left w:val="nil"/>
              <w:right w:val="nil"/>
            </w:tcBorders>
            <w:noWrap/>
            <w:vAlign w:val="bottom"/>
          </w:tcPr>
          <w:p w:rsidR="00497141" w:rsidRPr="00D05C25" w:rsidRDefault="00497141" w:rsidP="004561B5">
            <w:pPr>
              <w:rPr>
                <w:rFonts w:ascii="Arial" w:hAnsi="Arial" w:cs="Arial"/>
                <w:b/>
                <w:sz w:val="18"/>
                <w:szCs w:val="18"/>
              </w:rPr>
            </w:pPr>
            <w:r w:rsidRPr="00D05C25">
              <w:rPr>
                <w:rFonts w:ascii="Arial" w:hAnsi="Arial" w:cs="Arial"/>
                <w:b/>
                <w:sz w:val="18"/>
                <w:szCs w:val="18"/>
              </w:rPr>
              <w:t>Included within other income</w:t>
            </w:r>
          </w:p>
        </w:tc>
        <w:tc>
          <w:tcPr>
            <w:tcW w:w="861" w:type="pct"/>
            <w:tcBorders>
              <w:top w:val="single" w:sz="4" w:space="0" w:color="auto"/>
              <w:left w:val="nil"/>
              <w:right w:val="nil"/>
            </w:tcBorders>
            <w:noWrap/>
            <w:vAlign w:val="bottom"/>
          </w:tcPr>
          <w:p w:rsidR="00497141" w:rsidRPr="00845B62" w:rsidRDefault="00497141" w:rsidP="004561B5">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497141" w:rsidRPr="00497141" w:rsidRDefault="00497141" w:rsidP="00497141">
            <w:pPr>
              <w:jc w:val="right"/>
              <w:rPr>
                <w:rFonts w:ascii="Arial" w:hAnsi="Arial" w:cs="Arial"/>
                <w:bCs/>
                <w:sz w:val="18"/>
                <w:szCs w:val="18"/>
              </w:rPr>
            </w:pPr>
          </w:p>
        </w:tc>
        <w:tc>
          <w:tcPr>
            <w:tcW w:w="745" w:type="pct"/>
            <w:tcBorders>
              <w:top w:val="single" w:sz="4" w:space="0" w:color="auto"/>
              <w:left w:val="nil"/>
              <w:right w:val="nil"/>
            </w:tcBorders>
            <w:noWrap/>
            <w:vAlign w:val="bottom"/>
          </w:tcPr>
          <w:p w:rsidR="00497141" w:rsidRPr="000D241C" w:rsidRDefault="00497141" w:rsidP="009A2A0A">
            <w:pPr>
              <w:pStyle w:val="TableFiguresBold"/>
              <w:rPr>
                <w:rFonts w:ascii="Arial" w:hAnsi="Arial" w:cs="Arial"/>
                <w:sz w:val="18"/>
                <w:szCs w:val="18"/>
              </w:rPr>
            </w:pPr>
          </w:p>
        </w:tc>
      </w:tr>
      <w:tr w:rsidR="00497141" w:rsidTr="006B1152">
        <w:trPr>
          <w:trHeight w:val="240"/>
        </w:trPr>
        <w:tc>
          <w:tcPr>
            <w:tcW w:w="2634" w:type="pct"/>
            <w:tcBorders>
              <w:left w:val="nil"/>
              <w:bottom w:val="single" w:sz="2" w:space="0" w:color="auto"/>
              <w:right w:val="nil"/>
            </w:tcBorders>
            <w:noWrap/>
            <w:vAlign w:val="bottom"/>
          </w:tcPr>
          <w:p w:rsidR="00497141" w:rsidRDefault="00497141" w:rsidP="000D241C">
            <w:pPr>
              <w:rPr>
                <w:rFonts w:ascii="Arial" w:hAnsi="Arial" w:cs="Arial"/>
                <w:b/>
                <w:bCs/>
                <w:sz w:val="18"/>
                <w:szCs w:val="18"/>
              </w:rPr>
            </w:pPr>
            <w:r>
              <w:rPr>
                <w:rFonts w:ascii="Arial" w:hAnsi="Arial" w:cs="Arial"/>
                <w:sz w:val="18"/>
                <w:szCs w:val="18"/>
              </w:rPr>
              <w:t>Profit</w:t>
            </w:r>
            <w:r w:rsidRPr="00171BB9">
              <w:rPr>
                <w:rFonts w:ascii="Arial" w:hAnsi="Arial" w:cs="Arial"/>
                <w:sz w:val="18"/>
                <w:szCs w:val="18"/>
              </w:rPr>
              <w:t xml:space="preserve"> on disposal of properties</w:t>
            </w:r>
          </w:p>
        </w:tc>
        <w:tc>
          <w:tcPr>
            <w:tcW w:w="861" w:type="pct"/>
            <w:tcBorders>
              <w:left w:val="nil"/>
              <w:bottom w:val="single" w:sz="2" w:space="0" w:color="auto"/>
              <w:right w:val="nil"/>
            </w:tcBorders>
            <w:noWrap/>
            <w:vAlign w:val="bottom"/>
          </w:tcPr>
          <w:p w:rsidR="00497141" w:rsidRPr="00845B62" w:rsidRDefault="00CF2A65" w:rsidP="004561B5">
            <w:pPr>
              <w:jc w:val="right"/>
              <w:rPr>
                <w:rFonts w:ascii="Arial" w:hAnsi="Arial" w:cs="Arial"/>
                <w:b/>
                <w:bCs/>
                <w:sz w:val="18"/>
                <w:szCs w:val="18"/>
              </w:rPr>
            </w:pPr>
            <w:r>
              <w:rPr>
                <w:rFonts w:ascii="Arial" w:hAnsi="Arial" w:cs="Arial"/>
                <w:b/>
                <w:bCs/>
                <w:sz w:val="18"/>
                <w:szCs w:val="18"/>
              </w:rPr>
              <w:t>21</w:t>
            </w:r>
          </w:p>
        </w:tc>
        <w:tc>
          <w:tcPr>
            <w:tcW w:w="760" w:type="pct"/>
            <w:tcBorders>
              <w:left w:val="nil"/>
              <w:bottom w:val="single" w:sz="2"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1</w:t>
            </w:r>
          </w:p>
        </w:tc>
        <w:tc>
          <w:tcPr>
            <w:tcW w:w="745" w:type="pct"/>
            <w:tcBorders>
              <w:left w:val="nil"/>
              <w:bottom w:val="single" w:sz="2" w:space="0" w:color="auto"/>
              <w:right w:val="nil"/>
            </w:tcBorders>
            <w:noWrap/>
            <w:vAlign w:val="bottom"/>
          </w:tcPr>
          <w:p w:rsidR="00497141" w:rsidRPr="000D241C" w:rsidRDefault="0017407B" w:rsidP="009A2A0A">
            <w:pPr>
              <w:pStyle w:val="TableFiguresBold"/>
              <w:rPr>
                <w:rFonts w:ascii="Arial" w:hAnsi="Arial" w:cs="Arial"/>
                <w:sz w:val="18"/>
                <w:szCs w:val="18"/>
              </w:rPr>
            </w:pPr>
            <w:r>
              <w:rPr>
                <w:rFonts w:ascii="Arial" w:hAnsi="Arial" w:cs="Arial"/>
                <w:sz w:val="18"/>
                <w:szCs w:val="18"/>
              </w:rPr>
              <w:t>2</w:t>
            </w:r>
          </w:p>
        </w:tc>
      </w:tr>
      <w:tr w:rsidR="00497141" w:rsidTr="00EE7214">
        <w:trPr>
          <w:trHeight w:val="240"/>
        </w:trPr>
        <w:tc>
          <w:tcPr>
            <w:tcW w:w="2634" w:type="pct"/>
            <w:tcBorders>
              <w:top w:val="single" w:sz="2" w:space="0" w:color="auto"/>
              <w:left w:val="nil"/>
              <w:bottom w:val="single" w:sz="4" w:space="0" w:color="auto"/>
              <w:right w:val="nil"/>
            </w:tcBorders>
            <w:noWrap/>
            <w:vAlign w:val="bottom"/>
          </w:tcPr>
          <w:p w:rsidR="00497141" w:rsidRDefault="00497141" w:rsidP="004561B5">
            <w:pPr>
              <w:rPr>
                <w:rFonts w:ascii="Arial" w:hAnsi="Arial" w:cs="Arial"/>
                <w:b/>
                <w:bCs/>
                <w:sz w:val="18"/>
                <w:szCs w:val="18"/>
              </w:rPr>
            </w:pPr>
            <w:r w:rsidRPr="00171BB9">
              <w:rPr>
                <w:rFonts w:ascii="Arial" w:hAnsi="Arial" w:cs="Arial"/>
                <w:sz w:val="18"/>
                <w:szCs w:val="18"/>
              </w:rPr>
              <w:t> </w:t>
            </w:r>
          </w:p>
        </w:tc>
        <w:tc>
          <w:tcPr>
            <w:tcW w:w="861" w:type="pct"/>
            <w:tcBorders>
              <w:top w:val="single" w:sz="2" w:space="0" w:color="auto"/>
              <w:left w:val="nil"/>
              <w:bottom w:val="single" w:sz="4" w:space="0" w:color="auto"/>
              <w:right w:val="nil"/>
            </w:tcBorders>
            <w:noWrap/>
            <w:vAlign w:val="bottom"/>
          </w:tcPr>
          <w:p w:rsidR="00497141" w:rsidRPr="00845B62" w:rsidRDefault="00CF2A65" w:rsidP="004561B5">
            <w:pPr>
              <w:jc w:val="right"/>
              <w:rPr>
                <w:rFonts w:ascii="Arial" w:hAnsi="Arial" w:cs="Arial"/>
                <w:b/>
                <w:bCs/>
                <w:sz w:val="18"/>
                <w:szCs w:val="18"/>
              </w:rPr>
            </w:pPr>
            <w:r>
              <w:rPr>
                <w:rFonts w:ascii="Arial" w:hAnsi="Arial" w:cs="Arial"/>
                <w:b/>
                <w:bCs/>
                <w:sz w:val="18"/>
                <w:szCs w:val="18"/>
              </w:rPr>
              <w:t>21</w:t>
            </w:r>
          </w:p>
        </w:tc>
        <w:tc>
          <w:tcPr>
            <w:tcW w:w="760" w:type="pct"/>
            <w:tcBorders>
              <w:top w:val="single" w:sz="2" w:space="0" w:color="auto"/>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1</w:t>
            </w:r>
          </w:p>
        </w:tc>
        <w:tc>
          <w:tcPr>
            <w:tcW w:w="745" w:type="pct"/>
            <w:tcBorders>
              <w:top w:val="single" w:sz="2" w:space="0" w:color="auto"/>
              <w:left w:val="nil"/>
              <w:bottom w:val="single" w:sz="4" w:space="0" w:color="auto"/>
              <w:right w:val="nil"/>
            </w:tcBorders>
            <w:noWrap/>
            <w:vAlign w:val="bottom"/>
          </w:tcPr>
          <w:p w:rsidR="00497141" w:rsidRPr="000D241C" w:rsidRDefault="0017407B" w:rsidP="009A2A0A">
            <w:pPr>
              <w:pStyle w:val="TableFiguresBold"/>
              <w:rPr>
                <w:rFonts w:ascii="Arial" w:hAnsi="Arial" w:cs="Arial"/>
                <w:sz w:val="18"/>
                <w:szCs w:val="18"/>
              </w:rPr>
            </w:pPr>
            <w:r>
              <w:rPr>
                <w:rFonts w:ascii="Arial" w:hAnsi="Arial" w:cs="Arial"/>
                <w:sz w:val="18"/>
                <w:szCs w:val="18"/>
              </w:rPr>
              <w:t>2</w:t>
            </w:r>
          </w:p>
        </w:tc>
      </w:tr>
      <w:tr w:rsidR="002959EC" w:rsidTr="004222E3">
        <w:trPr>
          <w:trHeight w:val="285"/>
        </w:trPr>
        <w:tc>
          <w:tcPr>
            <w:tcW w:w="2634" w:type="pct"/>
            <w:tcBorders>
              <w:top w:val="single" w:sz="4" w:space="0" w:color="auto"/>
              <w:left w:val="nil"/>
              <w:right w:val="nil"/>
            </w:tcBorders>
            <w:noWrap/>
            <w:vAlign w:val="bottom"/>
          </w:tcPr>
          <w:p w:rsidR="002959EC" w:rsidRDefault="002959EC" w:rsidP="002959EC">
            <w:pPr>
              <w:rPr>
                <w:rFonts w:ascii="Arial" w:hAnsi="Arial" w:cs="Arial"/>
                <w:b/>
                <w:bCs/>
                <w:sz w:val="18"/>
                <w:szCs w:val="18"/>
              </w:rPr>
            </w:pPr>
            <w:r>
              <w:rPr>
                <w:rFonts w:ascii="Arial" w:hAnsi="Arial" w:cs="Arial"/>
                <w:b/>
                <w:bCs/>
                <w:sz w:val="18"/>
                <w:szCs w:val="18"/>
              </w:rPr>
              <w:t>Included within share of post-tax results of joint ventures and associates</w:t>
            </w:r>
          </w:p>
        </w:tc>
        <w:tc>
          <w:tcPr>
            <w:tcW w:w="861" w:type="pct"/>
            <w:tcBorders>
              <w:top w:val="single" w:sz="4" w:space="0" w:color="auto"/>
              <w:left w:val="nil"/>
              <w:right w:val="nil"/>
            </w:tcBorders>
            <w:noWrap/>
            <w:vAlign w:val="bottom"/>
          </w:tcPr>
          <w:p w:rsidR="002959EC" w:rsidRPr="00845B62" w:rsidRDefault="002959EC" w:rsidP="004222E3">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2959EC" w:rsidRPr="00497141" w:rsidRDefault="002959EC" w:rsidP="004222E3">
            <w:pPr>
              <w:jc w:val="right"/>
              <w:rPr>
                <w:rFonts w:ascii="Arial" w:hAnsi="Arial" w:cs="Arial"/>
                <w:bCs/>
                <w:sz w:val="18"/>
                <w:szCs w:val="18"/>
              </w:rPr>
            </w:pPr>
          </w:p>
        </w:tc>
        <w:tc>
          <w:tcPr>
            <w:tcW w:w="745" w:type="pct"/>
            <w:tcBorders>
              <w:top w:val="single" w:sz="4" w:space="0" w:color="auto"/>
              <w:left w:val="nil"/>
              <w:right w:val="nil"/>
            </w:tcBorders>
            <w:noWrap/>
            <w:vAlign w:val="bottom"/>
          </w:tcPr>
          <w:p w:rsidR="002959EC" w:rsidRPr="000D241C" w:rsidRDefault="002959EC" w:rsidP="004222E3">
            <w:pPr>
              <w:pStyle w:val="TableFiguresBracketsBold"/>
              <w:rPr>
                <w:rFonts w:ascii="Arial" w:hAnsi="Arial" w:cs="Arial"/>
                <w:sz w:val="18"/>
                <w:szCs w:val="18"/>
              </w:rPr>
            </w:pPr>
          </w:p>
        </w:tc>
      </w:tr>
      <w:tr w:rsidR="002959EC" w:rsidTr="004222E3">
        <w:trPr>
          <w:trHeight w:val="285"/>
        </w:trPr>
        <w:tc>
          <w:tcPr>
            <w:tcW w:w="2634" w:type="pct"/>
            <w:tcBorders>
              <w:left w:val="nil"/>
              <w:bottom w:val="single" w:sz="4" w:space="0" w:color="auto"/>
              <w:right w:val="nil"/>
            </w:tcBorders>
            <w:noWrap/>
            <w:vAlign w:val="bottom"/>
          </w:tcPr>
          <w:p w:rsidR="002959EC" w:rsidRDefault="002959EC" w:rsidP="004222E3">
            <w:pPr>
              <w:rPr>
                <w:rFonts w:ascii="Arial" w:hAnsi="Arial" w:cs="Arial"/>
                <w:b/>
                <w:bCs/>
                <w:sz w:val="18"/>
                <w:szCs w:val="18"/>
              </w:rPr>
            </w:pPr>
            <w:r>
              <w:rPr>
                <w:rFonts w:ascii="Arial" w:hAnsi="Arial" w:cs="Arial"/>
                <w:bCs/>
                <w:sz w:val="18"/>
                <w:szCs w:val="18"/>
              </w:rPr>
              <w:t>Net impairment of investment in Hornbach</w:t>
            </w:r>
          </w:p>
        </w:tc>
        <w:tc>
          <w:tcPr>
            <w:tcW w:w="861" w:type="pct"/>
            <w:tcBorders>
              <w:left w:val="nil"/>
              <w:bottom w:val="single" w:sz="4" w:space="0" w:color="auto"/>
              <w:right w:val="nil"/>
            </w:tcBorders>
            <w:noWrap/>
            <w:vAlign w:val="bottom"/>
          </w:tcPr>
          <w:p w:rsidR="002959EC" w:rsidRPr="00845B62" w:rsidRDefault="00795C00" w:rsidP="004222E3">
            <w:pPr>
              <w:jc w:val="right"/>
              <w:rPr>
                <w:rFonts w:ascii="Arial" w:hAnsi="Arial" w:cs="Arial"/>
                <w:b/>
                <w:bCs/>
                <w:sz w:val="18"/>
                <w:szCs w:val="18"/>
              </w:rPr>
            </w:pPr>
            <w:r>
              <w:rPr>
                <w:rFonts w:ascii="Arial" w:hAnsi="Arial" w:cs="Arial"/>
                <w:b/>
                <w:bCs/>
                <w:sz w:val="18"/>
                <w:szCs w:val="18"/>
              </w:rPr>
              <w:t>-</w:t>
            </w:r>
          </w:p>
        </w:tc>
        <w:tc>
          <w:tcPr>
            <w:tcW w:w="760" w:type="pct"/>
            <w:tcBorders>
              <w:left w:val="nil"/>
              <w:bottom w:val="single" w:sz="4" w:space="0" w:color="auto"/>
              <w:right w:val="nil"/>
            </w:tcBorders>
            <w:noWrap/>
            <w:vAlign w:val="bottom"/>
          </w:tcPr>
          <w:p w:rsidR="002959EC" w:rsidRPr="00497141" w:rsidRDefault="0017407B" w:rsidP="004222E3">
            <w:pPr>
              <w:jc w:val="right"/>
              <w:rPr>
                <w:rFonts w:ascii="Arial" w:hAnsi="Arial" w:cs="Arial"/>
                <w:bCs/>
                <w:sz w:val="18"/>
                <w:szCs w:val="18"/>
              </w:rPr>
            </w:pPr>
            <w:r>
              <w:rPr>
                <w:rFonts w:ascii="Arial" w:hAnsi="Arial" w:cs="Arial"/>
                <w:bCs/>
                <w:sz w:val="18"/>
                <w:szCs w:val="18"/>
              </w:rPr>
              <w:t>-</w:t>
            </w:r>
          </w:p>
        </w:tc>
        <w:tc>
          <w:tcPr>
            <w:tcW w:w="745" w:type="pct"/>
            <w:tcBorders>
              <w:left w:val="nil"/>
              <w:bottom w:val="single" w:sz="4" w:space="0" w:color="auto"/>
              <w:right w:val="nil"/>
            </w:tcBorders>
            <w:noWrap/>
            <w:vAlign w:val="bottom"/>
          </w:tcPr>
          <w:p w:rsidR="002959EC" w:rsidRPr="000D241C" w:rsidRDefault="0017407B" w:rsidP="004222E3">
            <w:pPr>
              <w:pStyle w:val="TableFiguresBracketsBold"/>
              <w:rPr>
                <w:rFonts w:ascii="Arial" w:hAnsi="Arial" w:cs="Arial"/>
                <w:sz w:val="18"/>
                <w:szCs w:val="18"/>
              </w:rPr>
            </w:pPr>
            <w:r>
              <w:rPr>
                <w:rFonts w:ascii="Arial" w:hAnsi="Arial" w:cs="Arial"/>
                <w:sz w:val="18"/>
                <w:szCs w:val="18"/>
              </w:rPr>
              <w:t>(14)</w:t>
            </w:r>
          </w:p>
        </w:tc>
      </w:tr>
      <w:tr w:rsidR="002959EC" w:rsidTr="004222E3">
        <w:trPr>
          <w:trHeight w:val="285"/>
        </w:trPr>
        <w:tc>
          <w:tcPr>
            <w:tcW w:w="2634" w:type="pct"/>
            <w:tcBorders>
              <w:top w:val="single" w:sz="4" w:space="0" w:color="auto"/>
              <w:left w:val="nil"/>
              <w:bottom w:val="single" w:sz="4" w:space="0" w:color="auto"/>
              <w:right w:val="nil"/>
            </w:tcBorders>
            <w:noWrap/>
            <w:vAlign w:val="bottom"/>
          </w:tcPr>
          <w:p w:rsidR="002959EC" w:rsidRDefault="002959EC" w:rsidP="004222E3">
            <w:pPr>
              <w:rPr>
                <w:rFonts w:ascii="Arial" w:hAnsi="Arial" w:cs="Arial"/>
                <w:b/>
                <w:bCs/>
                <w:sz w:val="18"/>
                <w:szCs w:val="18"/>
              </w:rPr>
            </w:pPr>
          </w:p>
        </w:tc>
        <w:tc>
          <w:tcPr>
            <w:tcW w:w="861" w:type="pct"/>
            <w:tcBorders>
              <w:top w:val="single" w:sz="4" w:space="0" w:color="auto"/>
              <w:left w:val="nil"/>
              <w:bottom w:val="single" w:sz="4" w:space="0" w:color="auto"/>
              <w:right w:val="nil"/>
            </w:tcBorders>
            <w:noWrap/>
            <w:vAlign w:val="bottom"/>
          </w:tcPr>
          <w:p w:rsidR="002959EC" w:rsidRPr="00845B62" w:rsidRDefault="00795C00" w:rsidP="004222E3">
            <w:pPr>
              <w:jc w:val="right"/>
              <w:rPr>
                <w:rFonts w:ascii="Arial" w:hAnsi="Arial" w:cs="Arial"/>
                <w:b/>
                <w:bCs/>
                <w:sz w:val="18"/>
                <w:szCs w:val="18"/>
              </w:rPr>
            </w:pPr>
            <w:r>
              <w:rPr>
                <w:rFonts w:ascii="Arial" w:hAnsi="Arial" w:cs="Arial"/>
                <w:b/>
                <w:bCs/>
                <w:sz w:val="18"/>
                <w:szCs w:val="18"/>
              </w:rPr>
              <w:t>-</w:t>
            </w:r>
          </w:p>
        </w:tc>
        <w:tc>
          <w:tcPr>
            <w:tcW w:w="760" w:type="pct"/>
            <w:tcBorders>
              <w:top w:val="single" w:sz="4" w:space="0" w:color="auto"/>
              <w:left w:val="nil"/>
              <w:bottom w:val="single" w:sz="4" w:space="0" w:color="auto"/>
              <w:right w:val="nil"/>
            </w:tcBorders>
            <w:noWrap/>
            <w:vAlign w:val="bottom"/>
          </w:tcPr>
          <w:p w:rsidR="002959EC" w:rsidRPr="00497141" w:rsidRDefault="0017407B" w:rsidP="004222E3">
            <w:pPr>
              <w:jc w:val="right"/>
              <w:rPr>
                <w:rFonts w:ascii="Arial" w:hAnsi="Arial" w:cs="Arial"/>
                <w:bCs/>
                <w:sz w:val="18"/>
                <w:szCs w:val="18"/>
              </w:rPr>
            </w:pPr>
            <w:r>
              <w:rPr>
                <w:rFonts w:ascii="Arial" w:hAnsi="Arial" w:cs="Arial"/>
                <w:bCs/>
                <w:sz w:val="18"/>
                <w:szCs w:val="18"/>
              </w:rPr>
              <w:t>-</w:t>
            </w:r>
          </w:p>
        </w:tc>
        <w:tc>
          <w:tcPr>
            <w:tcW w:w="745" w:type="pct"/>
            <w:tcBorders>
              <w:top w:val="single" w:sz="4" w:space="0" w:color="auto"/>
              <w:left w:val="nil"/>
              <w:bottom w:val="single" w:sz="4" w:space="0" w:color="auto"/>
              <w:right w:val="nil"/>
            </w:tcBorders>
            <w:noWrap/>
            <w:vAlign w:val="bottom"/>
          </w:tcPr>
          <w:p w:rsidR="002959EC" w:rsidRPr="000D241C" w:rsidRDefault="0017407B" w:rsidP="004222E3">
            <w:pPr>
              <w:pStyle w:val="TableFiguresBracketsBold"/>
              <w:rPr>
                <w:rFonts w:ascii="Arial" w:hAnsi="Arial" w:cs="Arial"/>
                <w:sz w:val="18"/>
                <w:szCs w:val="18"/>
              </w:rPr>
            </w:pPr>
            <w:r>
              <w:rPr>
                <w:rFonts w:ascii="Arial" w:hAnsi="Arial" w:cs="Arial"/>
                <w:sz w:val="18"/>
                <w:szCs w:val="18"/>
              </w:rPr>
              <w:t>(14)</w:t>
            </w:r>
          </w:p>
        </w:tc>
      </w:tr>
      <w:tr w:rsidR="00497141" w:rsidTr="00EE7214">
        <w:trPr>
          <w:trHeight w:val="285"/>
        </w:trPr>
        <w:tc>
          <w:tcPr>
            <w:tcW w:w="2634" w:type="pct"/>
            <w:tcBorders>
              <w:top w:val="single" w:sz="4" w:space="0" w:color="auto"/>
              <w:left w:val="nil"/>
              <w:right w:val="nil"/>
            </w:tcBorders>
            <w:noWrap/>
            <w:vAlign w:val="bottom"/>
          </w:tcPr>
          <w:p w:rsidR="00497141" w:rsidRDefault="00497141" w:rsidP="00D70B86">
            <w:pPr>
              <w:rPr>
                <w:rFonts w:ascii="Arial" w:hAnsi="Arial" w:cs="Arial"/>
                <w:b/>
                <w:bCs/>
                <w:sz w:val="18"/>
                <w:szCs w:val="18"/>
              </w:rPr>
            </w:pPr>
            <w:r>
              <w:rPr>
                <w:rFonts w:ascii="Arial" w:hAnsi="Arial" w:cs="Arial"/>
                <w:b/>
                <w:bCs/>
                <w:sz w:val="18"/>
                <w:szCs w:val="18"/>
              </w:rPr>
              <w:t>Included within finance income</w:t>
            </w:r>
          </w:p>
        </w:tc>
        <w:tc>
          <w:tcPr>
            <w:tcW w:w="861" w:type="pct"/>
            <w:tcBorders>
              <w:top w:val="single" w:sz="4" w:space="0" w:color="auto"/>
              <w:left w:val="nil"/>
              <w:right w:val="nil"/>
            </w:tcBorders>
            <w:noWrap/>
            <w:vAlign w:val="bottom"/>
          </w:tcPr>
          <w:p w:rsidR="00497141" w:rsidRPr="00845B62" w:rsidRDefault="00497141" w:rsidP="00717EAD">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497141" w:rsidRPr="00497141" w:rsidRDefault="00497141" w:rsidP="00497141">
            <w:pPr>
              <w:jc w:val="right"/>
              <w:rPr>
                <w:rFonts w:ascii="Arial" w:hAnsi="Arial" w:cs="Arial"/>
                <w:bCs/>
                <w:sz w:val="18"/>
                <w:szCs w:val="18"/>
              </w:rPr>
            </w:pPr>
          </w:p>
        </w:tc>
        <w:tc>
          <w:tcPr>
            <w:tcW w:w="745" w:type="pct"/>
            <w:tcBorders>
              <w:top w:val="single" w:sz="4" w:space="0" w:color="auto"/>
              <w:left w:val="nil"/>
              <w:right w:val="nil"/>
            </w:tcBorders>
            <w:noWrap/>
            <w:vAlign w:val="bottom"/>
          </w:tcPr>
          <w:p w:rsidR="00497141" w:rsidRPr="000D241C" w:rsidRDefault="00497141" w:rsidP="00717EAD">
            <w:pPr>
              <w:pStyle w:val="TableFiguresBracketsBold"/>
              <w:rPr>
                <w:rFonts w:ascii="Arial" w:hAnsi="Arial" w:cs="Arial"/>
                <w:sz w:val="18"/>
                <w:szCs w:val="18"/>
              </w:rPr>
            </w:pPr>
          </w:p>
        </w:tc>
      </w:tr>
      <w:tr w:rsidR="00497141" w:rsidTr="00EE7214">
        <w:trPr>
          <w:trHeight w:val="285"/>
        </w:trPr>
        <w:tc>
          <w:tcPr>
            <w:tcW w:w="2634" w:type="pct"/>
            <w:tcBorders>
              <w:left w:val="nil"/>
              <w:bottom w:val="single" w:sz="4" w:space="0" w:color="auto"/>
              <w:right w:val="nil"/>
            </w:tcBorders>
            <w:noWrap/>
            <w:vAlign w:val="bottom"/>
          </w:tcPr>
          <w:p w:rsidR="00497141" w:rsidRDefault="00497141">
            <w:pPr>
              <w:rPr>
                <w:rFonts w:ascii="Arial" w:hAnsi="Arial" w:cs="Arial"/>
                <w:b/>
                <w:bCs/>
                <w:sz w:val="18"/>
                <w:szCs w:val="18"/>
              </w:rPr>
            </w:pPr>
            <w:r>
              <w:rPr>
                <w:rFonts w:ascii="Arial" w:hAnsi="Arial" w:cs="Arial"/>
                <w:bCs/>
                <w:sz w:val="18"/>
                <w:szCs w:val="18"/>
              </w:rPr>
              <w:t>Kesa demerger French tax case – repayment supplement income</w:t>
            </w:r>
          </w:p>
        </w:tc>
        <w:tc>
          <w:tcPr>
            <w:tcW w:w="861" w:type="pct"/>
            <w:tcBorders>
              <w:left w:val="nil"/>
              <w:bottom w:val="single" w:sz="4" w:space="0" w:color="auto"/>
              <w:right w:val="nil"/>
            </w:tcBorders>
            <w:noWrap/>
            <w:vAlign w:val="bottom"/>
          </w:tcPr>
          <w:p w:rsidR="00497141" w:rsidRPr="00845B62" w:rsidRDefault="00795C00" w:rsidP="00717EAD">
            <w:pPr>
              <w:jc w:val="right"/>
              <w:rPr>
                <w:rFonts w:ascii="Arial" w:hAnsi="Arial" w:cs="Arial"/>
                <w:b/>
                <w:bCs/>
                <w:sz w:val="18"/>
                <w:szCs w:val="18"/>
              </w:rPr>
            </w:pPr>
            <w:r>
              <w:rPr>
                <w:rFonts w:ascii="Arial" w:hAnsi="Arial" w:cs="Arial"/>
                <w:b/>
                <w:bCs/>
                <w:sz w:val="18"/>
                <w:szCs w:val="18"/>
              </w:rPr>
              <w:t>-</w:t>
            </w:r>
          </w:p>
        </w:tc>
        <w:tc>
          <w:tcPr>
            <w:tcW w:w="760" w:type="pct"/>
            <w:tcBorders>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27</w:t>
            </w:r>
          </w:p>
        </w:tc>
        <w:tc>
          <w:tcPr>
            <w:tcW w:w="745" w:type="pct"/>
            <w:tcBorders>
              <w:left w:val="nil"/>
              <w:bottom w:val="single" w:sz="4" w:space="0" w:color="auto"/>
              <w:right w:val="nil"/>
            </w:tcBorders>
            <w:noWrap/>
            <w:vAlign w:val="bottom"/>
          </w:tcPr>
          <w:p w:rsidR="00497141" w:rsidRPr="000D241C" w:rsidRDefault="0017407B" w:rsidP="00717EAD">
            <w:pPr>
              <w:pStyle w:val="TableFiguresBracketsBold"/>
              <w:rPr>
                <w:rFonts w:ascii="Arial" w:hAnsi="Arial" w:cs="Arial"/>
                <w:sz w:val="18"/>
                <w:szCs w:val="18"/>
              </w:rPr>
            </w:pPr>
            <w:r>
              <w:rPr>
                <w:rFonts w:ascii="Arial" w:hAnsi="Arial" w:cs="Arial"/>
                <w:sz w:val="18"/>
                <w:szCs w:val="18"/>
              </w:rPr>
              <w:t>27</w:t>
            </w:r>
          </w:p>
        </w:tc>
      </w:tr>
      <w:tr w:rsidR="00497141" w:rsidTr="00EE7214">
        <w:trPr>
          <w:trHeight w:val="285"/>
        </w:trPr>
        <w:tc>
          <w:tcPr>
            <w:tcW w:w="2634" w:type="pct"/>
            <w:tcBorders>
              <w:top w:val="single" w:sz="4" w:space="0" w:color="auto"/>
              <w:left w:val="nil"/>
              <w:bottom w:val="single" w:sz="4" w:space="0" w:color="auto"/>
              <w:right w:val="nil"/>
            </w:tcBorders>
            <w:noWrap/>
            <w:vAlign w:val="bottom"/>
          </w:tcPr>
          <w:p w:rsidR="00497141" w:rsidRDefault="00497141" w:rsidP="004561B5">
            <w:pPr>
              <w:rPr>
                <w:rFonts w:ascii="Arial" w:hAnsi="Arial" w:cs="Arial"/>
                <w:b/>
                <w:bCs/>
                <w:sz w:val="18"/>
                <w:szCs w:val="18"/>
              </w:rPr>
            </w:pPr>
          </w:p>
        </w:tc>
        <w:tc>
          <w:tcPr>
            <w:tcW w:w="861" w:type="pct"/>
            <w:tcBorders>
              <w:top w:val="single" w:sz="4" w:space="0" w:color="auto"/>
              <w:left w:val="nil"/>
              <w:bottom w:val="single" w:sz="4" w:space="0" w:color="auto"/>
              <w:right w:val="nil"/>
            </w:tcBorders>
            <w:noWrap/>
            <w:vAlign w:val="bottom"/>
          </w:tcPr>
          <w:p w:rsidR="00497141" w:rsidRPr="00845B62" w:rsidRDefault="00795C00" w:rsidP="004561B5">
            <w:pPr>
              <w:jc w:val="right"/>
              <w:rPr>
                <w:rFonts w:ascii="Arial" w:hAnsi="Arial" w:cs="Arial"/>
                <w:b/>
                <w:bCs/>
                <w:sz w:val="18"/>
                <w:szCs w:val="18"/>
              </w:rPr>
            </w:pPr>
            <w:r>
              <w:rPr>
                <w:rFonts w:ascii="Arial" w:hAnsi="Arial" w:cs="Arial"/>
                <w:b/>
                <w:bCs/>
                <w:sz w:val="18"/>
                <w:szCs w:val="18"/>
              </w:rPr>
              <w:t>-</w:t>
            </w:r>
          </w:p>
        </w:tc>
        <w:tc>
          <w:tcPr>
            <w:tcW w:w="760" w:type="pct"/>
            <w:tcBorders>
              <w:top w:val="single" w:sz="4" w:space="0" w:color="auto"/>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27</w:t>
            </w:r>
          </w:p>
        </w:tc>
        <w:tc>
          <w:tcPr>
            <w:tcW w:w="745" w:type="pct"/>
            <w:tcBorders>
              <w:top w:val="single" w:sz="4" w:space="0" w:color="auto"/>
              <w:left w:val="nil"/>
              <w:bottom w:val="single" w:sz="4" w:space="0" w:color="auto"/>
              <w:right w:val="nil"/>
            </w:tcBorders>
            <w:noWrap/>
            <w:vAlign w:val="bottom"/>
          </w:tcPr>
          <w:p w:rsidR="00497141" w:rsidRPr="000D241C" w:rsidRDefault="0017407B" w:rsidP="00717EAD">
            <w:pPr>
              <w:pStyle w:val="TableFiguresBracketsBold"/>
              <w:rPr>
                <w:rFonts w:ascii="Arial" w:hAnsi="Arial" w:cs="Arial"/>
                <w:sz w:val="18"/>
                <w:szCs w:val="18"/>
              </w:rPr>
            </w:pPr>
            <w:r>
              <w:rPr>
                <w:rFonts w:ascii="Arial" w:hAnsi="Arial" w:cs="Arial"/>
                <w:sz w:val="18"/>
                <w:szCs w:val="18"/>
              </w:rPr>
              <w:t>27</w:t>
            </w:r>
          </w:p>
        </w:tc>
      </w:tr>
      <w:tr w:rsidR="00497141" w:rsidTr="00EE7214">
        <w:trPr>
          <w:trHeight w:val="285"/>
        </w:trPr>
        <w:tc>
          <w:tcPr>
            <w:tcW w:w="2634" w:type="pct"/>
            <w:tcBorders>
              <w:top w:val="single" w:sz="4" w:space="0" w:color="auto"/>
              <w:left w:val="nil"/>
              <w:right w:val="nil"/>
            </w:tcBorders>
            <w:noWrap/>
            <w:vAlign w:val="bottom"/>
          </w:tcPr>
          <w:p w:rsidR="00497141" w:rsidRPr="00171BB9" w:rsidRDefault="00497141" w:rsidP="004561B5">
            <w:pPr>
              <w:rPr>
                <w:rFonts w:ascii="Arial" w:hAnsi="Arial" w:cs="Arial"/>
                <w:b/>
                <w:bCs/>
                <w:sz w:val="18"/>
                <w:szCs w:val="18"/>
              </w:rPr>
            </w:pPr>
            <w:r>
              <w:rPr>
                <w:rFonts w:ascii="Arial" w:hAnsi="Arial" w:cs="Arial"/>
                <w:b/>
                <w:bCs/>
                <w:sz w:val="18"/>
                <w:szCs w:val="18"/>
              </w:rPr>
              <w:t>E</w:t>
            </w:r>
            <w:r w:rsidRPr="00171BB9">
              <w:rPr>
                <w:rFonts w:ascii="Arial" w:hAnsi="Arial" w:cs="Arial"/>
                <w:b/>
                <w:bCs/>
                <w:sz w:val="18"/>
                <w:szCs w:val="18"/>
              </w:rPr>
              <w:t>xceptional items</w:t>
            </w:r>
            <w:r>
              <w:rPr>
                <w:rFonts w:ascii="Arial" w:hAnsi="Arial" w:cs="Arial"/>
                <w:b/>
                <w:bCs/>
                <w:sz w:val="18"/>
                <w:szCs w:val="18"/>
              </w:rPr>
              <w:t xml:space="preserve"> before tax</w:t>
            </w:r>
          </w:p>
        </w:tc>
        <w:tc>
          <w:tcPr>
            <w:tcW w:w="861" w:type="pct"/>
            <w:tcBorders>
              <w:top w:val="single" w:sz="4" w:space="0" w:color="auto"/>
              <w:left w:val="nil"/>
              <w:right w:val="nil"/>
            </w:tcBorders>
            <w:noWrap/>
            <w:vAlign w:val="bottom"/>
          </w:tcPr>
          <w:p w:rsidR="00497141" w:rsidRPr="00845B62" w:rsidRDefault="00795C00" w:rsidP="004561B5">
            <w:pPr>
              <w:jc w:val="right"/>
              <w:rPr>
                <w:rFonts w:ascii="Arial" w:hAnsi="Arial" w:cs="Arial"/>
                <w:b/>
                <w:bCs/>
                <w:sz w:val="18"/>
                <w:szCs w:val="18"/>
              </w:rPr>
            </w:pPr>
            <w:r>
              <w:rPr>
                <w:rFonts w:ascii="Arial" w:hAnsi="Arial" w:cs="Arial"/>
                <w:b/>
                <w:bCs/>
                <w:sz w:val="18"/>
                <w:szCs w:val="18"/>
              </w:rPr>
              <w:t>10</w:t>
            </w:r>
          </w:p>
        </w:tc>
        <w:tc>
          <w:tcPr>
            <w:tcW w:w="760" w:type="pct"/>
            <w:tcBorders>
              <w:top w:val="single" w:sz="4" w:space="0" w:color="auto"/>
              <w:left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35</w:t>
            </w:r>
          </w:p>
        </w:tc>
        <w:tc>
          <w:tcPr>
            <w:tcW w:w="745" w:type="pct"/>
            <w:tcBorders>
              <w:top w:val="single" w:sz="4" w:space="0" w:color="auto"/>
              <w:left w:val="nil"/>
              <w:right w:val="nil"/>
            </w:tcBorders>
            <w:noWrap/>
            <w:vAlign w:val="bottom"/>
          </w:tcPr>
          <w:p w:rsidR="00497141" w:rsidRPr="000D241C" w:rsidRDefault="0017407B" w:rsidP="009A2A0A">
            <w:pPr>
              <w:pStyle w:val="TableFiguresBracketsBold"/>
              <w:rPr>
                <w:rFonts w:ascii="Arial" w:hAnsi="Arial" w:cs="Arial"/>
                <w:sz w:val="18"/>
                <w:szCs w:val="18"/>
              </w:rPr>
            </w:pPr>
            <w:r>
              <w:rPr>
                <w:rFonts w:ascii="Arial" w:hAnsi="Arial" w:cs="Arial"/>
                <w:sz w:val="18"/>
                <w:szCs w:val="18"/>
              </w:rPr>
              <w:t>17</w:t>
            </w:r>
          </w:p>
        </w:tc>
      </w:tr>
      <w:tr w:rsidR="00497141" w:rsidTr="00EE7214">
        <w:trPr>
          <w:trHeight w:val="285"/>
        </w:trPr>
        <w:tc>
          <w:tcPr>
            <w:tcW w:w="2634" w:type="pct"/>
            <w:tcBorders>
              <w:left w:val="nil"/>
              <w:right w:val="nil"/>
            </w:tcBorders>
            <w:noWrap/>
            <w:vAlign w:val="bottom"/>
          </w:tcPr>
          <w:p w:rsidR="00497141" w:rsidRPr="009C1028" w:rsidRDefault="00497141" w:rsidP="004561B5">
            <w:pPr>
              <w:rPr>
                <w:rFonts w:ascii="Arial" w:hAnsi="Arial" w:cs="Arial"/>
                <w:bCs/>
                <w:sz w:val="18"/>
                <w:szCs w:val="18"/>
              </w:rPr>
            </w:pPr>
            <w:r>
              <w:rPr>
                <w:rFonts w:ascii="Arial" w:hAnsi="Arial" w:cs="Arial"/>
                <w:bCs/>
                <w:sz w:val="18"/>
                <w:szCs w:val="18"/>
              </w:rPr>
              <w:t>Tax on exceptional items</w:t>
            </w:r>
          </w:p>
        </w:tc>
        <w:tc>
          <w:tcPr>
            <w:tcW w:w="861" w:type="pct"/>
            <w:tcBorders>
              <w:left w:val="nil"/>
              <w:right w:val="nil"/>
            </w:tcBorders>
            <w:noWrap/>
            <w:vAlign w:val="bottom"/>
          </w:tcPr>
          <w:p w:rsidR="00497141" w:rsidRPr="00845B62" w:rsidRDefault="00795C00" w:rsidP="004561B5">
            <w:pPr>
              <w:jc w:val="right"/>
              <w:rPr>
                <w:rFonts w:ascii="Arial" w:hAnsi="Arial" w:cs="Arial"/>
                <w:b/>
                <w:bCs/>
                <w:sz w:val="18"/>
                <w:szCs w:val="18"/>
              </w:rPr>
            </w:pPr>
            <w:r>
              <w:rPr>
                <w:rFonts w:ascii="Arial" w:hAnsi="Arial" w:cs="Arial"/>
                <w:b/>
                <w:bCs/>
                <w:sz w:val="18"/>
                <w:szCs w:val="18"/>
              </w:rPr>
              <w:t>1</w:t>
            </w:r>
          </w:p>
        </w:tc>
        <w:tc>
          <w:tcPr>
            <w:tcW w:w="760" w:type="pct"/>
            <w:tcBorders>
              <w:left w:val="nil"/>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w:t>
            </w:r>
          </w:p>
        </w:tc>
        <w:tc>
          <w:tcPr>
            <w:tcW w:w="745" w:type="pct"/>
            <w:tcBorders>
              <w:left w:val="nil"/>
              <w:right w:val="nil"/>
            </w:tcBorders>
            <w:noWrap/>
            <w:vAlign w:val="bottom"/>
          </w:tcPr>
          <w:p w:rsidR="00497141" w:rsidRPr="000D241C" w:rsidRDefault="0017407B" w:rsidP="009A2A0A">
            <w:pPr>
              <w:pStyle w:val="TableFiguresBold"/>
              <w:rPr>
                <w:rFonts w:ascii="Arial" w:hAnsi="Arial" w:cs="Arial"/>
                <w:sz w:val="18"/>
                <w:szCs w:val="18"/>
              </w:rPr>
            </w:pPr>
            <w:r>
              <w:rPr>
                <w:rFonts w:ascii="Arial" w:hAnsi="Arial" w:cs="Arial"/>
                <w:sz w:val="18"/>
                <w:szCs w:val="18"/>
              </w:rPr>
              <w:t>(4)</w:t>
            </w:r>
          </w:p>
        </w:tc>
      </w:tr>
      <w:tr w:rsidR="00497141" w:rsidTr="00EE7214">
        <w:trPr>
          <w:trHeight w:val="285"/>
        </w:trPr>
        <w:tc>
          <w:tcPr>
            <w:tcW w:w="2634" w:type="pct"/>
            <w:tcBorders>
              <w:left w:val="nil"/>
              <w:bottom w:val="single" w:sz="4" w:space="0" w:color="auto"/>
              <w:right w:val="nil"/>
            </w:tcBorders>
            <w:noWrap/>
            <w:vAlign w:val="bottom"/>
          </w:tcPr>
          <w:p w:rsidR="00497141" w:rsidRDefault="00497141" w:rsidP="00346D37">
            <w:pPr>
              <w:rPr>
                <w:rFonts w:ascii="Arial" w:hAnsi="Arial" w:cs="Arial"/>
                <w:bCs/>
                <w:sz w:val="18"/>
                <w:szCs w:val="18"/>
              </w:rPr>
            </w:pPr>
            <w:r>
              <w:rPr>
                <w:rFonts w:ascii="Arial" w:hAnsi="Arial" w:cs="Arial"/>
                <w:bCs/>
                <w:sz w:val="18"/>
                <w:szCs w:val="18"/>
              </w:rPr>
              <w:t>Kesa demerger French tax case</w:t>
            </w:r>
          </w:p>
        </w:tc>
        <w:tc>
          <w:tcPr>
            <w:tcW w:w="861" w:type="pct"/>
            <w:tcBorders>
              <w:left w:val="nil"/>
              <w:bottom w:val="single" w:sz="4" w:space="0" w:color="auto"/>
              <w:right w:val="nil"/>
            </w:tcBorders>
            <w:noWrap/>
            <w:vAlign w:val="bottom"/>
          </w:tcPr>
          <w:p w:rsidR="00497141" w:rsidRPr="00845B62" w:rsidRDefault="00795C00" w:rsidP="004561B5">
            <w:pPr>
              <w:jc w:val="right"/>
              <w:rPr>
                <w:rFonts w:ascii="Arial" w:hAnsi="Arial" w:cs="Arial"/>
                <w:b/>
                <w:bCs/>
                <w:sz w:val="18"/>
                <w:szCs w:val="18"/>
              </w:rPr>
            </w:pPr>
            <w:r>
              <w:rPr>
                <w:rFonts w:ascii="Arial" w:hAnsi="Arial" w:cs="Arial"/>
                <w:b/>
                <w:bCs/>
                <w:sz w:val="18"/>
                <w:szCs w:val="18"/>
              </w:rPr>
              <w:t>-</w:t>
            </w:r>
          </w:p>
        </w:tc>
        <w:tc>
          <w:tcPr>
            <w:tcW w:w="760" w:type="pct"/>
            <w:tcBorders>
              <w:left w:val="nil"/>
              <w:bottom w:val="single" w:sz="4"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118</w:t>
            </w:r>
          </w:p>
        </w:tc>
        <w:tc>
          <w:tcPr>
            <w:tcW w:w="745" w:type="pct"/>
            <w:tcBorders>
              <w:left w:val="nil"/>
              <w:bottom w:val="single" w:sz="4" w:space="0" w:color="auto"/>
              <w:right w:val="nil"/>
            </w:tcBorders>
            <w:noWrap/>
            <w:vAlign w:val="bottom"/>
          </w:tcPr>
          <w:p w:rsidR="00497141" w:rsidRPr="000D241C" w:rsidRDefault="0017407B" w:rsidP="009A2A0A">
            <w:pPr>
              <w:pStyle w:val="TableFiguresBold"/>
              <w:rPr>
                <w:rFonts w:ascii="Arial" w:hAnsi="Arial" w:cs="Arial"/>
                <w:sz w:val="18"/>
                <w:szCs w:val="18"/>
              </w:rPr>
            </w:pPr>
            <w:r>
              <w:rPr>
                <w:rFonts w:ascii="Arial" w:hAnsi="Arial" w:cs="Arial"/>
                <w:sz w:val="18"/>
                <w:szCs w:val="18"/>
              </w:rPr>
              <w:t>118</w:t>
            </w:r>
          </w:p>
        </w:tc>
      </w:tr>
      <w:tr w:rsidR="00497141" w:rsidTr="00EE7214">
        <w:trPr>
          <w:trHeight w:val="285"/>
        </w:trPr>
        <w:tc>
          <w:tcPr>
            <w:tcW w:w="2634" w:type="pct"/>
            <w:tcBorders>
              <w:top w:val="single" w:sz="4" w:space="0" w:color="auto"/>
              <w:left w:val="nil"/>
              <w:bottom w:val="single" w:sz="12" w:space="0" w:color="auto"/>
              <w:right w:val="nil"/>
            </w:tcBorders>
            <w:noWrap/>
            <w:vAlign w:val="bottom"/>
          </w:tcPr>
          <w:p w:rsidR="00497141" w:rsidRDefault="00497141" w:rsidP="004561B5">
            <w:pPr>
              <w:rPr>
                <w:rFonts w:ascii="Arial" w:hAnsi="Arial" w:cs="Arial"/>
                <w:b/>
                <w:bCs/>
                <w:sz w:val="18"/>
                <w:szCs w:val="18"/>
              </w:rPr>
            </w:pPr>
            <w:r>
              <w:rPr>
                <w:rFonts w:ascii="Arial" w:hAnsi="Arial" w:cs="Arial"/>
                <w:b/>
                <w:bCs/>
                <w:sz w:val="18"/>
                <w:szCs w:val="18"/>
              </w:rPr>
              <w:t>Exceptional items</w:t>
            </w:r>
          </w:p>
        </w:tc>
        <w:tc>
          <w:tcPr>
            <w:tcW w:w="861" w:type="pct"/>
            <w:tcBorders>
              <w:top w:val="single" w:sz="4" w:space="0" w:color="auto"/>
              <w:left w:val="nil"/>
              <w:bottom w:val="single" w:sz="12" w:space="0" w:color="auto"/>
              <w:right w:val="nil"/>
            </w:tcBorders>
            <w:noWrap/>
            <w:vAlign w:val="bottom"/>
          </w:tcPr>
          <w:p w:rsidR="00497141" w:rsidRPr="00845B62" w:rsidRDefault="00795C00" w:rsidP="004561B5">
            <w:pPr>
              <w:jc w:val="right"/>
              <w:rPr>
                <w:rFonts w:ascii="Arial" w:hAnsi="Arial" w:cs="Arial"/>
                <w:b/>
                <w:bCs/>
                <w:sz w:val="18"/>
                <w:szCs w:val="18"/>
              </w:rPr>
            </w:pPr>
            <w:r>
              <w:rPr>
                <w:rFonts w:ascii="Arial" w:hAnsi="Arial" w:cs="Arial"/>
                <w:b/>
                <w:bCs/>
                <w:sz w:val="18"/>
                <w:szCs w:val="18"/>
              </w:rPr>
              <w:t>11</w:t>
            </w:r>
          </w:p>
        </w:tc>
        <w:tc>
          <w:tcPr>
            <w:tcW w:w="760" w:type="pct"/>
            <w:tcBorders>
              <w:top w:val="single" w:sz="4" w:space="0" w:color="auto"/>
              <w:left w:val="nil"/>
              <w:bottom w:val="single" w:sz="12" w:space="0" w:color="auto"/>
              <w:right w:val="nil"/>
            </w:tcBorders>
            <w:noWrap/>
            <w:vAlign w:val="bottom"/>
          </w:tcPr>
          <w:p w:rsidR="00497141" w:rsidRPr="00497141" w:rsidRDefault="00497141" w:rsidP="00497141">
            <w:pPr>
              <w:jc w:val="right"/>
              <w:rPr>
                <w:rFonts w:ascii="Arial" w:hAnsi="Arial" w:cs="Arial"/>
                <w:bCs/>
                <w:sz w:val="18"/>
                <w:szCs w:val="18"/>
              </w:rPr>
            </w:pPr>
            <w:r w:rsidRPr="00497141">
              <w:rPr>
                <w:rFonts w:ascii="Arial" w:hAnsi="Arial" w:cs="Arial"/>
                <w:bCs/>
                <w:sz w:val="18"/>
                <w:szCs w:val="18"/>
              </w:rPr>
              <w:t>153</w:t>
            </w:r>
          </w:p>
        </w:tc>
        <w:tc>
          <w:tcPr>
            <w:tcW w:w="745" w:type="pct"/>
            <w:tcBorders>
              <w:top w:val="single" w:sz="4" w:space="0" w:color="auto"/>
              <w:left w:val="nil"/>
              <w:bottom w:val="single" w:sz="12" w:space="0" w:color="auto"/>
              <w:right w:val="nil"/>
            </w:tcBorders>
            <w:noWrap/>
            <w:vAlign w:val="bottom"/>
          </w:tcPr>
          <w:p w:rsidR="00497141" w:rsidRPr="000D241C" w:rsidRDefault="0017407B" w:rsidP="009A2A0A">
            <w:pPr>
              <w:pStyle w:val="TableFiguresBracketsBold"/>
              <w:rPr>
                <w:rFonts w:ascii="Arial" w:hAnsi="Arial" w:cs="Arial"/>
                <w:sz w:val="18"/>
                <w:szCs w:val="18"/>
              </w:rPr>
            </w:pPr>
            <w:r>
              <w:rPr>
                <w:rFonts w:ascii="Arial" w:hAnsi="Arial" w:cs="Arial"/>
                <w:sz w:val="18"/>
                <w:szCs w:val="18"/>
              </w:rPr>
              <w:t>131</w:t>
            </w:r>
          </w:p>
        </w:tc>
      </w:tr>
    </w:tbl>
    <w:p w:rsidR="002E4185" w:rsidRPr="003368EF" w:rsidRDefault="002E4185" w:rsidP="004561B5">
      <w:pPr>
        <w:rPr>
          <w:rFonts w:ascii="Arial" w:hAnsi="Arial" w:cs="Arial"/>
          <w:sz w:val="18"/>
          <w:szCs w:val="18"/>
        </w:rPr>
      </w:pPr>
    </w:p>
    <w:p w:rsidR="00191886" w:rsidRDefault="003D1C4B" w:rsidP="004969B4">
      <w:pPr>
        <w:rPr>
          <w:rFonts w:ascii="Arial" w:hAnsi="Arial" w:cs="Arial"/>
          <w:sz w:val="18"/>
          <w:szCs w:val="18"/>
        </w:rPr>
      </w:pPr>
      <w:r w:rsidRPr="001A2266">
        <w:rPr>
          <w:rFonts w:ascii="Arial" w:hAnsi="Arial" w:cs="Arial"/>
          <w:sz w:val="18"/>
          <w:szCs w:val="18"/>
        </w:rPr>
        <w:t xml:space="preserve">Current </w:t>
      </w:r>
      <w:r w:rsidR="00CF2A65">
        <w:rPr>
          <w:rFonts w:ascii="Arial" w:hAnsi="Arial" w:cs="Arial"/>
          <w:sz w:val="18"/>
          <w:szCs w:val="18"/>
        </w:rPr>
        <w:t>period</w:t>
      </w:r>
      <w:r w:rsidR="00CF2A65" w:rsidRPr="001A2266">
        <w:rPr>
          <w:rFonts w:ascii="Arial" w:hAnsi="Arial" w:cs="Arial"/>
          <w:sz w:val="18"/>
          <w:szCs w:val="18"/>
        </w:rPr>
        <w:t xml:space="preserve"> </w:t>
      </w:r>
      <w:r w:rsidRPr="001A2266">
        <w:rPr>
          <w:rFonts w:ascii="Arial" w:hAnsi="Arial" w:cs="Arial"/>
          <w:sz w:val="18"/>
          <w:szCs w:val="18"/>
        </w:rPr>
        <w:t>exceptional</w:t>
      </w:r>
      <w:r w:rsidR="00191886" w:rsidRPr="001A2266">
        <w:rPr>
          <w:rFonts w:ascii="Arial" w:hAnsi="Arial" w:cs="Arial"/>
          <w:sz w:val="18"/>
          <w:szCs w:val="18"/>
        </w:rPr>
        <w:t xml:space="preserve"> items include </w:t>
      </w:r>
      <w:r w:rsidR="00CF2A65">
        <w:rPr>
          <w:rFonts w:ascii="Arial" w:hAnsi="Arial" w:cs="Arial"/>
          <w:sz w:val="18"/>
          <w:szCs w:val="18"/>
        </w:rPr>
        <w:t xml:space="preserve">a </w:t>
      </w:r>
      <w:r w:rsidR="00191886" w:rsidRPr="001A2266">
        <w:rPr>
          <w:rFonts w:ascii="Arial" w:hAnsi="Arial" w:cs="Arial"/>
          <w:sz w:val="18"/>
          <w:szCs w:val="18"/>
        </w:rPr>
        <w:t>£</w:t>
      </w:r>
      <w:r w:rsidR="0028620C">
        <w:rPr>
          <w:rFonts w:ascii="Arial" w:hAnsi="Arial" w:cs="Arial"/>
          <w:sz w:val="18"/>
          <w:szCs w:val="18"/>
        </w:rPr>
        <w:t>6</w:t>
      </w:r>
      <w:r w:rsidR="00191886" w:rsidRPr="001A2266">
        <w:rPr>
          <w:rFonts w:ascii="Arial" w:hAnsi="Arial" w:cs="Arial"/>
          <w:sz w:val="18"/>
          <w:szCs w:val="18"/>
        </w:rPr>
        <w:t xml:space="preserve">m </w:t>
      </w:r>
      <w:r w:rsidR="00A35235">
        <w:rPr>
          <w:rFonts w:ascii="Arial" w:hAnsi="Arial" w:cs="Arial"/>
          <w:sz w:val="18"/>
          <w:szCs w:val="18"/>
        </w:rPr>
        <w:t xml:space="preserve">restructuring </w:t>
      </w:r>
      <w:r w:rsidR="00CF2A65">
        <w:rPr>
          <w:rFonts w:ascii="Arial" w:hAnsi="Arial" w:cs="Arial"/>
          <w:sz w:val="18"/>
          <w:szCs w:val="18"/>
        </w:rPr>
        <w:t xml:space="preserve">charge </w:t>
      </w:r>
      <w:r w:rsidR="00A35235">
        <w:rPr>
          <w:rFonts w:ascii="Arial" w:hAnsi="Arial" w:cs="Arial"/>
          <w:sz w:val="18"/>
          <w:szCs w:val="18"/>
        </w:rPr>
        <w:t xml:space="preserve">in the UK </w:t>
      </w:r>
      <w:r w:rsidR="00191886" w:rsidRPr="001A2266">
        <w:rPr>
          <w:rFonts w:ascii="Arial" w:hAnsi="Arial" w:cs="Arial"/>
          <w:sz w:val="18"/>
          <w:szCs w:val="18"/>
        </w:rPr>
        <w:t>relating to the transformation of B&amp;Q</w:t>
      </w:r>
      <w:r w:rsidR="00210DE7" w:rsidRPr="001A2266">
        <w:rPr>
          <w:rFonts w:ascii="Arial" w:hAnsi="Arial" w:cs="Arial"/>
          <w:sz w:val="18"/>
          <w:szCs w:val="18"/>
        </w:rPr>
        <w:t xml:space="preserve">, </w:t>
      </w:r>
      <w:r w:rsidR="00A35235" w:rsidRPr="00654123">
        <w:rPr>
          <w:rFonts w:ascii="Arial" w:hAnsi="Arial" w:cs="Arial"/>
          <w:sz w:val="18"/>
          <w:szCs w:val="18"/>
        </w:rPr>
        <w:t xml:space="preserve">driven by productivity initiatives aimed at delivering </w:t>
      </w:r>
      <w:r w:rsidR="001E4AB6" w:rsidRPr="001E4AB6">
        <w:rPr>
          <w:rFonts w:ascii="Arial" w:hAnsi="Arial" w:cs="Arial"/>
          <w:sz w:val="18"/>
          <w:szCs w:val="18"/>
        </w:rPr>
        <w:t>a simpler</w:t>
      </w:r>
      <w:r w:rsidR="001E4AB6">
        <w:rPr>
          <w:rFonts w:ascii="Arial" w:hAnsi="Arial" w:cs="Arial"/>
          <w:sz w:val="18"/>
          <w:szCs w:val="18"/>
        </w:rPr>
        <w:t>,</w:t>
      </w:r>
      <w:r w:rsidR="001E4AB6" w:rsidRPr="001E4AB6">
        <w:rPr>
          <w:rFonts w:ascii="Arial" w:hAnsi="Arial" w:cs="Arial"/>
          <w:sz w:val="18"/>
          <w:szCs w:val="18"/>
        </w:rPr>
        <w:t xml:space="preserve"> more efficient business with a lower cost operating model</w:t>
      </w:r>
      <w:r w:rsidR="001E4AB6">
        <w:rPr>
          <w:rFonts w:ascii="Arial" w:hAnsi="Arial" w:cs="Arial"/>
          <w:sz w:val="18"/>
          <w:szCs w:val="18"/>
        </w:rPr>
        <w:t>.</w:t>
      </w:r>
    </w:p>
    <w:p w:rsidR="00BA328E" w:rsidRPr="001A2266" w:rsidRDefault="00BA328E" w:rsidP="00BA328E">
      <w:pPr>
        <w:rPr>
          <w:rFonts w:ascii="Arial" w:hAnsi="Arial" w:cs="Arial"/>
          <w:sz w:val="18"/>
          <w:szCs w:val="18"/>
        </w:rPr>
      </w:pPr>
    </w:p>
    <w:p w:rsidR="00BA328E" w:rsidRPr="001A2266" w:rsidRDefault="00BA328E" w:rsidP="00BA328E">
      <w:pPr>
        <w:rPr>
          <w:rFonts w:ascii="Arial" w:hAnsi="Arial" w:cs="Arial"/>
          <w:sz w:val="18"/>
          <w:szCs w:val="18"/>
        </w:rPr>
      </w:pPr>
      <w:r w:rsidRPr="001A2266">
        <w:rPr>
          <w:rFonts w:ascii="Arial" w:hAnsi="Arial" w:cs="Arial"/>
          <w:sz w:val="18"/>
          <w:szCs w:val="18"/>
        </w:rPr>
        <w:t xml:space="preserve">Current </w:t>
      </w:r>
      <w:r w:rsidR="00CF2A65">
        <w:rPr>
          <w:rFonts w:ascii="Arial" w:hAnsi="Arial" w:cs="Arial"/>
          <w:sz w:val="18"/>
          <w:szCs w:val="18"/>
        </w:rPr>
        <w:t>period</w:t>
      </w:r>
      <w:r w:rsidR="00CF2A65" w:rsidRPr="001A2266">
        <w:rPr>
          <w:rFonts w:ascii="Arial" w:hAnsi="Arial" w:cs="Arial"/>
          <w:sz w:val="18"/>
          <w:szCs w:val="18"/>
        </w:rPr>
        <w:t xml:space="preserve"> </w:t>
      </w:r>
      <w:r w:rsidRPr="001A2266">
        <w:rPr>
          <w:rFonts w:ascii="Arial" w:hAnsi="Arial" w:cs="Arial"/>
          <w:sz w:val="18"/>
          <w:szCs w:val="18"/>
        </w:rPr>
        <w:t>acquisition</w:t>
      </w:r>
      <w:r w:rsidR="002605DD">
        <w:rPr>
          <w:rFonts w:ascii="Arial" w:hAnsi="Arial" w:cs="Arial"/>
          <w:sz w:val="18"/>
          <w:szCs w:val="18"/>
        </w:rPr>
        <w:t xml:space="preserve"> and integration </w:t>
      </w:r>
      <w:r w:rsidRPr="001A2266">
        <w:rPr>
          <w:rFonts w:ascii="Arial" w:hAnsi="Arial" w:cs="Arial"/>
          <w:sz w:val="18"/>
          <w:szCs w:val="18"/>
        </w:rPr>
        <w:t>costs of £</w:t>
      </w:r>
      <w:r w:rsidR="00900F61">
        <w:rPr>
          <w:rFonts w:ascii="Arial" w:hAnsi="Arial" w:cs="Arial"/>
          <w:sz w:val="18"/>
          <w:szCs w:val="18"/>
        </w:rPr>
        <w:t>5</w:t>
      </w:r>
      <w:r w:rsidRPr="001A2266">
        <w:rPr>
          <w:rFonts w:ascii="Arial" w:hAnsi="Arial" w:cs="Arial"/>
          <w:sz w:val="18"/>
          <w:szCs w:val="18"/>
        </w:rPr>
        <w:t xml:space="preserve">m have been incurred, including fees relating </w:t>
      </w:r>
      <w:r w:rsidR="00572AA9">
        <w:rPr>
          <w:rFonts w:ascii="Arial" w:hAnsi="Arial" w:cs="Arial"/>
          <w:sz w:val="18"/>
          <w:szCs w:val="18"/>
        </w:rPr>
        <w:t xml:space="preserve">to </w:t>
      </w:r>
      <w:r w:rsidRPr="001A2266">
        <w:rPr>
          <w:rFonts w:ascii="Arial" w:hAnsi="Arial" w:cs="Arial"/>
          <w:sz w:val="18"/>
          <w:szCs w:val="18"/>
        </w:rPr>
        <w:t>the acquisition of Mr Bricolage.</w:t>
      </w:r>
    </w:p>
    <w:p w:rsidR="00191886" w:rsidRPr="001A2266" w:rsidRDefault="00191886" w:rsidP="004969B4">
      <w:pPr>
        <w:rPr>
          <w:rFonts w:ascii="Arial" w:hAnsi="Arial" w:cs="Arial"/>
          <w:sz w:val="18"/>
          <w:szCs w:val="18"/>
        </w:rPr>
      </w:pPr>
    </w:p>
    <w:p w:rsidR="00210DE7" w:rsidRPr="001A2266" w:rsidRDefault="0069781B" w:rsidP="004969B4">
      <w:pPr>
        <w:rPr>
          <w:rFonts w:ascii="Arial" w:hAnsi="Arial" w:cs="Arial"/>
          <w:sz w:val="18"/>
          <w:szCs w:val="18"/>
        </w:rPr>
      </w:pPr>
      <w:r w:rsidRPr="001A2266">
        <w:rPr>
          <w:rFonts w:ascii="Arial" w:hAnsi="Arial" w:cs="Arial"/>
          <w:sz w:val="18"/>
          <w:szCs w:val="18"/>
        </w:rPr>
        <w:t>P</w:t>
      </w:r>
      <w:r w:rsidR="00210DE7" w:rsidRPr="001A2266">
        <w:rPr>
          <w:rFonts w:ascii="Arial" w:hAnsi="Arial" w:cs="Arial"/>
          <w:sz w:val="18"/>
          <w:szCs w:val="18"/>
        </w:rPr>
        <w:t xml:space="preserve">rofit on disposal of properties </w:t>
      </w:r>
      <w:r w:rsidR="002445DC" w:rsidRPr="001A2266">
        <w:rPr>
          <w:rFonts w:ascii="Arial" w:hAnsi="Arial" w:cs="Arial"/>
          <w:sz w:val="18"/>
          <w:szCs w:val="18"/>
        </w:rPr>
        <w:t>of £</w:t>
      </w:r>
      <w:r w:rsidR="00CF2A65">
        <w:rPr>
          <w:rFonts w:ascii="Arial" w:hAnsi="Arial" w:cs="Arial"/>
          <w:sz w:val="18"/>
          <w:szCs w:val="18"/>
        </w:rPr>
        <w:t>21</w:t>
      </w:r>
      <w:r w:rsidR="00CF2A65" w:rsidRPr="001A2266">
        <w:rPr>
          <w:rFonts w:ascii="Arial" w:hAnsi="Arial" w:cs="Arial"/>
          <w:sz w:val="18"/>
          <w:szCs w:val="18"/>
        </w:rPr>
        <w:t xml:space="preserve">m </w:t>
      </w:r>
      <w:r w:rsidRPr="001A2266">
        <w:rPr>
          <w:rFonts w:ascii="Arial" w:hAnsi="Arial" w:cs="Arial"/>
          <w:sz w:val="18"/>
          <w:szCs w:val="18"/>
        </w:rPr>
        <w:t xml:space="preserve">in the current </w:t>
      </w:r>
      <w:r w:rsidR="00CF2A65">
        <w:rPr>
          <w:rFonts w:ascii="Arial" w:hAnsi="Arial" w:cs="Arial"/>
          <w:sz w:val="18"/>
          <w:szCs w:val="18"/>
        </w:rPr>
        <w:t>period</w:t>
      </w:r>
      <w:r w:rsidR="00CF2A65" w:rsidRPr="001A2266">
        <w:rPr>
          <w:rFonts w:ascii="Arial" w:hAnsi="Arial" w:cs="Arial"/>
          <w:sz w:val="18"/>
          <w:szCs w:val="18"/>
        </w:rPr>
        <w:t xml:space="preserve"> </w:t>
      </w:r>
      <w:r w:rsidR="00582523" w:rsidRPr="001A2266">
        <w:rPr>
          <w:rFonts w:ascii="Arial" w:hAnsi="Arial" w:cs="Arial"/>
          <w:sz w:val="18"/>
          <w:szCs w:val="18"/>
        </w:rPr>
        <w:t>principally relate</w:t>
      </w:r>
      <w:r w:rsidR="00A36F96">
        <w:rPr>
          <w:rFonts w:ascii="Arial" w:hAnsi="Arial" w:cs="Arial"/>
          <w:sz w:val="18"/>
          <w:szCs w:val="18"/>
        </w:rPr>
        <w:t>s</w:t>
      </w:r>
      <w:r w:rsidR="00582523" w:rsidRPr="001A2266">
        <w:rPr>
          <w:rFonts w:ascii="Arial" w:hAnsi="Arial" w:cs="Arial"/>
          <w:sz w:val="18"/>
          <w:szCs w:val="18"/>
        </w:rPr>
        <w:t xml:space="preserve"> to the disposal of freehold asset</w:t>
      </w:r>
      <w:r w:rsidR="00CF2A65">
        <w:rPr>
          <w:rFonts w:ascii="Arial" w:hAnsi="Arial" w:cs="Arial"/>
          <w:sz w:val="18"/>
          <w:szCs w:val="18"/>
        </w:rPr>
        <w:t>s</w:t>
      </w:r>
      <w:r w:rsidR="00582523" w:rsidRPr="001A2266">
        <w:rPr>
          <w:rFonts w:ascii="Arial" w:hAnsi="Arial" w:cs="Arial"/>
          <w:sz w:val="18"/>
          <w:szCs w:val="18"/>
        </w:rPr>
        <w:t xml:space="preserve"> in the UK</w:t>
      </w:r>
      <w:r w:rsidR="00CF2A65">
        <w:rPr>
          <w:rFonts w:ascii="Arial" w:hAnsi="Arial" w:cs="Arial"/>
          <w:sz w:val="18"/>
          <w:szCs w:val="18"/>
        </w:rPr>
        <w:t xml:space="preserve"> and France</w:t>
      </w:r>
      <w:r w:rsidR="00582523" w:rsidRPr="001A2266">
        <w:rPr>
          <w:rFonts w:ascii="Arial" w:hAnsi="Arial" w:cs="Arial"/>
          <w:sz w:val="18"/>
          <w:szCs w:val="18"/>
        </w:rPr>
        <w:t>.</w:t>
      </w:r>
    </w:p>
    <w:p w:rsidR="00582523" w:rsidRDefault="00582523" w:rsidP="004969B4">
      <w:pPr>
        <w:rPr>
          <w:rFonts w:ascii="Arial" w:hAnsi="Arial" w:cs="Arial"/>
          <w:sz w:val="18"/>
          <w:szCs w:val="18"/>
          <w:highlight w:val="yellow"/>
        </w:rPr>
      </w:pPr>
    </w:p>
    <w:p w:rsidR="002959EC" w:rsidRDefault="002959EC" w:rsidP="004969B4">
      <w:pPr>
        <w:rPr>
          <w:rFonts w:ascii="Arial" w:hAnsi="Arial" w:cs="Arial"/>
          <w:sz w:val="18"/>
          <w:szCs w:val="18"/>
        </w:rPr>
      </w:pPr>
      <w:r>
        <w:rPr>
          <w:rFonts w:ascii="Arial" w:hAnsi="Arial" w:cs="Arial"/>
          <w:sz w:val="18"/>
          <w:szCs w:val="18"/>
        </w:rPr>
        <w:t>Prior year a</w:t>
      </w:r>
      <w:r w:rsidRPr="002959EC">
        <w:rPr>
          <w:rFonts w:ascii="Arial" w:hAnsi="Arial" w:cs="Arial"/>
          <w:sz w:val="18"/>
          <w:szCs w:val="18"/>
        </w:rPr>
        <w:t>cquisition and integration costs of £5m principally comprise</w:t>
      </w:r>
      <w:r>
        <w:rPr>
          <w:rFonts w:ascii="Arial" w:hAnsi="Arial" w:cs="Arial"/>
          <w:sz w:val="18"/>
          <w:szCs w:val="18"/>
        </w:rPr>
        <w:t>d</w:t>
      </w:r>
      <w:r w:rsidRPr="002959EC">
        <w:rPr>
          <w:rFonts w:ascii="Arial" w:hAnsi="Arial" w:cs="Arial"/>
          <w:sz w:val="18"/>
          <w:szCs w:val="18"/>
        </w:rPr>
        <w:t xml:space="preserve"> costs of acquiring and integrating the Bricostore Romania business.</w:t>
      </w:r>
    </w:p>
    <w:p w:rsidR="002959EC" w:rsidRDefault="002959EC" w:rsidP="004969B4">
      <w:pPr>
        <w:rPr>
          <w:rFonts w:ascii="Arial" w:hAnsi="Arial" w:cs="Arial"/>
          <w:sz w:val="18"/>
          <w:szCs w:val="18"/>
        </w:rPr>
      </w:pPr>
    </w:p>
    <w:p w:rsidR="00487182" w:rsidRDefault="00487182" w:rsidP="004969B4">
      <w:pPr>
        <w:rPr>
          <w:rFonts w:ascii="Arial" w:hAnsi="Arial" w:cs="Arial"/>
          <w:sz w:val="18"/>
          <w:szCs w:val="18"/>
        </w:rPr>
      </w:pPr>
      <w:r>
        <w:rPr>
          <w:rFonts w:ascii="Arial" w:hAnsi="Arial" w:cs="Arial"/>
          <w:sz w:val="18"/>
          <w:szCs w:val="18"/>
        </w:rPr>
        <w:t>The</w:t>
      </w:r>
      <w:r w:rsidRPr="00AF6E9F">
        <w:rPr>
          <w:rFonts w:ascii="Arial" w:hAnsi="Arial" w:cs="Arial"/>
          <w:sz w:val="18"/>
          <w:szCs w:val="18"/>
        </w:rPr>
        <w:t xml:space="preserve"> </w:t>
      </w:r>
      <w:r w:rsidR="003D1C4B">
        <w:rPr>
          <w:rFonts w:ascii="Arial" w:hAnsi="Arial" w:cs="Arial"/>
          <w:sz w:val="18"/>
          <w:szCs w:val="18"/>
        </w:rPr>
        <w:t xml:space="preserve">prior year </w:t>
      </w:r>
      <w:r w:rsidRPr="00AF6E9F">
        <w:rPr>
          <w:rFonts w:ascii="Arial" w:hAnsi="Arial" w:cs="Arial"/>
          <w:sz w:val="18"/>
          <w:szCs w:val="18"/>
        </w:rPr>
        <w:t>exceptional credit of £7</w:t>
      </w:r>
      <w:r w:rsidR="00A72150">
        <w:rPr>
          <w:rFonts w:ascii="Arial" w:hAnsi="Arial" w:cs="Arial"/>
          <w:sz w:val="18"/>
          <w:szCs w:val="18"/>
        </w:rPr>
        <w:t>m</w:t>
      </w:r>
      <w:r>
        <w:rPr>
          <w:rFonts w:ascii="Arial" w:hAnsi="Arial" w:cs="Arial"/>
          <w:sz w:val="18"/>
          <w:szCs w:val="18"/>
        </w:rPr>
        <w:t xml:space="preserve"> for Ireland restructuring reflect</w:t>
      </w:r>
      <w:r w:rsidR="003D1C4B">
        <w:rPr>
          <w:rFonts w:ascii="Arial" w:hAnsi="Arial" w:cs="Arial"/>
          <w:sz w:val="18"/>
          <w:szCs w:val="18"/>
        </w:rPr>
        <w:t>ed</w:t>
      </w:r>
      <w:r w:rsidRPr="00AF6E9F">
        <w:rPr>
          <w:rFonts w:ascii="Arial" w:hAnsi="Arial" w:cs="Arial"/>
          <w:sz w:val="18"/>
          <w:szCs w:val="18"/>
        </w:rPr>
        <w:t xml:space="preserve"> the release of provisions recorded in January 2013 when B&amp;Q Ireland entered into an Examinership process. </w:t>
      </w:r>
      <w:r w:rsidR="001F72D5">
        <w:rPr>
          <w:rFonts w:ascii="Arial" w:hAnsi="Arial" w:cs="Arial"/>
          <w:sz w:val="18"/>
          <w:szCs w:val="18"/>
        </w:rPr>
        <w:t>It successfully</w:t>
      </w:r>
      <w:r w:rsidRPr="00AF6E9F">
        <w:rPr>
          <w:rFonts w:ascii="Arial" w:hAnsi="Arial" w:cs="Arial"/>
          <w:sz w:val="18"/>
          <w:szCs w:val="18"/>
        </w:rPr>
        <w:t xml:space="preserve"> exited </w:t>
      </w:r>
      <w:r w:rsidR="001F72D5" w:rsidRPr="00497141">
        <w:rPr>
          <w:rFonts w:ascii="Arial" w:hAnsi="Arial" w:cs="Arial"/>
          <w:sz w:val="18"/>
          <w:szCs w:val="18"/>
        </w:rPr>
        <w:t xml:space="preserve">Examinership </w:t>
      </w:r>
      <w:r w:rsidRPr="00497141">
        <w:rPr>
          <w:rFonts w:ascii="Arial" w:hAnsi="Arial" w:cs="Arial"/>
          <w:sz w:val="18"/>
          <w:szCs w:val="18"/>
        </w:rPr>
        <w:t>in May 2013 with the</w:t>
      </w:r>
      <w:r w:rsidRPr="00AF6E9F">
        <w:rPr>
          <w:rFonts w:ascii="Arial" w:hAnsi="Arial" w:cs="Arial"/>
          <w:sz w:val="18"/>
          <w:szCs w:val="18"/>
        </w:rPr>
        <w:t xml:space="preserve"> closure of only one store.</w:t>
      </w:r>
    </w:p>
    <w:p w:rsidR="002959EC" w:rsidRDefault="002959EC" w:rsidP="004969B4">
      <w:pPr>
        <w:rPr>
          <w:rFonts w:ascii="Arial" w:hAnsi="Arial" w:cs="Arial"/>
          <w:sz w:val="18"/>
          <w:szCs w:val="18"/>
        </w:rPr>
      </w:pPr>
    </w:p>
    <w:p w:rsidR="002959EC" w:rsidRPr="004969B4" w:rsidRDefault="002959EC" w:rsidP="004969B4">
      <w:pPr>
        <w:rPr>
          <w:rFonts w:ascii="Arial" w:hAnsi="Arial" w:cs="Arial"/>
          <w:sz w:val="18"/>
          <w:szCs w:val="18"/>
        </w:rPr>
      </w:pPr>
      <w:r w:rsidRPr="002959EC">
        <w:rPr>
          <w:rFonts w:ascii="Arial" w:hAnsi="Arial" w:cs="Arial"/>
          <w:sz w:val="18"/>
          <w:szCs w:val="18"/>
        </w:rPr>
        <w:t xml:space="preserve">A net impairment loss of £14m </w:t>
      </w:r>
      <w:r>
        <w:rPr>
          <w:rFonts w:ascii="Arial" w:hAnsi="Arial" w:cs="Arial"/>
          <w:sz w:val="18"/>
          <w:szCs w:val="18"/>
        </w:rPr>
        <w:t>was</w:t>
      </w:r>
      <w:r w:rsidRPr="002959EC">
        <w:rPr>
          <w:rFonts w:ascii="Arial" w:hAnsi="Arial" w:cs="Arial"/>
          <w:sz w:val="18"/>
          <w:szCs w:val="18"/>
        </w:rPr>
        <w:t xml:space="preserve"> recognised in the </w:t>
      </w:r>
      <w:r>
        <w:rPr>
          <w:rFonts w:ascii="Arial" w:hAnsi="Arial" w:cs="Arial"/>
          <w:sz w:val="18"/>
          <w:szCs w:val="18"/>
        </w:rPr>
        <w:t xml:space="preserve">prior </w:t>
      </w:r>
      <w:r w:rsidRPr="002959EC">
        <w:rPr>
          <w:rFonts w:ascii="Arial" w:hAnsi="Arial" w:cs="Arial"/>
          <w:sz w:val="18"/>
          <w:szCs w:val="18"/>
        </w:rPr>
        <w:t>year on the Group’s invest</w:t>
      </w:r>
      <w:r>
        <w:rPr>
          <w:rFonts w:ascii="Arial" w:hAnsi="Arial" w:cs="Arial"/>
          <w:sz w:val="18"/>
          <w:szCs w:val="18"/>
        </w:rPr>
        <w:t>ment in Hornbach. This comprised</w:t>
      </w:r>
      <w:r w:rsidRPr="002959EC">
        <w:rPr>
          <w:rFonts w:ascii="Arial" w:hAnsi="Arial" w:cs="Arial"/>
          <w:sz w:val="18"/>
          <w:szCs w:val="18"/>
        </w:rPr>
        <w:t xml:space="preserve"> a loss of £45m on remeasurement of the investment to fair value, offset by a £31m gain on the transfer from reserves of cumulative foreign exchange ga</w:t>
      </w:r>
      <w:r>
        <w:rPr>
          <w:rFonts w:ascii="Arial" w:hAnsi="Arial" w:cs="Arial"/>
          <w:sz w:val="18"/>
          <w:szCs w:val="18"/>
        </w:rPr>
        <w:t>ins since transition to IFRS</w:t>
      </w:r>
      <w:r w:rsidRPr="002959EC">
        <w:rPr>
          <w:rFonts w:ascii="Arial" w:hAnsi="Arial" w:cs="Arial"/>
          <w:sz w:val="18"/>
          <w:szCs w:val="18"/>
        </w:rPr>
        <w:t>.</w:t>
      </w:r>
    </w:p>
    <w:p w:rsidR="00487182" w:rsidRDefault="00487182" w:rsidP="00D454C8">
      <w:pPr>
        <w:rPr>
          <w:rFonts w:ascii="Arial" w:hAnsi="Arial" w:cs="Arial"/>
          <w:sz w:val="18"/>
          <w:szCs w:val="18"/>
        </w:rPr>
      </w:pPr>
    </w:p>
    <w:p w:rsidR="00487182" w:rsidRDefault="007703D2" w:rsidP="00D454C8">
      <w:pPr>
        <w:rPr>
          <w:rFonts w:ascii="Arial" w:hAnsi="Arial" w:cs="Arial"/>
          <w:sz w:val="18"/>
          <w:szCs w:val="18"/>
        </w:rPr>
      </w:pPr>
      <w:r>
        <w:rPr>
          <w:rFonts w:ascii="Arial" w:hAnsi="Arial" w:cs="Arial"/>
          <w:sz w:val="18"/>
          <w:szCs w:val="18"/>
        </w:rPr>
        <w:t xml:space="preserve">In July 2013 the Conseil d’Etat, France’s ultimate court, found in favour of Kingfisher regarding the Kesa demerger tax case, which concluded the matter. Whilst a refund was received from the French tax authorities following the first positive decision in 2009, the Group continued to provide against the risk while litigation was on-going. A £27m repayment supplement provision and £118m taxation provision related to the case </w:t>
      </w:r>
      <w:r w:rsidR="003D1C4B">
        <w:rPr>
          <w:rFonts w:ascii="Arial" w:hAnsi="Arial" w:cs="Arial"/>
          <w:sz w:val="18"/>
          <w:szCs w:val="18"/>
        </w:rPr>
        <w:t xml:space="preserve">were subsequently </w:t>
      </w:r>
      <w:r>
        <w:rPr>
          <w:rFonts w:ascii="Arial" w:hAnsi="Arial" w:cs="Arial"/>
          <w:sz w:val="18"/>
          <w:szCs w:val="18"/>
        </w:rPr>
        <w:t>released and treated as exceptional.</w:t>
      </w:r>
    </w:p>
    <w:p w:rsidR="00487182" w:rsidRDefault="00487182" w:rsidP="004561B5">
      <w:pPr>
        <w:rPr>
          <w:rFonts w:ascii="Arial" w:hAnsi="Arial" w:cs="Arial"/>
          <w:sz w:val="18"/>
          <w:szCs w:val="18"/>
        </w:rPr>
      </w:pPr>
    </w:p>
    <w:p w:rsidR="004C5E4E" w:rsidRDefault="004C5E4E">
      <w:pPr>
        <w:rPr>
          <w:rFonts w:ascii="Arial" w:hAnsi="Arial" w:cs="Arial"/>
          <w:b/>
        </w:rPr>
      </w:pPr>
      <w:r>
        <w:rPr>
          <w:rFonts w:ascii="Arial" w:hAnsi="Arial" w:cs="Arial"/>
          <w:b/>
        </w:rPr>
        <w:br w:type="page"/>
      </w:r>
    </w:p>
    <w:p w:rsidR="00487182" w:rsidRPr="002A7D7A" w:rsidRDefault="00487182" w:rsidP="004561B5">
      <w:pPr>
        <w:rPr>
          <w:rFonts w:ascii="Arial" w:hAnsi="Arial" w:cs="Arial"/>
          <w:b/>
        </w:rPr>
      </w:pPr>
      <w:r>
        <w:rPr>
          <w:rFonts w:ascii="Arial" w:hAnsi="Arial" w:cs="Arial"/>
          <w:b/>
        </w:rPr>
        <w:t>6.</w:t>
      </w:r>
      <w:r>
        <w:rPr>
          <w:rFonts w:ascii="Arial" w:hAnsi="Arial" w:cs="Arial"/>
          <w:b/>
        </w:rPr>
        <w:tab/>
        <w:t>Net f</w:t>
      </w:r>
      <w:r w:rsidRPr="002A7D7A">
        <w:rPr>
          <w:rFonts w:ascii="Arial" w:hAnsi="Arial" w:cs="Arial"/>
          <w:b/>
        </w:rPr>
        <w:t xml:space="preserve">inance </w:t>
      </w:r>
      <w:r w:rsidR="00260E93">
        <w:rPr>
          <w:rFonts w:ascii="Arial" w:hAnsi="Arial" w:cs="Arial"/>
          <w:b/>
        </w:rPr>
        <w:t>(costs)/income</w:t>
      </w:r>
    </w:p>
    <w:tbl>
      <w:tblPr>
        <w:tblW w:w="5000" w:type="pct"/>
        <w:tblLayout w:type="fixed"/>
        <w:tblLook w:val="0000" w:firstRow="0" w:lastRow="0" w:firstColumn="0" w:lastColumn="0" w:noHBand="0" w:noVBand="0"/>
      </w:tblPr>
      <w:tblGrid>
        <w:gridCol w:w="5486"/>
        <w:gridCol w:w="549"/>
        <w:gridCol w:w="970"/>
        <w:gridCol w:w="1710"/>
        <w:gridCol w:w="1599"/>
      </w:tblGrid>
      <w:tr w:rsidR="00D3057B" w:rsidTr="00865888">
        <w:trPr>
          <w:trHeight w:val="240"/>
        </w:trPr>
        <w:tc>
          <w:tcPr>
            <w:tcW w:w="2660" w:type="pct"/>
            <w:tcBorders>
              <w:top w:val="nil"/>
              <w:left w:val="nil"/>
              <w:right w:val="nil"/>
            </w:tcBorders>
            <w:noWrap/>
            <w:vAlign w:val="bottom"/>
          </w:tcPr>
          <w:p w:rsidR="00487182" w:rsidRPr="006F6524" w:rsidRDefault="00487182" w:rsidP="004561B5">
            <w:pPr>
              <w:rPr>
                <w:rFonts w:ascii="Arial" w:hAnsi="Arial" w:cs="Arial"/>
                <w:sz w:val="18"/>
                <w:szCs w:val="18"/>
              </w:rPr>
            </w:pPr>
          </w:p>
        </w:tc>
        <w:tc>
          <w:tcPr>
            <w:tcW w:w="736" w:type="pct"/>
            <w:gridSpan w:val="2"/>
            <w:tcBorders>
              <w:left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29" w:type="pct"/>
            <w:tcBorders>
              <w:left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775" w:type="pct"/>
            <w:tcBorders>
              <w:left w:val="nil"/>
              <w:right w:val="nil"/>
            </w:tcBorders>
            <w:noWrap/>
            <w:vAlign w:val="bottom"/>
          </w:tcPr>
          <w:p w:rsidR="00487182" w:rsidRPr="006F6524" w:rsidRDefault="00487182" w:rsidP="00865888">
            <w:pPr>
              <w:jc w:val="right"/>
              <w:rPr>
                <w:rFonts w:ascii="Arial" w:hAnsi="Arial" w:cs="Arial"/>
                <w:sz w:val="18"/>
                <w:szCs w:val="18"/>
              </w:rPr>
            </w:pPr>
            <w:r w:rsidRPr="00CD0107">
              <w:rPr>
                <w:rFonts w:ascii="Arial" w:hAnsi="Arial" w:cs="Arial"/>
                <w:sz w:val="18"/>
                <w:szCs w:val="18"/>
              </w:rPr>
              <w:t xml:space="preserve">Year ended   </w:t>
            </w:r>
          </w:p>
        </w:tc>
      </w:tr>
      <w:tr w:rsidR="00D3057B" w:rsidTr="00865888">
        <w:trPr>
          <w:trHeight w:val="240"/>
        </w:trPr>
        <w:tc>
          <w:tcPr>
            <w:tcW w:w="2660" w:type="pct"/>
            <w:tcBorders>
              <w:top w:val="nil"/>
              <w:left w:val="nil"/>
              <w:bottom w:val="single" w:sz="4" w:space="0" w:color="auto"/>
              <w:right w:val="nil"/>
            </w:tcBorders>
            <w:noWrap/>
            <w:vAlign w:val="bottom"/>
          </w:tcPr>
          <w:p w:rsidR="00487182" w:rsidRPr="00CD0107" w:rsidRDefault="00487182" w:rsidP="004561B5">
            <w:pPr>
              <w:rPr>
                <w:rFonts w:ascii="Arial" w:hAnsi="Arial" w:cs="Arial"/>
                <w:sz w:val="18"/>
                <w:szCs w:val="18"/>
              </w:rPr>
            </w:pPr>
            <w:r w:rsidRPr="00CD0107">
              <w:rPr>
                <w:rFonts w:ascii="Arial" w:hAnsi="Arial" w:cs="Arial"/>
                <w:sz w:val="18"/>
                <w:szCs w:val="18"/>
              </w:rPr>
              <w:t>£ millions</w:t>
            </w:r>
          </w:p>
        </w:tc>
        <w:tc>
          <w:tcPr>
            <w:tcW w:w="736" w:type="pct"/>
            <w:gridSpan w:val="2"/>
            <w:tcBorders>
              <w:left w:val="nil"/>
              <w:bottom w:val="single" w:sz="4" w:space="0" w:color="auto"/>
              <w:right w:val="nil"/>
            </w:tcBorders>
            <w:vAlign w:val="bottom"/>
          </w:tcPr>
          <w:p w:rsidR="00487182" w:rsidRPr="00CA4777" w:rsidDel="00D82F92" w:rsidRDefault="00497141" w:rsidP="009F5C1A">
            <w:pPr>
              <w:jc w:val="right"/>
              <w:rPr>
                <w:rFonts w:ascii="Arial" w:hAnsi="Arial" w:cs="Arial"/>
                <w:bCs/>
                <w:sz w:val="18"/>
                <w:szCs w:val="18"/>
              </w:rPr>
            </w:pPr>
            <w:r>
              <w:rPr>
                <w:rFonts w:ascii="Arial" w:hAnsi="Arial" w:cs="Arial"/>
                <w:bCs/>
                <w:sz w:val="18"/>
                <w:szCs w:val="18"/>
              </w:rPr>
              <w:t>2</w:t>
            </w:r>
            <w:r w:rsidR="00487182" w:rsidRPr="00CA4777">
              <w:rPr>
                <w:rFonts w:ascii="Arial" w:hAnsi="Arial" w:cs="Arial"/>
                <w:bCs/>
                <w:sz w:val="18"/>
                <w:szCs w:val="18"/>
              </w:rPr>
              <w:t xml:space="preserve"> </w:t>
            </w:r>
            <w:r w:rsidR="00487182">
              <w:rPr>
                <w:rFonts w:ascii="Arial" w:hAnsi="Arial" w:cs="Arial"/>
                <w:bCs/>
                <w:sz w:val="18"/>
                <w:szCs w:val="18"/>
              </w:rPr>
              <w:t>August</w:t>
            </w:r>
            <w:r w:rsidR="00487182" w:rsidRPr="00CA4777">
              <w:rPr>
                <w:rFonts w:ascii="Arial" w:hAnsi="Arial" w:cs="Arial"/>
                <w:bCs/>
                <w:sz w:val="18"/>
                <w:szCs w:val="18"/>
              </w:rPr>
              <w:t xml:space="preserve"> 20</w:t>
            </w:r>
            <w:r>
              <w:rPr>
                <w:rFonts w:ascii="Arial" w:hAnsi="Arial" w:cs="Arial"/>
                <w:bCs/>
                <w:sz w:val="18"/>
                <w:szCs w:val="18"/>
              </w:rPr>
              <w:t>14</w:t>
            </w:r>
          </w:p>
        </w:tc>
        <w:tc>
          <w:tcPr>
            <w:tcW w:w="829" w:type="pct"/>
            <w:tcBorders>
              <w:left w:val="nil"/>
              <w:bottom w:val="single" w:sz="4" w:space="0" w:color="auto"/>
              <w:right w:val="nil"/>
            </w:tcBorders>
            <w:vAlign w:val="bottom"/>
          </w:tcPr>
          <w:p w:rsidR="00487182" w:rsidRPr="00CA4777" w:rsidDel="00D82F92" w:rsidRDefault="00497141" w:rsidP="009F5C1A">
            <w:pPr>
              <w:jc w:val="right"/>
              <w:rPr>
                <w:rFonts w:ascii="Arial" w:hAnsi="Arial" w:cs="Arial"/>
                <w:bCs/>
                <w:sz w:val="18"/>
                <w:szCs w:val="18"/>
              </w:rPr>
            </w:pPr>
            <w:r>
              <w:rPr>
                <w:rFonts w:ascii="Arial" w:hAnsi="Arial" w:cs="Arial"/>
                <w:bCs/>
                <w:sz w:val="18"/>
                <w:szCs w:val="18"/>
              </w:rPr>
              <w:t>3 August</w:t>
            </w:r>
            <w:r w:rsidR="00487182" w:rsidRPr="00CA4777">
              <w:rPr>
                <w:rFonts w:ascii="Arial" w:hAnsi="Arial" w:cs="Arial"/>
                <w:bCs/>
                <w:sz w:val="18"/>
                <w:szCs w:val="18"/>
              </w:rPr>
              <w:t xml:space="preserve"> 20</w:t>
            </w:r>
            <w:r>
              <w:rPr>
                <w:rFonts w:ascii="Arial" w:hAnsi="Arial" w:cs="Arial"/>
                <w:bCs/>
                <w:sz w:val="18"/>
                <w:szCs w:val="18"/>
              </w:rPr>
              <w:t>13</w:t>
            </w:r>
          </w:p>
        </w:tc>
        <w:tc>
          <w:tcPr>
            <w:tcW w:w="775" w:type="pct"/>
            <w:tcBorders>
              <w:left w:val="nil"/>
              <w:bottom w:val="single" w:sz="4" w:space="0" w:color="auto"/>
              <w:right w:val="nil"/>
            </w:tcBorders>
            <w:noWrap/>
            <w:vAlign w:val="bottom"/>
          </w:tcPr>
          <w:p w:rsidR="00487182" w:rsidRPr="00D82F92" w:rsidRDefault="00497141" w:rsidP="00865888">
            <w:pPr>
              <w:jc w:val="right"/>
              <w:rPr>
                <w:rFonts w:ascii="Arial" w:hAnsi="Arial" w:cs="Arial"/>
                <w:sz w:val="18"/>
                <w:szCs w:val="18"/>
              </w:rPr>
            </w:pPr>
            <w:r>
              <w:rPr>
                <w:rFonts w:ascii="Arial" w:hAnsi="Arial" w:cs="Arial"/>
                <w:sz w:val="18"/>
                <w:szCs w:val="18"/>
              </w:rPr>
              <w:t>1 February 2014</w:t>
            </w:r>
          </w:p>
        </w:tc>
      </w:tr>
      <w:tr w:rsidR="00497141" w:rsidRPr="0071381B" w:rsidTr="00865888">
        <w:trPr>
          <w:trHeight w:val="255"/>
        </w:trPr>
        <w:tc>
          <w:tcPr>
            <w:tcW w:w="2926" w:type="pct"/>
            <w:gridSpan w:val="2"/>
            <w:tcBorders>
              <w:top w:val="single" w:sz="4" w:space="0" w:color="auto"/>
              <w:left w:val="nil"/>
              <w:bottom w:val="nil"/>
              <w:right w:val="nil"/>
            </w:tcBorders>
            <w:noWrap/>
            <w:vAlign w:val="bottom"/>
          </w:tcPr>
          <w:p w:rsidR="00497141" w:rsidRPr="00CD0107" w:rsidRDefault="00497141" w:rsidP="004561B5">
            <w:pPr>
              <w:rPr>
                <w:rFonts w:ascii="Arial" w:hAnsi="Arial" w:cs="Arial"/>
                <w:sz w:val="18"/>
                <w:szCs w:val="18"/>
              </w:rPr>
            </w:pPr>
            <w:r>
              <w:rPr>
                <w:rFonts w:ascii="Arial" w:hAnsi="Arial" w:cs="Arial"/>
                <w:sz w:val="18"/>
                <w:szCs w:val="18"/>
              </w:rPr>
              <w:t>Bank overdrafts and bank loans</w:t>
            </w:r>
          </w:p>
        </w:tc>
        <w:tc>
          <w:tcPr>
            <w:tcW w:w="470" w:type="pct"/>
            <w:tcBorders>
              <w:top w:val="single" w:sz="4" w:space="0" w:color="auto"/>
              <w:left w:val="nil"/>
              <w:bottom w:val="nil"/>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(3)</w:t>
            </w:r>
          </w:p>
        </w:tc>
        <w:tc>
          <w:tcPr>
            <w:tcW w:w="829" w:type="pct"/>
            <w:tcBorders>
              <w:top w:val="single" w:sz="4" w:space="0" w:color="auto"/>
              <w:left w:val="nil"/>
              <w:bottom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(3)</w:t>
            </w:r>
          </w:p>
        </w:tc>
        <w:tc>
          <w:tcPr>
            <w:tcW w:w="775" w:type="pct"/>
            <w:tcBorders>
              <w:top w:val="single" w:sz="4" w:space="0" w:color="auto"/>
              <w:left w:val="nil"/>
              <w:bottom w:val="nil"/>
              <w:right w:val="nil"/>
            </w:tcBorders>
            <w:noWrap/>
            <w:vAlign w:val="bottom"/>
          </w:tcPr>
          <w:p w:rsidR="00497141" w:rsidRPr="00365115" w:rsidRDefault="003062F9" w:rsidP="00865888">
            <w:pPr>
              <w:pStyle w:val="TableFiguresBracketsBold"/>
              <w:ind w:right="0"/>
              <w:rPr>
                <w:rFonts w:ascii="Arial" w:hAnsi="Arial" w:cs="Arial"/>
                <w:sz w:val="18"/>
                <w:szCs w:val="18"/>
              </w:rPr>
            </w:pPr>
            <w:r>
              <w:rPr>
                <w:rFonts w:ascii="Arial" w:hAnsi="Arial" w:cs="Arial"/>
                <w:sz w:val="18"/>
                <w:szCs w:val="18"/>
              </w:rPr>
              <w:t>(3)</w:t>
            </w:r>
          </w:p>
        </w:tc>
      </w:tr>
      <w:tr w:rsidR="00497141" w:rsidTr="00865888">
        <w:trPr>
          <w:trHeight w:val="255"/>
        </w:trPr>
        <w:tc>
          <w:tcPr>
            <w:tcW w:w="2926" w:type="pct"/>
            <w:gridSpan w:val="2"/>
            <w:tcBorders>
              <w:top w:val="nil"/>
              <w:left w:val="nil"/>
              <w:bottom w:val="nil"/>
              <w:right w:val="nil"/>
            </w:tcBorders>
            <w:noWrap/>
            <w:vAlign w:val="bottom"/>
          </w:tcPr>
          <w:p w:rsidR="00497141" w:rsidRDefault="00497141" w:rsidP="004561B5">
            <w:pPr>
              <w:rPr>
                <w:rFonts w:ascii="Arial" w:hAnsi="Arial" w:cs="Arial"/>
                <w:sz w:val="18"/>
                <w:szCs w:val="18"/>
              </w:rPr>
            </w:pPr>
            <w:r>
              <w:rPr>
                <w:rFonts w:ascii="Arial" w:hAnsi="Arial" w:cs="Arial"/>
                <w:sz w:val="18"/>
                <w:szCs w:val="18"/>
              </w:rPr>
              <w:t>Medium Term Notes and other fixed term debt</w:t>
            </w:r>
          </w:p>
        </w:tc>
        <w:tc>
          <w:tcPr>
            <w:tcW w:w="470" w:type="pct"/>
            <w:tcBorders>
              <w:top w:val="nil"/>
              <w:left w:val="nil"/>
              <w:bottom w:val="nil"/>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(1)</w:t>
            </w:r>
          </w:p>
        </w:tc>
        <w:tc>
          <w:tcPr>
            <w:tcW w:w="829" w:type="pct"/>
            <w:tcBorders>
              <w:top w:val="nil"/>
              <w:left w:val="nil"/>
              <w:bottom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(2)</w:t>
            </w:r>
          </w:p>
        </w:tc>
        <w:tc>
          <w:tcPr>
            <w:tcW w:w="775" w:type="pct"/>
            <w:tcBorders>
              <w:top w:val="nil"/>
              <w:left w:val="nil"/>
              <w:bottom w:val="nil"/>
              <w:right w:val="nil"/>
            </w:tcBorders>
            <w:noWrap/>
            <w:vAlign w:val="bottom"/>
          </w:tcPr>
          <w:p w:rsidR="00497141" w:rsidRPr="00365115" w:rsidRDefault="003062F9" w:rsidP="00865888">
            <w:pPr>
              <w:pStyle w:val="TableFiguresBracketsBold"/>
              <w:ind w:right="0"/>
              <w:rPr>
                <w:rFonts w:ascii="Arial" w:hAnsi="Arial" w:cs="Arial"/>
                <w:sz w:val="18"/>
                <w:szCs w:val="18"/>
              </w:rPr>
            </w:pPr>
            <w:r>
              <w:rPr>
                <w:rFonts w:ascii="Arial" w:hAnsi="Arial" w:cs="Arial"/>
                <w:sz w:val="18"/>
                <w:szCs w:val="18"/>
              </w:rPr>
              <w:t>(3)</w:t>
            </w:r>
          </w:p>
        </w:tc>
      </w:tr>
      <w:tr w:rsidR="00497141" w:rsidTr="00865888">
        <w:trPr>
          <w:trHeight w:val="255"/>
        </w:trPr>
        <w:tc>
          <w:tcPr>
            <w:tcW w:w="2926" w:type="pct"/>
            <w:gridSpan w:val="2"/>
            <w:tcBorders>
              <w:top w:val="nil"/>
              <w:left w:val="nil"/>
              <w:bottom w:val="nil"/>
              <w:right w:val="nil"/>
            </w:tcBorders>
            <w:noWrap/>
            <w:vAlign w:val="bottom"/>
          </w:tcPr>
          <w:p w:rsidR="00497141" w:rsidRPr="00CD0107" w:rsidRDefault="00497141" w:rsidP="00661FEB">
            <w:pPr>
              <w:rPr>
                <w:rFonts w:ascii="Arial" w:hAnsi="Arial" w:cs="Arial"/>
                <w:sz w:val="18"/>
                <w:szCs w:val="18"/>
              </w:rPr>
            </w:pPr>
            <w:r>
              <w:rPr>
                <w:rFonts w:ascii="Arial" w:hAnsi="Arial" w:cs="Arial"/>
                <w:sz w:val="18"/>
                <w:szCs w:val="18"/>
              </w:rPr>
              <w:t>Finance leases</w:t>
            </w:r>
          </w:p>
        </w:tc>
        <w:tc>
          <w:tcPr>
            <w:tcW w:w="470" w:type="pct"/>
            <w:tcBorders>
              <w:top w:val="nil"/>
              <w:left w:val="nil"/>
              <w:bottom w:val="nil"/>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(2)</w:t>
            </w:r>
          </w:p>
        </w:tc>
        <w:tc>
          <w:tcPr>
            <w:tcW w:w="829" w:type="pct"/>
            <w:tcBorders>
              <w:top w:val="nil"/>
              <w:left w:val="nil"/>
              <w:bottom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(2)</w:t>
            </w:r>
          </w:p>
        </w:tc>
        <w:tc>
          <w:tcPr>
            <w:tcW w:w="775" w:type="pct"/>
            <w:tcBorders>
              <w:top w:val="nil"/>
              <w:left w:val="nil"/>
              <w:bottom w:val="nil"/>
              <w:right w:val="nil"/>
            </w:tcBorders>
            <w:noWrap/>
            <w:vAlign w:val="bottom"/>
          </w:tcPr>
          <w:p w:rsidR="00497141" w:rsidRPr="00365115" w:rsidRDefault="003062F9" w:rsidP="00865888">
            <w:pPr>
              <w:pStyle w:val="TableFiguresBracketsBold"/>
              <w:ind w:right="0"/>
              <w:rPr>
                <w:rFonts w:ascii="Arial" w:hAnsi="Arial" w:cs="Arial"/>
                <w:sz w:val="18"/>
                <w:szCs w:val="18"/>
              </w:rPr>
            </w:pPr>
            <w:r>
              <w:rPr>
                <w:rFonts w:ascii="Arial" w:hAnsi="Arial" w:cs="Arial"/>
                <w:sz w:val="18"/>
                <w:szCs w:val="18"/>
              </w:rPr>
              <w:t>(4)</w:t>
            </w:r>
          </w:p>
        </w:tc>
      </w:tr>
      <w:tr w:rsidR="00497141" w:rsidTr="00865888">
        <w:trPr>
          <w:trHeight w:val="255"/>
        </w:trPr>
        <w:tc>
          <w:tcPr>
            <w:tcW w:w="2926" w:type="pct"/>
            <w:gridSpan w:val="2"/>
            <w:tcBorders>
              <w:top w:val="nil"/>
              <w:left w:val="nil"/>
              <w:right w:val="nil"/>
            </w:tcBorders>
            <w:noWrap/>
            <w:vAlign w:val="bottom"/>
          </w:tcPr>
          <w:p w:rsidR="00497141" w:rsidRPr="00CD0107" w:rsidRDefault="00497141" w:rsidP="004561B5">
            <w:pPr>
              <w:rPr>
                <w:rFonts w:ascii="Arial" w:hAnsi="Arial" w:cs="Arial"/>
                <w:sz w:val="18"/>
                <w:szCs w:val="18"/>
              </w:rPr>
            </w:pPr>
            <w:r w:rsidRPr="00CD0107">
              <w:rPr>
                <w:rFonts w:ascii="Arial" w:hAnsi="Arial" w:cs="Arial"/>
                <w:sz w:val="18"/>
                <w:szCs w:val="18"/>
              </w:rPr>
              <w:t>Financing fair value remeasurements</w:t>
            </w:r>
          </w:p>
        </w:tc>
        <w:tc>
          <w:tcPr>
            <w:tcW w:w="470" w:type="pct"/>
            <w:tcBorders>
              <w:top w:val="nil"/>
              <w:left w:val="nil"/>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1</w:t>
            </w:r>
          </w:p>
        </w:tc>
        <w:tc>
          <w:tcPr>
            <w:tcW w:w="829" w:type="pct"/>
            <w:tcBorders>
              <w:top w:val="nil"/>
              <w:left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1</w:t>
            </w:r>
          </w:p>
        </w:tc>
        <w:tc>
          <w:tcPr>
            <w:tcW w:w="775" w:type="pct"/>
            <w:tcBorders>
              <w:top w:val="nil"/>
              <w:left w:val="nil"/>
              <w:right w:val="nil"/>
            </w:tcBorders>
            <w:noWrap/>
            <w:vAlign w:val="bottom"/>
          </w:tcPr>
          <w:p w:rsidR="00497141" w:rsidRPr="00365115" w:rsidRDefault="003062F9" w:rsidP="00865888">
            <w:pPr>
              <w:pStyle w:val="TableFiguresBold"/>
              <w:ind w:right="0"/>
              <w:rPr>
                <w:rFonts w:ascii="Arial" w:hAnsi="Arial" w:cs="Arial"/>
                <w:sz w:val="18"/>
                <w:szCs w:val="18"/>
              </w:rPr>
            </w:pPr>
            <w:r>
              <w:rPr>
                <w:rFonts w:ascii="Arial" w:hAnsi="Arial" w:cs="Arial"/>
                <w:sz w:val="18"/>
                <w:szCs w:val="18"/>
              </w:rPr>
              <w:t>(2)</w:t>
            </w:r>
          </w:p>
        </w:tc>
      </w:tr>
      <w:tr w:rsidR="0028620C" w:rsidRPr="00942C0E" w:rsidTr="00865888">
        <w:trPr>
          <w:trHeight w:val="255"/>
        </w:trPr>
        <w:tc>
          <w:tcPr>
            <w:tcW w:w="2926" w:type="pct"/>
            <w:gridSpan w:val="2"/>
            <w:tcBorders>
              <w:left w:val="nil"/>
              <w:right w:val="nil"/>
            </w:tcBorders>
            <w:noWrap/>
            <w:vAlign w:val="bottom"/>
          </w:tcPr>
          <w:p w:rsidR="0028620C" w:rsidRDefault="0028620C" w:rsidP="004561B5">
            <w:pPr>
              <w:rPr>
                <w:rFonts w:ascii="Arial" w:hAnsi="Arial" w:cs="Arial"/>
                <w:sz w:val="18"/>
                <w:szCs w:val="18"/>
              </w:rPr>
            </w:pPr>
            <w:r>
              <w:rPr>
                <w:rFonts w:ascii="Arial" w:hAnsi="Arial" w:cs="Arial"/>
                <w:sz w:val="18"/>
                <w:szCs w:val="18"/>
              </w:rPr>
              <w:t>Unwinding of discount on provisions</w:t>
            </w:r>
          </w:p>
        </w:tc>
        <w:tc>
          <w:tcPr>
            <w:tcW w:w="470" w:type="pct"/>
            <w:tcBorders>
              <w:left w:val="nil"/>
              <w:right w:val="nil"/>
            </w:tcBorders>
            <w:noWrap/>
            <w:vAlign w:val="bottom"/>
          </w:tcPr>
          <w:p w:rsidR="0028620C" w:rsidRPr="006C71AF" w:rsidRDefault="0028620C" w:rsidP="00E87F36">
            <w:pPr>
              <w:jc w:val="right"/>
              <w:rPr>
                <w:rFonts w:ascii="Arial" w:hAnsi="Arial" w:cs="Arial"/>
                <w:b/>
                <w:sz w:val="18"/>
                <w:szCs w:val="18"/>
              </w:rPr>
            </w:pPr>
            <w:r>
              <w:rPr>
                <w:rFonts w:ascii="Arial" w:hAnsi="Arial" w:cs="Arial"/>
                <w:b/>
                <w:sz w:val="18"/>
                <w:szCs w:val="18"/>
              </w:rPr>
              <w:t>(1)</w:t>
            </w:r>
          </w:p>
        </w:tc>
        <w:tc>
          <w:tcPr>
            <w:tcW w:w="829" w:type="pct"/>
            <w:tcBorders>
              <w:left w:val="nil"/>
              <w:right w:val="nil"/>
            </w:tcBorders>
            <w:noWrap/>
            <w:vAlign w:val="bottom"/>
          </w:tcPr>
          <w:p w:rsidR="0028620C" w:rsidRDefault="0028620C" w:rsidP="00497141">
            <w:pPr>
              <w:jc w:val="right"/>
              <w:rPr>
                <w:rFonts w:ascii="Arial" w:hAnsi="Arial" w:cs="Arial"/>
                <w:sz w:val="18"/>
                <w:szCs w:val="18"/>
              </w:rPr>
            </w:pPr>
            <w:r>
              <w:rPr>
                <w:rFonts w:ascii="Arial" w:hAnsi="Arial" w:cs="Arial"/>
                <w:sz w:val="18"/>
                <w:szCs w:val="18"/>
              </w:rPr>
              <w:t>-</w:t>
            </w:r>
          </w:p>
        </w:tc>
        <w:tc>
          <w:tcPr>
            <w:tcW w:w="775" w:type="pct"/>
            <w:tcBorders>
              <w:left w:val="nil"/>
              <w:right w:val="nil"/>
            </w:tcBorders>
            <w:noWrap/>
            <w:vAlign w:val="bottom"/>
          </w:tcPr>
          <w:p w:rsidR="0028620C" w:rsidRDefault="0028620C" w:rsidP="00865888">
            <w:pPr>
              <w:pStyle w:val="TableFiguresBold"/>
              <w:ind w:right="0"/>
              <w:rPr>
                <w:rFonts w:ascii="Arial" w:hAnsi="Arial" w:cs="Arial"/>
                <w:sz w:val="18"/>
                <w:szCs w:val="18"/>
              </w:rPr>
            </w:pPr>
            <w:r>
              <w:rPr>
                <w:rFonts w:ascii="Arial" w:hAnsi="Arial" w:cs="Arial"/>
                <w:sz w:val="18"/>
                <w:szCs w:val="18"/>
              </w:rPr>
              <w:t>-</w:t>
            </w:r>
          </w:p>
        </w:tc>
      </w:tr>
      <w:tr w:rsidR="0047579B" w:rsidRPr="00942C0E" w:rsidTr="00865888">
        <w:trPr>
          <w:trHeight w:val="255"/>
        </w:trPr>
        <w:tc>
          <w:tcPr>
            <w:tcW w:w="2926" w:type="pct"/>
            <w:gridSpan w:val="2"/>
            <w:tcBorders>
              <w:left w:val="nil"/>
              <w:right w:val="nil"/>
            </w:tcBorders>
            <w:noWrap/>
            <w:vAlign w:val="bottom"/>
          </w:tcPr>
          <w:p w:rsidR="0047579B" w:rsidRPr="005D1B35" w:rsidRDefault="0047579B" w:rsidP="004561B5">
            <w:pPr>
              <w:rPr>
                <w:rFonts w:ascii="Arial" w:hAnsi="Arial" w:cs="Arial"/>
                <w:sz w:val="18"/>
                <w:szCs w:val="18"/>
              </w:rPr>
            </w:pPr>
            <w:r>
              <w:rPr>
                <w:rFonts w:ascii="Arial" w:hAnsi="Arial" w:cs="Arial"/>
                <w:sz w:val="18"/>
                <w:szCs w:val="18"/>
              </w:rPr>
              <w:t>Net interest expense on defined benefit pension schemes</w:t>
            </w:r>
          </w:p>
        </w:tc>
        <w:tc>
          <w:tcPr>
            <w:tcW w:w="470" w:type="pct"/>
            <w:tcBorders>
              <w:left w:val="nil"/>
              <w:right w:val="nil"/>
            </w:tcBorders>
            <w:noWrap/>
            <w:vAlign w:val="bottom"/>
          </w:tcPr>
          <w:p w:rsidR="0047579B" w:rsidRPr="006C71AF" w:rsidRDefault="0028620C" w:rsidP="00E87F36">
            <w:pPr>
              <w:jc w:val="right"/>
              <w:rPr>
                <w:rFonts w:ascii="Arial" w:hAnsi="Arial" w:cs="Arial"/>
                <w:b/>
                <w:sz w:val="18"/>
                <w:szCs w:val="18"/>
              </w:rPr>
            </w:pPr>
            <w:r>
              <w:rPr>
                <w:rFonts w:ascii="Arial" w:hAnsi="Arial" w:cs="Arial"/>
                <w:b/>
                <w:sz w:val="18"/>
                <w:szCs w:val="18"/>
              </w:rPr>
              <w:t>(1)</w:t>
            </w:r>
          </w:p>
        </w:tc>
        <w:tc>
          <w:tcPr>
            <w:tcW w:w="829" w:type="pct"/>
            <w:tcBorders>
              <w:left w:val="nil"/>
              <w:right w:val="nil"/>
            </w:tcBorders>
            <w:noWrap/>
            <w:vAlign w:val="bottom"/>
          </w:tcPr>
          <w:p w:rsidR="0047579B" w:rsidRPr="00497141" w:rsidRDefault="0047579B" w:rsidP="00497141">
            <w:pPr>
              <w:jc w:val="right"/>
              <w:rPr>
                <w:rFonts w:ascii="Arial" w:hAnsi="Arial" w:cs="Arial"/>
                <w:sz w:val="18"/>
                <w:szCs w:val="18"/>
              </w:rPr>
            </w:pPr>
            <w:r>
              <w:rPr>
                <w:rFonts w:ascii="Arial" w:hAnsi="Arial" w:cs="Arial"/>
                <w:sz w:val="18"/>
                <w:szCs w:val="18"/>
              </w:rPr>
              <w:t>-</w:t>
            </w:r>
          </w:p>
        </w:tc>
        <w:tc>
          <w:tcPr>
            <w:tcW w:w="775" w:type="pct"/>
            <w:tcBorders>
              <w:left w:val="nil"/>
              <w:right w:val="nil"/>
            </w:tcBorders>
            <w:noWrap/>
            <w:vAlign w:val="bottom"/>
          </w:tcPr>
          <w:p w:rsidR="0047579B" w:rsidRDefault="0047579B" w:rsidP="00865888">
            <w:pPr>
              <w:pStyle w:val="TableFiguresBold"/>
              <w:ind w:right="0"/>
              <w:rPr>
                <w:rFonts w:ascii="Arial" w:hAnsi="Arial" w:cs="Arial"/>
                <w:sz w:val="18"/>
                <w:szCs w:val="18"/>
              </w:rPr>
            </w:pPr>
            <w:r>
              <w:rPr>
                <w:rFonts w:ascii="Arial" w:hAnsi="Arial" w:cs="Arial"/>
                <w:sz w:val="18"/>
                <w:szCs w:val="18"/>
              </w:rPr>
              <w:t>-</w:t>
            </w:r>
          </w:p>
        </w:tc>
      </w:tr>
      <w:tr w:rsidR="00497141" w:rsidRPr="00942C0E" w:rsidTr="00865888">
        <w:trPr>
          <w:trHeight w:val="255"/>
        </w:trPr>
        <w:tc>
          <w:tcPr>
            <w:tcW w:w="2926" w:type="pct"/>
            <w:gridSpan w:val="2"/>
            <w:tcBorders>
              <w:left w:val="nil"/>
              <w:bottom w:val="single" w:sz="2" w:space="0" w:color="auto"/>
              <w:right w:val="nil"/>
            </w:tcBorders>
            <w:noWrap/>
            <w:vAlign w:val="bottom"/>
          </w:tcPr>
          <w:p w:rsidR="00497141" w:rsidRPr="005D1B35" w:rsidRDefault="00497141" w:rsidP="004561B5">
            <w:pPr>
              <w:rPr>
                <w:rFonts w:ascii="Arial" w:hAnsi="Arial" w:cs="Arial"/>
                <w:sz w:val="18"/>
                <w:szCs w:val="18"/>
              </w:rPr>
            </w:pPr>
            <w:r w:rsidRPr="005D1B35">
              <w:rPr>
                <w:rFonts w:ascii="Arial" w:hAnsi="Arial" w:cs="Arial"/>
                <w:sz w:val="18"/>
                <w:szCs w:val="18"/>
              </w:rPr>
              <w:t>Capitalised interest</w:t>
            </w:r>
          </w:p>
        </w:tc>
        <w:tc>
          <w:tcPr>
            <w:tcW w:w="470" w:type="pct"/>
            <w:tcBorders>
              <w:left w:val="nil"/>
              <w:bottom w:val="single" w:sz="2" w:space="0" w:color="auto"/>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1</w:t>
            </w:r>
          </w:p>
        </w:tc>
        <w:tc>
          <w:tcPr>
            <w:tcW w:w="829" w:type="pct"/>
            <w:tcBorders>
              <w:left w:val="nil"/>
              <w:bottom w:val="single" w:sz="2" w:space="0" w:color="auto"/>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w:t>
            </w:r>
          </w:p>
        </w:tc>
        <w:tc>
          <w:tcPr>
            <w:tcW w:w="775" w:type="pct"/>
            <w:tcBorders>
              <w:left w:val="nil"/>
              <w:bottom w:val="single" w:sz="2" w:space="0" w:color="auto"/>
              <w:right w:val="nil"/>
            </w:tcBorders>
            <w:noWrap/>
            <w:vAlign w:val="bottom"/>
          </w:tcPr>
          <w:p w:rsidR="00497141" w:rsidRPr="00365115" w:rsidRDefault="003062F9" w:rsidP="00865888">
            <w:pPr>
              <w:pStyle w:val="TableFiguresBold"/>
              <w:ind w:right="0"/>
              <w:rPr>
                <w:rFonts w:ascii="Arial" w:hAnsi="Arial" w:cs="Arial"/>
                <w:sz w:val="18"/>
                <w:szCs w:val="18"/>
              </w:rPr>
            </w:pPr>
            <w:r>
              <w:rPr>
                <w:rFonts w:ascii="Arial" w:hAnsi="Arial" w:cs="Arial"/>
                <w:sz w:val="18"/>
                <w:szCs w:val="18"/>
              </w:rPr>
              <w:t>-</w:t>
            </w:r>
          </w:p>
        </w:tc>
      </w:tr>
      <w:tr w:rsidR="00497141" w:rsidRPr="00942C0E" w:rsidTr="00865888">
        <w:trPr>
          <w:trHeight w:val="255"/>
        </w:trPr>
        <w:tc>
          <w:tcPr>
            <w:tcW w:w="2926" w:type="pct"/>
            <w:gridSpan w:val="2"/>
            <w:tcBorders>
              <w:top w:val="single" w:sz="2" w:space="0" w:color="auto"/>
              <w:left w:val="nil"/>
              <w:bottom w:val="single" w:sz="2" w:space="0" w:color="auto"/>
              <w:right w:val="nil"/>
            </w:tcBorders>
            <w:noWrap/>
            <w:vAlign w:val="bottom"/>
          </w:tcPr>
          <w:p w:rsidR="00497141" w:rsidRPr="0080723D" w:rsidRDefault="00497141" w:rsidP="004561B5">
            <w:pPr>
              <w:rPr>
                <w:rFonts w:ascii="Arial" w:hAnsi="Arial" w:cs="Arial"/>
                <w:b/>
                <w:sz w:val="18"/>
                <w:szCs w:val="18"/>
              </w:rPr>
            </w:pPr>
            <w:r w:rsidRPr="0080723D">
              <w:rPr>
                <w:rFonts w:ascii="Arial" w:hAnsi="Arial" w:cs="Arial"/>
                <w:b/>
                <w:sz w:val="18"/>
                <w:szCs w:val="18"/>
              </w:rPr>
              <w:t>Finance costs</w:t>
            </w:r>
          </w:p>
        </w:tc>
        <w:tc>
          <w:tcPr>
            <w:tcW w:w="470" w:type="pct"/>
            <w:tcBorders>
              <w:top w:val="single" w:sz="2" w:space="0" w:color="auto"/>
              <w:left w:val="nil"/>
              <w:bottom w:val="single" w:sz="2" w:space="0" w:color="auto"/>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(6)</w:t>
            </w:r>
          </w:p>
        </w:tc>
        <w:tc>
          <w:tcPr>
            <w:tcW w:w="829" w:type="pct"/>
            <w:tcBorders>
              <w:top w:val="single" w:sz="2" w:space="0" w:color="auto"/>
              <w:left w:val="nil"/>
              <w:bottom w:val="single" w:sz="2" w:space="0" w:color="auto"/>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(6)</w:t>
            </w:r>
          </w:p>
        </w:tc>
        <w:tc>
          <w:tcPr>
            <w:tcW w:w="775" w:type="pct"/>
            <w:tcBorders>
              <w:top w:val="single" w:sz="2" w:space="0" w:color="auto"/>
              <w:left w:val="nil"/>
              <w:bottom w:val="single" w:sz="2" w:space="0" w:color="auto"/>
              <w:right w:val="nil"/>
            </w:tcBorders>
            <w:noWrap/>
            <w:vAlign w:val="bottom"/>
          </w:tcPr>
          <w:p w:rsidR="00497141" w:rsidRPr="0077406D" w:rsidRDefault="003062F9" w:rsidP="00865888">
            <w:pPr>
              <w:pStyle w:val="TableFiguresBracketsBold"/>
              <w:ind w:right="0"/>
              <w:rPr>
                <w:rFonts w:ascii="Arial" w:hAnsi="Arial" w:cs="Arial"/>
                <w:sz w:val="18"/>
                <w:szCs w:val="18"/>
              </w:rPr>
            </w:pPr>
            <w:r>
              <w:rPr>
                <w:rFonts w:ascii="Arial" w:hAnsi="Arial" w:cs="Arial"/>
                <w:sz w:val="18"/>
                <w:szCs w:val="18"/>
              </w:rPr>
              <w:t>(12)</w:t>
            </w:r>
          </w:p>
        </w:tc>
      </w:tr>
      <w:tr w:rsidR="00497141" w:rsidTr="00865888">
        <w:trPr>
          <w:trHeight w:val="255"/>
        </w:trPr>
        <w:tc>
          <w:tcPr>
            <w:tcW w:w="2926" w:type="pct"/>
            <w:gridSpan w:val="2"/>
            <w:tcBorders>
              <w:top w:val="single" w:sz="2" w:space="0" w:color="auto"/>
              <w:left w:val="nil"/>
              <w:right w:val="nil"/>
            </w:tcBorders>
            <w:noWrap/>
            <w:vAlign w:val="bottom"/>
          </w:tcPr>
          <w:p w:rsidR="00497141" w:rsidRPr="006F6524" w:rsidRDefault="00497141" w:rsidP="004561B5">
            <w:pPr>
              <w:rPr>
                <w:rFonts w:ascii="Arial" w:hAnsi="Arial" w:cs="Arial"/>
                <w:sz w:val="18"/>
                <w:szCs w:val="18"/>
              </w:rPr>
            </w:pPr>
          </w:p>
        </w:tc>
        <w:tc>
          <w:tcPr>
            <w:tcW w:w="470" w:type="pct"/>
            <w:tcBorders>
              <w:top w:val="single" w:sz="2" w:space="0" w:color="auto"/>
              <w:left w:val="nil"/>
              <w:right w:val="nil"/>
            </w:tcBorders>
            <w:noWrap/>
            <w:vAlign w:val="bottom"/>
          </w:tcPr>
          <w:p w:rsidR="00497141" w:rsidRPr="006C71AF" w:rsidRDefault="00497141" w:rsidP="00E87F36">
            <w:pPr>
              <w:jc w:val="right"/>
              <w:rPr>
                <w:rFonts w:ascii="Arial" w:hAnsi="Arial" w:cs="Arial"/>
                <w:b/>
                <w:sz w:val="18"/>
                <w:szCs w:val="18"/>
              </w:rPr>
            </w:pPr>
          </w:p>
        </w:tc>
        <w:tc>
          <w:tcPr>
            <w:tcW w:w="829" w:type="pct"/>
            <w:tcBorders>
              <w:top w:val="single" w:sz="2" w:space="0" w:color="auto"/>
              <w:left w:val="nil"/>
              <w:right w:val="nil"/>
            </w:tcBorders>
            <w:noWrap/>
            <w:vAlign w:val="bottom"/>
          </w:tcPr>
          <w:p w:rsidR="00497141" w:rsidRPr="00497141" w:rsidRDefault="00497141" w:rsidP="00497141">
            <w:pPr>
              <w:jc w:val="right"/>
              <w:rPr>
                <w:rFonts w:ascii="Arial" w:hAnsi="Arial" w:cs="Arial"/>
                <w:sz w:val="18"/>
                <w:szCs w:val="18"/>
              </w:rPr>
            </w:pPr>
          </w:p>
        </w:tc>
        <w:tc>
          <w:tcPr>
            <w:tcW w:w="775" w:type="pct"/>
            <w:tcBorders>
              <w:top w:val="single" w:sz="2" w:space="0" w:color="auto"/>
              <w:left w:val="nil"/>
              <w:right w:val="nil"/>
            </w:tcBorders>
            <w:noWrap/>
            <w:vAlign w:val="bottom"/>
          </w:tcPr>
          <w:p w:rsidR="00497141" w:rsidRPr="0077406D" w:rsidRDefault="00497141" w:rsidP="00865888">
            <w:pPr>
              <w:pStyle w:val="TableFiguresBold"/>
              <w:ind w:right="0"/>
              <w:rPr>
                <w:rFonts w:ascii="Arial" w:hAnsi="Arial" w:cs="Arial"/>
                <w:sz w:val="18"/>
                <w:szCs w:val="18"/>
              </w:rPr>
            </w:pPr>
          </w:p>
        </w:tc>
      </w:tr>
      <w:tr w:rsidR="00497141" w:rsidTr="00865888">
        <w:trPr>
          <w:trHeight w:val="255"/>
        </w:trPr>
        <w:tc>
          <w:tcPr>
            <w:tcW w:w="2926" w:type="pct"/>
            <w:gridSpan w:val="2"/>
            <w:tcBorders>
              <w:left w:val="nil"/>
              <w:right w:val="nil"/>
            </w:tcBorders>
            <w:noWrap/>
            <w:vAlign w:val="bottom"/>
          </w:tcPr>
          <w:p w:rsidR="00497141" w:rsidRDefault="00497141">
            <w:pPr>
              <w:rPr>
                <w:rFonts w:ascii="Arial" w:hAnsi="Arial" w:cs="Arial"/>
                <w:sz w:val="18"/>
                <w:szCs w:val="18"/>
              </w:rPr>
            </w:pPr>
            <w:r>
              <w:rPr>
                <w:rFonts w:ascii="Arial" w:hAnsi="Arial" w:cs="Arial"/>
                <w:sz w:val="18"/>
                <w:szCs w:val="18"/>
              </w:rPr>
              <w:t>Cash and cash equivalents</w:t>
            </w:r>
            <w:r w:rsidR="00060123">
              <w:rPr>
                <w:rFonts w:ascii="Arial" w:hAnsi="Arial" w:cs="Arial"/>
                <w:sz w:val="18"/>
                <w:szCs w:val="18"/>
              </w:rPr>
              <w:t xml:space="preserve"> </w:t>
            </w:r>
            <w:r w:rsidR="006E0686">
              <w:rPr>
                <w:rFonts w:ascii="Arial" w:hAnsi="Arial" w:cs="Arial"/>
                <w:sz w:val="18"/>
                <w:szCs w:val="18"/>
              </w:rPr>
              <w:t xml:space="preserve">and </w:t>
            </w:r>
            <w:r w:rsidR="005F3CED">
              <w:rPr>
                <w:rFonts w:ascii="Arial" w:hAnsi="Arial" w:cs="Arial"/>
                <w:sz w:val="18"/>
                <w:szCs w:val="18"/>
              </w:rPr>
              <w:t>short-term deposits</w:t>
            </w:r>
          </w:p>
        </w:tc>
        <w:tc>
          <w:tcPr>
            <w:tcW w:w="470" w:type="pct"/>
            <w:tcBorders>
              <w:left w:val="nil"/>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3</w:t>
            </w:r>
          </w:p>
        </w:tc>
        <w:tc>
          <w:tcPr>
            <w:tcW w:w="829" w:type="pct"/>
            <w:tcBorders>
              <w:left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3</w:t>
            </w:r>
          </w:p>
        </w:tc>
        <w:tc>
          <w:tcPr>
            <w:tcW w:w="775" w:type="pct"/>
            <w:tcBorders>
              <w:left w:val="nil"/>
              <w:right w:val="nil"/>
            </w:tcBorders>
            <w:noWrap/>
            <w:vAlign w:val="bottom"/>
          </w:tcPr>
          <w:p w:rsidR="00497141" w:rsidRPr="0077406D" w:rsidRDefault="003062F9" w:rsidP="00865888">
            <w:pPr>
              <w:pStyle w:val="TableFiguresBold"/>
              <w:ind w:right="0"/>
              <w:rPr>
                <w:rFonts w:ascii="Arial" w:hAnsi="Arial" w:cs="Arial"/>
                <w:sz w:val="18"/>
                <w:szCs w:val="18"/>
              </w:rPr>
            </w:pPr>
            <w:r>
              <w:rPr>
                <w:rFonts w:ascii="Arial" w:hAnsi="Arial" w:cs="Arial"/>
                <w:sz w:val="18"/>
                <w:szCs w:val="18"/>
              </w:rPr>
              <w:t>6</w:t>
            </w:r>
          </w:p>
        </w:tc>
      </w:tr>
      <w:tr w:rsidR="00497141" w:rsidTr="00865888">
        <w:trPr>
          <w:trHeight w:val="255"/>
        </w:trPr>
        <w:tc>
          <w:tcPr>
            <w:tcW w:w="2926" w:type="pct"/>
            <w:gridSpan w:val="2"/>
            <w:tcBorders>
              <w:top w:val="nil"/>
              <w:left w:val="nil"/>
              <w:right w:val="nil"/>
            </w:tcBorders>
            <w:noWrap/>
            <w:vAlign w:val="bottom"/>
          </w:tcPr>
          <w:p w:rsidR="00497141" w:rsidRPr="006F6524" w:rsidRDefault="00497141" w:rsidP="0047579B">
            <w:pPr>
              <w:rPr>
                <w:rFonts w:ascii="Arial" w:hAnsi="Arial" w:cs="Arial"/>
                <w:sz w:val="18"/>
                <w:szCs w:val="18"/>
              </w:rPr>
            </w:pPr>
            <w:r>
              <w:rPr>
                <w:rFonts w:ascii="Arial" w:hAnsi="Arial" w:cs="Arial"/>
                <w:sz w:val="18"/>
                <w:szCs w:val="18"/>
              </w:rPr>
              <w:t xml:space="preserve">Net interest </w:t>
            </w:r>
            <w:r w:rsidR="0047579B">
              <w:rPr>
                <w:rFonts w:ascii="Arial" w:hAnsi="Arial" w:cs="Arial"/>
                <w:sz w:val="18"/>
                <w:szCs w:val="18"/>
              </w:rPr>
              <w:t xml:space="preserve">income </w:t>
            </w:r>
            <w:r>
              <w:rPr>
                <w:rFonts w:ascii="Arial" w:hAnsi="Arial" w:cs="Arial"/>
                <w:sz w:val="18"/>
                <w:szCs w:val="18"/>
              </w:rPr>
              <w:t>on defined benefit pension schemes</w:t>
            </w:r>
          </w:p>
        </w:tc>
        <w:tc>
          <w:tcPr>
            <w:tcW w:w="470" w:type="pct"/>
            <w:tcBorders>
              <w:top w:val="nil"/>
              <w:left w:val="nil"/>
              <w:right w:val="nil"/>
            </w:tcBorders>
            <w:noWrap/>
            <w:vAlign w:val="bottom"/>
          </w:tcPr>
          <w:p w:rsidR="00497141" w:rsidRPr="006C71AF" w:rsidRDefault="0028620C" w:rsidP="007B7DE0">
            <w:pPr>
              <w:jc w:val="right"/>
              <w:rPr>
                <w:rFonts w:ascii="Arial" w:hAnsi="Arial" w:cs="Arial"/>
                <w:b/>
                <w:sz w:val="18"/>
                <w:szCs w:val="18"/>
              </w:rPr>
            </w:pPr>
            <w:r>
              <w:rPr>
                <w:rFonts w:ascii="Arial" w:hAnsi="Arial" w:cs="Arial"/>
                <w:b/>
                <w:sz w:val="18"/>
                <w:szCs w:val="18"/>
              </w:rPr>
              <w:t>-</w:t>
            </w:r>
          </w:p>
        </w:tc>
        <w:tc>
          <w:tcPr>
            <w:tcW w:w="829" w:type="pct"/>
            <w:tcBorders>
              <w:top w:val="nil"/>
              <w:left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1</w:t>
            </w:r>
          </w:p>
        </w:tc>
        <w:tc>
          <w:tcPr>
            <w:tcW w:w="775" w:type="pct"/>
            <w:tcBorders>
              <w:top w:val="nil"/>
              <w:left w:val="nil"/>
              <w:right w:val="nil"/>
            </w:tcBorders>
            <w:noWrap/>
            <w:vAlign w:val="bottom"/>
          </w:tcPr>
          <w:p w:rsidR="00497141" w:rsidRPr="00944604" w:rsidRDefault="003062F9" w:rsidP="00865888">
            <w:pPr>
              <w:pStyle w:val="TableFiguresBold"/>
              <w:ind w:right="0"/>
              <w:rPr>
                <w:rFonts w:ascii="Arial" w:hAnsi="Arial" w:cs="Arial"/>
                <w:bCs w:val="0"/>
                <w:sz w:val="18"/>
                <w:szCs w:val="18"/>
              </w:rPr>
            </w:pPr>
            <w:r>
              <w:rPr>
                <w:rFonts w:ascii="Arial" w:hAnsi="Arial" w:cs="Arial"/>
                <w:bCs w:val="0"/>
                <w:sz w:val="18"/>
                <w:szCs w:val="18"/>
              </w:rPr>
              <w:t>2</w:t>
            </w:r>
          </w:p>
        </w:tc>
      </w:tr>
      <w:tr w:rsidR="00497141" w:rsidTr="00865888">
        <w:trPr>
          <w:trHeight w:val="255"/>
        </w:trPr>
        <w:tc>
          <w:tcPr>
            <w:tcW w:w="2926" w:type="pct"/>
            <w:gridSpan w:val="2"/>
            <w:tcBorders>
              <w:left w:val="nil"/>
              <w:right w:val="nil"/>
            </w:tcBorders>
            <w:noWrap/>
            <w:vAlign w:val="bottom"/>
          </w:tcPr>
          <w:p w:rsidR="00497141" w:rsidRPr="006F6524" w:rsidRDefault="00497141" w:rsidP="00493537">
            <w:pPr>
              <w:rPr>
                <w:rFonts w:ascii="Arial" w:hAnsi="Arial" w:cs="Arial"/>
                <w:sz w:val="18"/>
                <w:szCs w:val="18"/>
              </w:rPr>
            </w:pPr>
            <w:r>
              <w:rPr>
                <w:rFonts w:ascii="Arial" w:hAnsi="Arial" w:cs="Arial"/>
                <w:sz w:val="18"/>
                <w:szCs w:val="18"/>
              </w:rPr>
              <w:t>Kesa demerger French tax case – repayment supplement income</w:t>
            </w:r>
          </w:p>
        </w:tc>
        <w:tc>
          <w:tcPr>
            <w:tcW w:w="470" w:type="pct"/>
            <w:tcBorders>
              <w:left w:val="nil"/>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w:t>
            </w:r>
          </w:p>
        </w:tc>
        <w:tc>
          <w:tcPr>
            <w:tcW w:w="829" w:type="pct"/>
            <w:tcBorders>
              <w:left w:val="nil"/>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27</w:t>
            </w:r>
          </w:p>
        </w:tc>
        <w:tc>
          <w:tcPr>
            <w:tcW w:w="775" w:type="pct"/>
            <w:tcBorders>
              <w:left w:val="nil"/>
              <w:right w:val="nil"/>
            </w:tcBorders>
            <w:noWrap/>
            <w:vAlign w:val="bottom"/>
          </w:tcPr>
          <w:p w:rsidR="00497141" w:rsidRPr="0077406D" w:rsidRDefault="003062F9" w:rsidP="00865888">
            <w:pPr>
              <w:pStyle w:val="TableFiguresBold"/>
              <w:ind w:right="0"/>
              <w:rPr>
                <w:rFonts w:ascii="Arial" w:hAnsi="Arial" w:cs="Arial"/>
                <w:sz w:val="18"/>
                <w:szCs w:val="18"/>
              </w:rPr>
            </w:pPr>
            <w:r>
              <w:rPr>
                <w:rFonts w:ascii="Arial" w:hAnsi="Arial" w:cs="Arial"/>
                <w:sz w:val="18"/>
                <w:szCs w:val="18"/>
              </w:rPr>
              <w:t>27</w:t>
            </w:r>
          </w:p>
        </w:tc>
      </w:tr>
      <w:tr w:rsidR="00497141" w:rsidTr="00865888">
        <w:trPr>
          <w:trHeight w:val="255"/>
        </w:trPr>
        <w:tc>
          <w:tcPr>
            <w:tcW w:w="2926" w:type="pct"/>
            <w:gridSpan w:val="2"/>
            <w:tcBorders>
              <w:top w:val="single" w:sz="4" w:space="0" w:color="auto"/>
              <w:left w:val="nil"/>
              <w:bottom w:val="single" w:sz="4" w:space="0" w:color="auto"/>
              <w:right w:val="nil"/>
            </w:tcBorders>
            <w:noWrap/>
            <w:vAlign w:val="bottom"/>
          </w:tcPr>
          <w:p w:rsidR="00497141" w:rsidRPr="0080723D" w:rsidRDefault="00497141" w:rsidP="004561B5">
            <w:pPr>
              <w:rPr>
                <w:rFonts w:ascii="Arial" w:hAnsi="Arial" w:cs="Arial"/>
                <w:b/>
                <w:sz w:val="18"/>
                <w:szCs w:val="18"/>
              </w:rPr>
            </w:pPr>
            <w:r w:rsidRPr="0080723D">
              <w:rPr>
                <w:rFonts w:ascii="Arial" w:hAnsi="Arial" w:cs="Arial"/>
                <w:b/>
                <w:sz w:val="18"/>
                <w:szCs w:val="18"/>
              </w:rPr>
              <w:t xml:space="preserve">Finance income </w:t>
            </w:r>
          </w:p>
        </w:tc>
        <w:tc>
          <w:tcPr>
            <w:tcW w:w="470" w:type="pct"/>
            <w:tcBorders>
              <w:top w:val="single" w:sz="4" w:space="0" w:color="auto"/>
              <w:left w:val="nil"/>
              <w:bottom w:val="single" w:sz="4" w:space="0" w:color="auto"/>
              <w:right w:val="nil"/>
            </w:tcBorders>
            <w:noWrap/>
            <w:vAlign w:val="bottom"/>
          </w:tcPr>
          <w:p w:rsidR="00497141" w:rsidRPr="006C71AF" w:rsidRDefault="0028620C" w:rsidP="00E87F36">
            <w:pPr>
              <w:jc w:val="right"/>
              <w:rPr>
                <w:rFonts w:ascii="Arial" w:hAnsi="Arial" w:cs="Arial"/>
                <w:b/>
                <w:sz w:val="18"/>
                <w:szCs w:val="18"/>
              </w:rPr>
            </w:pPr>
            <w:r>
              <w:rPr>
                <w:rFonts w:ascii="Arial" w:hAnsi="Arial" w:cs="Arial"/>
                <w:b/>
                <w:sz w:val="18"/>
                <w:szCs w:val="18"/>
              </w:rPr>
              <w:t>3</w:t>
            </w:r>
          </w:p>
        </w:tc>
        <w:tc>
          <w:tcPr>
            <w:tcW w:w="829" w:type="pct"/>
            <w:tcBorders>
              <w:top w:val="single" w:sz="4" w:space="0" w:color="auto"/>
              <w:left w:val="nil"/>
              <w:bottom w:val="single" w:sz="4" w:space="0" w:color="auto"/>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31</w:t>
            </w:r>
          </w:p>
        </w:tc>
        <w:tc>
          <w:tcPr>
            <w:tcW w:w="775" w:type="pct"/>
            <w:tcBorders>
              <w:top w:val="single" w:sz="4" w:space="0" w:color="auto"/>
              <w:left w:val="nil"/>
              <w:bottom w:val="single" w:sz="4" w:space="0" w:color="auto"/>
              <w:right w:val="nil"/>
            </w:tcBorders>
            <w:noWrap/>
            <w:vAlign w:val="bottom"/>
          </w:tcPr>
          <w:p w:rsidR="00497141" w:rsidRPr="0077406D" w:rsidRDefault="003062F9" w:rsidP="00865888">
            <w:pPr>
              <w:pStyle w:val="TableFiguresBold"/>
              <w:ind w:right="0"/>
              <w:rPr>
                <w:rFonts w:ascii="Arial" w:hAnsi="Arial" w:cs="Arial"/>
                <w:sz w:val="18"/>
                <w:szCs w:val="18"/>
              </w:rPr>
            </w:pPr>
            <w:r>
              <w:rPr>
                <w:rFonts w:ascii="Arial" w:hAnsi="Arial" w:cs="Arial"/>
                <w:sz w:val="18"/>
                <w:szCs w:val="18"/>
              </w:rPr>
              <w:t>35</w:t>
            </w:r>
          </w:p>
        </w:tc>
      </w:tr>
      <w:tr w:rsidR="00497141" w:rsidTr="00865888">
        <w:trPr>
          <w:trHeight w:val="255"/>
        </w:trPr>
        <w:tc>
          <w:tcPr>
            <w:tcW w:w="2926" w:type="pct"/>
            <w:gridSpan w:val="2"/>
            <w:tcBorders>
              <w:top w:val="single" w:sz="4" w:space="0" w:color="auto"/>
              <w:left w:val="nil"/>
              <w:right w:val="nil"/>
            </w:tcBorders>
            <w:noWrap/>
            <w:vAlign w:val="bottom"/>
          </w:tcPr>
          <w:p w:rsidR="00497141" w:rsidRPr="006F6524" w:rsidRDefault="00497141" w:rsidP="004561B5">
            <w:pPr>
              <w:rPr>
                <w:rFonts w:ascii="Arial" w:hAnsi="Arial" w:cs="Arial"/>
                <w:sz w:val="18"/>
                <w:szCs w:val="18"/>
              </w:rPr>
            </w:pPr>
          </w:p>
        </w:tc>
        <w:tc>
          <w:tcPr>
            <w:tcW w:w="470" w:type="pct"/>
            <w:tcBorders>
              <w:top w:val="single" w:sz="4" w:space="0" w:color="auto"/>
              <w:left w:val="nil"/>
              <w:right w:val="nil"/>
            </w:tcBorders>
            <w:noWrap/>
            <w:vAlign w:val="bottom"/>
          </w:tcPr>
          <w:p w:rsidR="00497141" w:rsidRPr="006C71AF" w:rsidRDefault="00497141" w:rsidP="00E87F36">
            <w:pPr>
              <w:jc w:val="right"/>
              <w:rPr>
                <w:rFonts w:ascii="Arial" w:hAnsi="Arial" w:cs="Arial"/>
                <w:b/>
                <w:sz w:val="18"/>
                <w:szCs w:val="18"/>
              </w:rPr>
            </w:pPr>
          </w:p>
        </w:tc>
        <w:tc>
          <w:tcPr>
            <w:tcW w:w="829" w:type="pct"/>
            <w:tcBorders>
              <w:top w:val="single" w:sz="4" w:space="0" w:color="auto"/>
              <w:left w:val="nil"/>
              <w:right w:val="nil"/>
            </w:tcBorders>
            <w:noWrap/>
            <w:vAlign w:val="bottom"/>
          </w:tcPr>
          <w:p w:rsidR="00497141" w:rsidRPr="00497141" w:rsidRDefault="00497141" w:rsidP="00497141">
            <w:pPr>
              <w:jc w:val="right"/>
              <w:rPr>
                <w:rFonts w:ascii="Arial" w:hAnsi="Arial" w:cs="Arial"/>
                <w:sz w:val="18"/>
                <w:szCs w:val="18"/>
              </w:rPr>
            </w:pPr>
          </w:p>
        </w:tc>
        <w:tc>
          <w:tcPr>
            <w:tcW w:w="775" w:type="pct"/>
            <w:tcBorders>
              <w:top w:val="single" w:sz="4" w:space="0" w:color="auto"/>
              <w:left w:val="nil"/>
              <w:right w:val="nil"/>
            </w:tcBorders>
            <w:noWrap/>
            <w:vAlign w:val="bottom"/>
          </w:tcPr>
          <w:p w:rsidR="00497141" w:rsidRPr="0077406D" w:rsidRDefault="00497141" w:rsidP="00865888">
            <w:pPr>
              <w:pStyle w:val="TableFiguresBold"/>
              <w:ind w:right="0"/>
              <w:rPr>
                <w:rFonts w:ascii="Arial" w:hAnsi="Arial" w:cs="Arial"/>
                <w:sz w:val="18"/>
                <w:szCs w:val="18"/>
              </w:rPr>
            </w:pPr>
          </w:p>
        </w:tc>
      </w:tr>
      <w:tr w:rsidR="00497141" w:rsidRPr="00FC7C5E" w:rsidTr="00865888">
        <w:trPr>
          <w:trHeight w:val="255"/>
        </w:trPr>
        <w:tc>
          <w:tcPr>
            <w:tcW w:w="2926" w:type="pct"/>
            <w:gridSpan w:val="2"/>
            <w:tcBorders>
              <w:left w:val="nil"/>
              <w:bottom w:val="single" w:sz="12" w:space="0" w:color="auto"/>
              <w:right w:val="nil"/>
            </w:tcBorders>
            <w:noWrap/>
            <w:vAlign w:val="bottom"/>
          </w:tcPr>
          <w:p w:rsidR="00497141" w:rsidRPr="00FC7C5E" w:rsidRDefault="00497141" w:rsidP="004561B5">
            <w:pPr>
              <w:rPr>
                <w:rFonts w:ascii="Arial" w:hAnsi="Arial" w:cs="Arial"/>
                <w:b/>
                <w:bCs/>
                <w:sz w:val="18"/>
                <w:szCs w:val="18"/>
              </w:rPr>
            </w:pPr>
            <w:r w:rsidRPr="00FC7C5E">
              <w:rPr>
                <w:rFonts w:ascii="Arial" w:hAnsi="Arial" w:cs="Arial"/>
                <w:b/>
                <w:bCs/>
                <w:sz w:val="18"/>
                <w:szCs w:val="18"/>
              </w:rPr>
              <w:t xml:space="preserve">Net finance </w:t>
            </w:r>
            <w:r w:rsidR="00260E93">
              <w:rPr>
                <w:rFonts w:ascii="Arial" w:hAnsi="Arial" w:cs="Arial"/>
                <w:b/>
                <w:bCs/>
                <w:sz w:val="18"/>
                <w:szCs w:val="18"/>
              </w:rPr>
              <w:t>(costs)/</w:t>
            </w:r>
            <w:r>
              <w:rPr>
                <w:rFonts w:ascii="Arial" w:hAnsi="Arial" w:cs="Arial"/>
                <w:b/>
                <w:bCs/>
                <w:sz w:val="18"/>
                <w:szCs w:val="18"/>
              </w:rPr>
              <w:t>income</w:t>
            </w:r>
          </w:p>
        </w:tc>
        <w:tc>
          <w:tcPr>
            <w:tcW w:w="470" w:type="pct"/>
            <w:tcBorders>
              <w:left w:val="nil"/>
              <w:bottom w:val="single" w:sz="12" w:space="0" w:color="auto"/>
              <w:right w:val="nil"/>
            </w:tcBorders>
            <w:noWrap/>
            <w:vAlign w:val="bottom"/>
          </w:tcPr>
          <w:p w:rsidR="00497141" w:rsidRPr="006C71AF" w:rsidRDefault="00B810D6" w:rsidP="00E87F36">
            <w:pPr>
              <w:jc w:val="right"/>
              <w:rPr>
                <w:rFonts w:ascii="Arial" w:hAnsi="Arial" w:cs="Arial"/>
                <w:b/>
                <w:sz w:val="18"/>
                <w:szCs w:val="18"/>
              </w:rPr>
            </w:pPr>
            <w:r>
              <w:rPr>
                <w:rFonts w:ascii="Arial" w:hAnsi="Arial" w:cs="Arial"/>
                <w:b/>
                <w:sz w:val="18"/>
                <w:szCs w:val="18"/>
              </w:rPr>
              <w:t>(3)</w:t>
            </w:r>
          </w:p>
        </w:tc>
        <w:tc>
          <w:tcPr>
            <w:tcW w:w="829" w:type="pct"/>
            <w:tcBorders>
              <w:left w:val="nil"/>
              <w:bottom w:val="single" w:sz="12" w:space="0" w:color="auto"/>
              <w:right w:val="nil"/>
            </w:tcBorders>
            <w:noWrap/>
            <w:vAlign w:val="bottom"/>
          </w:tcPr>
          <w:p w:rsidR="00497141" w:rsidRPr="00497141" w:rsidRDefault="00497141" w:rsidP="00497141">
            <w:pPr>
              <w:jc w:val="right"/>
              <w:rPr>
                <w:rFonts w:ascii="Arial" w:hAnsi="Arial" w:cs="Arial"/>
                <w:sz w:val="18"/>
                <w:szCs w:val="18"/>
              </w:rPr>
            </w:pPr>
            <w:r w:rsidRPr="00497141">
              <w:rPr>
                <w:rFonts w:ascii="Arial" w:hAnsi="Arial" w:cs="Arial"/>
                <w:sz w:val="18"/>
                <w:szCs w:val="18"/>
              </w:rPr>
              <w:t>25</w:t>
            </w:r>
          </w:p>
        </w:tc>
        <w:tc>
          <w:tcPr>
            <w:tcW w:w="775" w:type="pct"/>
            <w:tcBorders>
              <w:left w:val="nil"/>
              <w:bottom w:val="single" w:sz="12" w:space="0" w:color="auto"/>
              <w:right w:val="nil"/>
            </w:tcBorders>
            <w:noWrap/>
            <w:vAlign w:val="bottom"/>
          </w:tcPr>
          <w:p w:rsidR="00497141" w:rsidRPr="0077406D" w:rsidRDefault="003062F9" w:rsidP="00865888">
            <w:pPr>
              <w:pStyle w:val="TableFiguresBracketsBold"/>
              <w:ind w:right="0"/>
              <w:rPr>
                <w:rFonts w:ascii="Arial" w:hAnsi="Arial" w:cs="Arial"/>
                <w:sz w:val="18"/>
                <w:szCs w:val="18"/>
              </w:rPr>
            </w:pPr>
            <w:r>
              <w:rPr>
                <w:rFonts w:ascii="Arial" w:hAnsi="Arial" w:cs="Arial"/>
                <w:sz w:val="18"/>
                <w:szCs w:val="18"/>
              </w:rPr>
              <w:t>23</w:t>
            </w:r>
          </w:p>
        </w:tc>
      </w:tr>
    </w:tbl>
    <w:p w:rsidR="004C5E4E" w:rsidRDefault="004C5E4E" w:rsidP="004561B5">
      <w:pPr>
        <w:autoSpaceDE w:val="0"/>
        <w:autoSpaceDN w:val="0"/>
        <w:adjustRightInd w:val="0"/>
        <w:jc w:val="both"/>
        <w:rPr>
          <w:rFonts w:ascii="Arial" w:hAnsi="Arial" w:cs="Arial"/>
          <w:b/>
        </w:rPr>
      </w:pPr>
    </w:p>
    <w:p w:rsidR="00487182" w:rsidRPr="00A87846" w:rsidRDefault="00487182" w:rsidP="004561B5">
      <w:pPr>
        <w:autoSpaceDE w:val="0"/>
        <w:autoSpaceDN w:val="0"/>
        <w:adjustRightInd w:val="0"/>
        <w:jc w:val="both"/>
        <w:rPr>
          <w:rFonts w:ascii="Arial" w:hAnsi="Arial" w:cs="Arial"/>
          <w:b/>
        </w:rPr>
      </w:pPr>
      <w:r w:rsidRPr="0003054E">
        <w:rPr>
          <w:rFonts w:ascii="Arial" w:hAnsi="Arial" w:cs="Arial"/>
          <w:b/>
        </w:rPr>
        <w:t>7.</w:t>
      </w:r>
      <w:r w:rsidRPr="0003054E">
        <w:rPr>
          <w:rFonts w:ascii="Arial" w:hAnsi="Arial" w:cs="Arial"/>
          <w:b/>
        </w:rPr>
        <w:tab/>
        <w:t>Income tax</w:t>
      </w:r>
    </w:p>
    <w:tbl>
      <w:tblPr>
        <w:tblW w:w="5000" w:type="pct"/>
        <w:tblLayout w:type="fixed"/>
        <w:tblLook w:val="0000" w:firstRow="0" w:lastRow="0" w:firstColumn="0" w:lastColumn="0" w:noHBand="0" w:noVBand="0"/>
      </w:tblPr>
      <w:tblGrid>
        <w:gridCol w:w="5245"/>
        <w:gridCol w:w="1805"/>
        <w:gridCol w:w="1665"/>
        <w:gridCol w:w="1599"/>
      </w:tblGrid>
      <w:tr w:rsidR="00487182" w:rsidRPr="002A7D7A" w:rsidTr="00C64D4B">
        <w:trPr>
          <w:trHeight w:val="255"/>
        </w:trPr>
        <w:tc>
          <w:tcPr>
            <w:tcW w:w="2543"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875" w:type="pct"/>
            <w:tcBorders>
              <w:left w:val="nil"/>
              <w:right w:val="nil"/>
            </w:tcBorders>
            <w:noWrap/>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7" w:type="pct"/>
            <w:tcBorders>
              <w:left w:val="nil"/>
              <w:right w:val="nil"/>
            </w:tcBorders>
            <w:noWrap/>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775" w:type="pct"/>
            <w:tcBorders>
              <w:left w:val="nil"/>
              <w:right w:val="nil"/>
            </w:tcBorders>
            <w:noWrap/>
            <w:vAlign w:val="bottom"/>
          </w:tcPr>
          <w:p w:rsidR="00487182" w:rsidRPr="006F6524" w:rsidRDefault="00487182" w:rsidP="00865888">
            <w:pPr>
              <w:jc w:val="right"/>
              <w:rPr>
                <w:rFonts w:ascii="Arial" w:hAnsi="Arial" w:cs="Arial"/>
                <w:sz w:val="18"/>
                <w:szCs w:val="18"/>
              </w:rPr>
            </w:pPr>
            <w:r w:rsidRPr="00CD0107">
              <w:rPr>
                <w:rFonts w:ascii="Arial" w:hAnsi="Arial" w:cs="Arial"/>
                <w:sz w:val="18"/>
                <w:szCs w:val="18"/>
              </w:rPr>
              <w:t xml:space="preserve">Year ended   </w:t>
            </w:r>
          </w:p>
        </w:tc>
      </w:tr>
      <w:tr w:rsidR="00487182" w:rsidRPr="002A7D7A" w:rsidTr="00C64D4B">
        <w:trPr>
          <w:trHeight w:val="255"/>
        </w:trPr>
        <w:tc>
          <w:tcPr>
            <w:tcW w:w="2543"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75" w:type="pct"/>
            <w:tcBorders>
              <w:left w:val="nil"/>
              <w:bottom w:val="single" w:sz="4" w:space="0" w:color="auto"/>
              <w:right w:val="nil"/>
            </w:tcBorders>
            <w:noWrap/>
            <w:vAlign w:val="bottom"/>
          </w:tcPr>
          <w:p w:rsidR="00487182" w:rsidRPr="00CA4777" w:rsidDel="00D82F92" w:rsidRDefault="00497141">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4</w:t>
            </w:r>
          </w:p>
        </w:tc>
        <w:tc>
          <w:tcPr>
            <w:tcW w:w="807" w:type="pct"/>
            <w:tcBorders>
              <w:left w:val="nil"/>
              <w:bottom w:val="single" w:sz="4" w:space="0" w:color="auto"/>
              <w:right w:val="nil"/>
            </w:tcBorders>
            <w:noWrap/>
            <w:vAlign w:val="bottom"/>
          </w:tcPr>
          <w:p w:rsidR="00487182" w:rsidRPr="00CA4777" w:rsidDel="00D82F92" w:rsidRDefault="00497141" w:rsidP="00A5033F">
            <w:pPr>
              <w:jc w:val="right"/>
              <w:rPr>
                <w:rFonts w:ascii="Arial" w:hAnsi="Arial" w:cs="Arial"/>
                <w:bCs/>
                <w:sz w:val="18"/>
                <w:szCs w:val="18"/>
              </w:rPr>
            </w:pPr>
            <w:r>
              <w:rPr>
                <w:rFonts w:ascii="Arial" w:hAnsi="Arial" w:cs="Arial"/>
                <w:bCs/>
                <w:sz w:val="18"/>
                <w:szCs w:val="18"/>
              </w:rPr>
              <w:t>3</w:t>
            </w:r>
            <w:r w:rsidR="00487182" w:rsidRPr="00CA4777">
              <w:rPr>
                <w:rFonts w:ascii="Arial" w:hAnsi="Arial" w:cs="Arial"/>
                <w:bCs/>
                <w:sz w:val="18"/>
                <w:szCs w:val="18"/>
              </w:rPr>
              <w:t xml:space="preserve"> </w:t>
            </w:r>
            <w:r>
              <w:rPr>
                <w:rFonts w:ascii="Arial" w:hAnsi="Arial" w:cs="Arial"/>
                <w:bCs/>
                <w:sz w:val="18"/>
                <w:szCs w:val="18"/>
              </w:rPr>
              <w:t>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3</w:t>
            </w:r>
          </w:p>
        </w:tc>
        <w:tc>
          <w:tcPr>
            <w:tcW w:w="775" w:type="pct"/>
            <w:tcBorders>
              <w:left w:val="nil"/>
              <w:bottom w:val="single" w:sz="4" w:space="0" w:color="auto"/>
              <w:right w:val="nil"/>
            </w:tcBorders>
            <w:noWrap/>
            <w:vAlign w:val="bottom"/>
          </w:tcPr>
          <w:p w:rsidR="00487182" w:rsidRPr="00D82F92" w:rsidRDefault="00497141" w:rsidP="00865888">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tc>
      </w:tr>
      <w:tr w:rsidR="00487182" w:rsidRPr="00F56D10" w:rsidTr="00C64D4B">
        <w:trPr>
          <w:trHeight w:val="255"/>
        </w:trPr>
        <w:tc>
          <w:tcPr>
            <w:tcW w:w="2543" w:type="pct"/>
            <w:tcBorders>
              <w:top w:val="single" w:sz="4" w:space="0" w:color="auto"/>
              <w:left w:val="nil"/>
              <w:bottom w:val="nil"/>
              <w:right w:val="nil"/>
            </w:tcBorders>
            <w:noWrap/>
            <w:vAlign w:val="bottom"/>
          </w:tcPr>
          <w:p w:rsidR="00487182" w:rsidRPr="002A7D7A" w:rsidRDefault="00487182" w:rsidP="004561B5">
            <w:pPr>
              <w:rPr>
                <w:rFonts w:ascii="Arial" w:hAnsi="Arial" w:cs="Arial"/>
                <w:b/>
                <w:bCs/>
                <w:sz w:val="18"/>
                <w:szCs w:val="18"/>
              </w:rPr>
            </w:pPr>
            <w:r>
              <w:rPr>
                <w:rFonts w:ascii="Arial" w:hAnsi="Arial" w:cs="Arial"/>
                <w:b/>
                <w:bCs/>
                <w:sz w:val="18"/>
                <w:szCs w:val="18"/>
              </w:rPr>
              <w:t>UK corporation tax</w:t>
            </w:r>
          </w:p>
        </w:tc>
        <w:tc>
          <w:tcPr>
            <w:tcW w:w="875" w:type="pct"/>
            <w:tcBorders>
              <w:top w:val="single" w:sz="4" w:space="0" w:color="auto"/>
              <w:left w:val="nil"/>
              <w:bottom w:val="nil"/>
              <w:right w:val="nil"/>
            </w:tcBorders>
            <w:noWrap/>
            <w:vAlign w:val="bottom"/>
          </w:tcPr>
          <w:p w:rsidR="00487182" w:rsidRPr="006C71AF" w:rsidRDefault="00487182" w:rsidP="004561B5">
            <w:pPr>
              <w:rPr>
                <w:rFonts w:ascii="Arial" w:hAnsi="Arial" w:cs="Arial"/>
                <w:b/>
                <w:bCs/>
                <w:sz w:val="18"/>
                <w:szCs w:val="18"/>
              </w:rPr>
            </w:pPr>
          </w:p>
        </w:tc>
        <w:tc>
          <w:tcPr>
            <w:tcW w:w="807" w:type="pct"/>
            <w:tcBorders>
              <w:top w:val="single" w:sz="4" w:space="0" w:color="auto"/>
              <w:left w:val="nil"/>
              <w:bottom w:val="nil"/>
              <w:right w:val="nil"/>
            </w:tcBorders>
            <w:noWrap/>
            <w:vAlign w:val="bottom"/>
          </w:tcPr>
          <w:p w:rsidR="00487182" w:rsidRPr="006C71AF" w:rsidRDefault="00487182" w:rsidP="004561B5">
            <w:pPr>
              <w:rPr>
                <w:rFonts w:ascii="Arial" w:hAnsi="Arial" w:cs="Arial"/>
                <w:sz w:val="18"/>
                <w:szCs w:val="18"/>
              </w:rPr>
            </w:pPr>
          </w:p>
        </w:tc>
        <w:tc>
          <w:tcPr>
            <w:tcW w:w="775" w:type="pct"/>
            <w:tcBorders>
              <w:top w:val="single" w:sz="4" w:space="0" w:color="auto"/>
              <w:left w:val="nil"/>
              <w:bottom w:val="nil"/>
              <w:right w:val="nil"/>
            </w:tcBorders>
            <w:noWrap/>
            <w:vAlign w:val="bottom"/>
          </w:tcPr>
          <w:p w:rsidR="00487182" w:rsidRPr="006C71AF" w:rsidRDefault="00487182" w:rsidP="00865888">
            <w:pPr>
              <w:rPr>
                <w:rFonts w:ascii="Arial" w:hAnsi="Arial" w:cs="Arial"/>
                <w:sz w:val="18"/>
                <w:szCs w:val="18"/>
              </w:rPr>
            </w:pPr>
          </w:p>
        </w:tc>
      </w:tr>
      <w:tr w:rsidR="00C64D4B" w:rsidRPr="002A7D7A" w:rsidTr="00C64D4B">
        <w:trPr>
          <w:trHeight w:val="255"/>
        </w:trPr>
        <w:tc>
          <w:tcPr>
            <w:tcW w:w="2543" w:type="pct"/>
            <w:tcBorders>
              <w:top w:val="nil"/>
              <w:left w:val="nil"/>
              <w:right w:val="nil"/>
            </w:tcBorders>
            <w:noWrap/>
            <w:vAlign w:val="bottom"/>
          </w:tcPr>
          <w:p w:rsidR="00C64D4B" w:rsidRPr="002A7D7A" w:rsidRDefault="00C64D4B" w:rsidP="004561B5">
            <w:pPr>
              <w:rPr>
                <w:rFonts w:ascii="Arial" w:hAnsi="Arial" w:cs="Arial"/>
                <w:sz w:val="18"/>
                <w:szCs w:val="18"/>
              </w:rPr>
            </w:pPr>
            <w:r>
              <w:rPr>
                <w:rFonts w:ascii="Arial" w:hAnsi="Arial" w:cs="Arial"/>
                <w:sz w:val="18"/>
                <w:szCs w:val="18"/>
              </w:rPr>
              <w:t>Current tax on profits for the period</w:t>
            </w:r>
          </w:p>
        </w:tc>
        <w:tc>
          <w:tcPr>
            <w:tcW w:w="875" w:type="pct"/>
            <w:tcBorders>
              <w:top w:val="nil"/>
              <w:left w:val="nil"/>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35</w:t>
            </w:r>
          </w:p>
        </w:tc>
        <w:tc>
          <w:tcPr>
            <w:tcW w:w="807" w:type="pct"/>
            <w:tcBorders>
              <w:top w:val="nil"/>
              <w:left w:val="nil"/>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30</w:t>
            </w:r>
          </w:p>
        </w:tc>
        <w:tc>
          <w:tcPr>
            <w:tcW w:w="775" w:type="pct"/>
            <w:tcBorders>
              <w:top w:val="nil"/>
              <w:left w:val="nil"/>
              <w:right w:val="nil"/>
            </w:tcBorders>
            <w:noWrap/>
            <w:vAlign w:val="bottom"/>
          </w:tcPr>
          <w:p w:rsidR="00C64D4B" w:rsidRPr="00365115" w:rsidRDefault="002A1E75" w:rsidP="00865888">
            <w:pPr>
              <w:pStyle w:val="TableFiguresBold"/>
              <w:ind w:right="0"/>
              <w:rPr>
                <w:rFonts w:ascii="Arial" w:hAnsi="Arial" w:cs="Arial"/>
                <w:sz w:val="18"/>
                <w:szCs w:val="18"/>
              </w:rPr>
            </w:pPr>
            <w:r>
              <w:rPr>
                <w:rFonts w:ascii="Arial" w:hAnsi="Arial" w:cs="Arial"/>
                <w:sz w:val="18"/>
                <w:szCs w:val="18"/>
              </w:rPr>
              <w:t>47</w:t>
            </w:r>
          </w:p>
        </w:tc>
      </w:tr>
      <w:tr w:rsidR="00C64D4B" w:rsidRPr="002A7D7A" w:rsidTr="00C64D4B">
        <w:trPr>
          <w:trHeight w:val="255"/>
        </w:trPr>
        <w:tc>
          <w:tcPr>
            <w:tcW w:w="2543" w:type="pct"/>
            <w:tcBorders>
              <w:top w:val="nil"/>
              <w:left w:val="nil"/>
              <w:bottom w:val="single" w:sz="4" w:space="0" w:color="auto"/>
              <w:right w:val="nil"/>
            </w:tcBorders>
            <w:noWrap/>
            <w:vAlign w:val="bottom"/>
          </w:tcPr>
          <w:p w:rsidR="00C64D4B" w:rsidRDefault="00C64D4B" w:rsidP="004561B5">
            <w:pPr>
              <w:rPr>
                <w:rFonts w:ascii="Arial" w:hAnsi="Arial" w:cs="Arial"/>
                <w:sz w:val="18"/>
                <w:szCs w:val="18"/>
              </w:rPr>
            </w:pPr>
            <w:r>
              <w:rPr>
                <w:rFonts w:ascii="Arial" w:hAnsi="Arial" w:cs="Arial"/>
                <w:sz w:val="18"/>
                <w:szCs w:val="18"/>
              </w:rPr>
              <w:t>Adjustments in respect of prior years</w:t>
            </w:r>
          </w:p>
        </w:tc>
        <w:tc>
          <w:tcPr>
            <w:tcW w:w="875" w:type="pct"/>
            <w:tcBorders>
              <w:top w:val="nil"/>
              <w:left w:val="nil"/>
              <w:bottom w:val="single" w:sz="4" w:space="0" w:color="auto"/>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w:t>
            </w:r>
          </w:p>
        </w:tc>
        <w:tc>
          <w:tcPr>
            <w:tcW w:w="807" w:type="pct"/>
            <w:tcBorders>
              <w:top w:val="nil"/>
              <w:left w:val="nil"/>
              <w:bottom w:val="single" w:sz="4" w:space="0" w:color="auto"/>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(1)</w:t>
            </w:r>
          </w:p>
        </w:tc>
        <w:tc>
          <w:tcPr>
            <w:tcW w:w="775" w:type="pct"/>
            <w:tcBorders>
              <w:top w:val="nil"/>
              <w:left w:val="nil"/>
              <w:bottom w:val="single" w:sz="4" w:space="0" w:color="auto"/>
              <w:right w:val="nil"/>
            </w:tcBorders>
            <w:noWrap/>
            <w:vAlign w:val="bottom"/>
          </w:tcPr>
          <w:p w:rsidR="00C64D4B" w:rsidRPr="00365115" w:rsidRDefault="002A1E75" w:rsidP="00865888">
            <w:pPr>
              <w:pStyle w:val="TableFiguresBracketsBold"/>
              <w:ind w:right="0"/>
              <w:rPr>
                <w:rFonts w:ascii="Arial" w:hAnsi="Arial" w:cs="Arial"/>
                <w:sz w:val="18"/>
                <w:szCs w:val="18"/>
              </w:rPr>
            </w:pPr>
            <w:r>
              <w:rPr>
                <w:rFonts w:ascii="Arial" w:hAnsi="Arial" w:cs="Arial"/>
                <w:sz w:val="18"/>
                <w:szCs w:val="18"/>
              </w:rPr>
              <w:t>(7)</w:t>
            </w:r>
          </w:p>
        </w:tc>
      </w:tr>
      <w:tr w:rsidR="00C64D4B" w:rsidRPr="002A7D7A" w:rsidTr="00C64D4B">
        <w:trPr>
          <w:trHeight w:val="255"/>
        </w:trPr>
        <w:tc>
          <w:tcPr>
            <w:tcW w:w="2543" w:type="pct"/>
            <w:tcBorders>
              <w:top w:val="single" w:sz="4" w:space="0" w:color="auto"/>
              <w:left w:val="nil"/>
              <w:bottom w:val="single" w:sz="4" w:space="0" w:color="auto"/>
              <w:right w:val="nil"/>
            </w:tcBorders>
            <w:noWrap/>
            <w:vAlign w:val="bottom"/>
          </w:tcPr>
          <w:p w:rsidR="00C64D4B" w:rsidRDefault="00C64D4B" w:rsidP="004561B5">
            <w:pPr>
              <w:rPr>
                <w:rFonts w:ascii="Arial" w:hAnsi="Arial" w:cs="Arial"/>
                <w:sz w:val="18"/>
                <w:szCs w:val="18"/>
              </w:rPr>
            </w:pPr>
          </w:p>
        </w:tc>
        <w:tc>
          <w:tcPr>
            <w:tcW w:w="875" w:type="pct"/>
            <w:tcBorders>
              <w:top w:val="single" w:sz="4" w:space="0" w:color="auto"/>
              <w:left w:val="nil"/>
              <w:bottom w:val="single" w:sz="4" w:space="0" w:color="auto"/>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35</w:t>
            </w:r>
          </w:p>
        </w:tc>
        <w:tc>
          <w:tcPr>
            <w:tcW w:w="807" w:type="pct"/>
            <w:tcBorders>
              <w:top w:val="single" w:sz="4" w:space="0" w:color="auto"/>
              <w:left w:val="nil"/>
              <w:bottom w:val="single" w:sz="4" w:space="0" w:color="auto"/>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29</w:t>
            </w:r>
          </w:p>
        </w:tc>
        <w:tc>
          <w:tcPr>
            <w:tcW w:w="775" w:type="pct"/>
            <w:tcBorders>
              <w:top w:val="single" w:sz="4" w:space="0" w:color="auto"/>
              <w:left w:val="nil"/>
              <w:bottom w:val="single" w:sz="4" w:space="0" w:color="auto"/>
              <w:right w:val="nil"/>
            </w:tcBorders>
            <w:noWrap/>
            <w:vAlign w:val="bottom"/>
          </w:tcPr>
          <w:p w:rsidR="00C64D4B" w:rsidRPr="00365115" w:rsidRDefault="002A1E75" w:rsidP="00865888">
            <w:pPr>
              <w:pStyle w:val="TableFiguresBold"/>
              <w:ind w:right="0"/>
              <w:rPr>
                <w:rFonts w:ascii="Arial" w:hAnsi="Arial" w:cs="Arial"/>
                <w:sz w:val="18"/>
                <w:szCs w:val="18"/>
              </w:rPr>
            </w:pPr>
            <w:r>
              <w:rPr>
                <w:rFonts w:ascii="Arial" w:hAnsi="Arial" w:cs="Arial"/>
                <w:sz w:val="18"/>
                <w:szCs w:val="18"/>
              </w:rPr>
              <w:t>40</w:t>
            </w:r>
          </w:p>
        </w:tc>
      </w:tr>
      <w:tr w:rsidR="00C64D4B" w:rsidRPr="002A7D7A" w:rsidTr="00C64D4B">
        <w:trPr>
          <w:trHeight w:val="255"/>
        </w:trPr>
        <w:tc>
          <w:tcPr>
            <w:tcW w:w="2543" w:type="pct"/>
            <w:tcBorders>
              <w:top w:val="single" w:sz="4" w:space="0" w:color="auto"/>
              <w:left w:val="nil"/>
              <w:bottom w:val="nil"/>
              <w:right w:val="nil"/>
            </w:tcBorders>
            <w:noWrap/>
            <w:vAlign w:val="bottom"/>
          </w:tcPr>
          <w:p w:rsidR="00C64D4B" w:rsidRPr="000D7188" w:rsidRDefault="00C64D4B" w:rsidP="004561B5">
            <w:pPr>
              <w:rPr>
                <w:rFonts w:ascii="Arial" w:hAnsi="Arial" w:cs="Arial"/>
                <w:b/>
                <w:sz w:val="18"/>
                <w:szCs w:val="18"/>
              </w:rPr>
            </w:pPr>
            <w:r w:rsidRPr="000D7188">
              <w:rPr>
                <w:rFonts w:ascii="Arial" w:hAnsi="Arial" w:cs="Arial"/>
                <w:b/>
                <w:sz w:val="18"/>
                <w:szCs w:val="18"/>
              </w:rPr>
              <w:t>Overseas tax</w:t>
            </w:r>
          </w:p>
        </w:tc>
        <w:tc>
          <w:tcPr>
            <w:tcW w:w="875" w:type="pct"/>
            <w:tcBorders>
              <w:top w:val="single" w:sz="4" w:space="0" w:color="auto"/>
              <w:left w:val="nil"/>
              <w:bottom w:val="nil"/>
              <w:right w:val="nil"/>
            </w:tcBorders>
            <w:noWrap/>
            <w:vAlign w:val="bottom"/>
          </w:tcPr>
          <w:p w:rsidR="00C64D4B" w:rsidRPr="006C71AF" w:rsidRDefault="00C64D4B" w:rsidP="004561B5">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rsidR="00C64D4B" w:rsidRPr="00C64D4B" w:rsidRDefault="00C64D4B" w:rsidP="00EF40ED">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rsidR="00C64D4B" w:rsidRPr="00365115" w:rsidRDefault="00C64D4B" w:rsidP="00865888">
            <w:pPr>
              <w:pStyle w:val="TableFiguresBold"/>
              <w:ind w:right="0"/>
              <w:rPr>
                <w:rFonts w:ascii="Arial" w:hAnsi="Arial" w:cs="Arial"/>
                <w:sz w:val="18"/>
                <w:szCs w:val="18"/>
              </w:rPr>
            </w:pPr>
          </w:p>
        </w:tc>
      </w:tr>
      <w:tr w:rsidR="00C64D4B" w:rsidRPr="002A7D7A" w:rsidTr="00C64D4B">
        <w:trPr>
          <w:trHeight w:val="255"/>
        </w:trPr>
        <w:tc>
          <w:tcPr>
            <w:tcW w:w="2543" w:type="pct"/>
            <w:tcBorders>
              <w:left w:val="nil"/>
              <w:right w:val="nil"/>
            </w:tcBorders>
            <w:noWrap/>
            <w:vAlign w:val="bottom"/>
          </w:tcPr>
          <w:p w:rsidR="00C64D4B" w:rsidRPr="002A7D7A" w:rsidRDefault="00C64D4B" w:rsidP="004561B5">
            <w:pPr>
              <w:rPr>
                <w:rFonts w:ascii="Arial" w:hAnsi="Arial" w:cs="Arial"/>
                <w:sz w:val="18"/>
                <w:szCs w:val="18"/>
              </w:rPr>
            </w:pPr>
            <w:r>
              <w:rPr>
                <w:rFonts w:ascii="Arial" w:hAnsi="Arial" w:cs="Arial"/>
                <w:sz w:val="18"/>
                <w:szCs w:val="18"/>
              </w:rPr>
              <w:t>Current tax on profits for the period</w:t>
            </w:r>
          </w:p>
        </w:tc>
        <w:tc>
          <w:tcPr>
            <w:tcW w:w="875" w:type="pct"/>
            <w:tcBorders>
              <w:left w:val="nil"/>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64</w:t>
            </w:r>
          </w:p>
        </w:tc>
        <w:tc>
          <w:tcPr>
            <w:tcW w:w="807" w:type="pct"/>
            <w:tcBorders>
              <w:left w:val="nil"/>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66</w:t>
            </w:r>
          </w:p>
        </w:tc>
        <w:tc>
          <w:tcPr>
            <w:tcW w:w="775" w:type="pct"/>
            <w:tcBorders>
              <w:left w:val="nil"/>
              <w:right w:val="nil"/>
            </w:tcBorders>
            <w:noWrap/>
            <w:vAlign w:val="bottom"/>
          </w:tcPr>
          <w:p w:rsidR="00C64D4B" w:rsidRPr="00365115" w:rsidRDefault="002A1E75" w:rsidP="00865888">
            <w:pPr>
              <w:pStyle w:val="TableFiguresBold"/>
              <w:ind w:right="0"/>
              <w:rPr>
                <w:rFonts w:ascii="Arial" w:hAnsi="Arial" w:cs="Arial"/>
                <w:sz w:val="18"/>
                <w:szCs w:val="18"/>
              </w:rPr>
            </w:pPr>
            <w:r>
              <w:rPr>
                <w:rFonts w:ascii="Arial" w:hAnsi="Arial" w:cs="Arial"/>
                <w:sz w:val="18"/>
                <w:szCs w:val="18"/>
              </w:rPr>
              <w:t>131</w:t>
            </w:r>
          </w:p>
        </w:tc>
      </w:tr>
      <w:tr w:rsidR="00C64D4B" w:rsidRPr="002A7D7A" w:rsidTr="00C64D4B">
        <w:trPr>
          <w:trHeight w:val="255"/>
        </w:trPr>
        <w:tc>
          <w:tcPr>
            <w:tcW w:w="2543" w:type="pct"/>
            <w:tcBorders>
              <w:left w:val="nil"/>
              <w:right w:val="nil"/>
            </w:tcBorders>
            <w:noWrap/>
            <w:vAlign w:val="bottom"/>
          </w:tcPr>
          <w:p w:rsidR="00C64D4B" w:rsidRDefault="00C64D4B">
            <w:pPr>
              <w:rPr>
                <w:rFonts w:ascii="Arial" w:hAnsi="Arial" w:cs="Arial"/>
                <w:sz w:val="18"/>
                <w:szCs w:val="18"/>
              </w:rPr>
            </w:pPr>
            <w:r>
              <w:rPr>
                <w:rFonts w:ascii="Arial" w:hAnsi="Arial" w:cs="Arial"/>
                <w:sz w:val="18"/>
                <w:szCs w:val="18"/>
              </w:rPr>
              <w:t>Kesa demerger French tax case</w:t>
            </w:r>
          </w:p>
        </w:tc>
        <w:tc>
          <w:tcPr>
            <w:tcW w:w="875" w:type="pct"/>
            <w:tcBorders>
              <w:left w:val="nil"/>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w:t>
            </w:r>
          </w:p>
        </w:tc>
        <w:tc>
          <w:tcPr>
            <w:tcW w:w="807" w:type="pct"/>
            <w:tcBorders>
              <w:left w:val="nil"/>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(118)</w:t>
            </w:r>
          </w:p>
        </w:tc>
        <w:tc>
          <w:tcPr>
            <w:tcW w:w="775" w:type="pct"/>
            <w:tcBorders>
              <w:left w:val="nil"/>
              <w:right w:val="nil"/>
            </w:tcBorders>
            <w:noWrap/>
            <w:vAlign w:val="bottom"/>
          </w:tcPr>
          <w:p w:rsidR="00C64D4B" w:rsidRPr="00365115" w:rsidRDefault="002A1E75" w:rsidP="00865888">
            <w:pPr>
              <w:pStyle w:val="TableFiguresBracketsBold"/>
              <w:ind w:right="0"/>
              <w:rPr>
                <w:rFonts w:ascii="Arial" w:hAnsi="Arial" w:cs="Arial"/>
                <w:sz w:val="18"/>
                <w:szCs w:val="18"/>
              </w:rPr>
            </w:pPr>
            <w:r>
              <w:rPr>
                <w:rFonts w:ascii="Arial" w:hAnsi="Arial" w:cs="Arial"/>
                <w:sz w:val="18"/>
                <w:szCs w:val="18"/>
              </w:rPr>
              <w:t>(118)</w:t>
            </w:r>
          </w:p>
        </w:tc>
      </w:tr>
      <w:tr w:rsidR="00C64D4B" w:rsidRPr="002A7D7A" w:rsidTr="00C64D4B">
        <w:trPr>
          <w:trHeight w:val="255"/>
        </w:trPr>
        <w:tc>
          <w:tcPr>
            <w:tcW w:w="2543" w:type="pct"/>
            <w:tcBorders>
              <w:left w:val="nil"/>
              <w:right w:val="nil"/>
            </w:tcBorders>
            <w:noWrap/>
            <w:vAlign w:val="bottom"/>
          </w:tcPr>
          <w:p w:rsidR="00C64D4B" w:rsidRDefault="00C64D4B" w:rsidP="004561B5">
            <w:pPr>
              <w:rPr>
                <w:rFonts w:ascii="Arial" w:hAnsi="Arial" w:cs="Arial"/>
                <w:sz w:val="18"/>
                <w:szCs w:val="18"/>
              </w:rPr>
            </w:pPr>
            <w:r>
              <w:rPr>
                <w:rFonts w:ascii="Arial" w:hAnsi="Arial" w:cs="Arial"/>
                <w:sz w:val="18"/>
                <w:szCs w:val="18"/>
              </w:rPr>
              <w:t>Other adjustments in respect of prior years</w:t>
            </w:r>
          </w:p>
        </w:tc>
        <w:tc>
          <w:tcPr>
            <w:tcW w:w="875" w:type="pct"/>
            <w:tcBorders>
              <w:left w:val="nil"/>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1</w:t>
            </w:r>
          </w:p>
        </w:tc>
        <w:tc>
          <w:tcPr>
            <w:tcW w:w="807" w:type="pct"/>
            <w:tcBorders>
              <w:left w:val="nil"/>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(12)</w:t>
            </w:r>
          </w:p>
        </w:tc>
        <w:tc>
          <w:tcPr>
            <w:tcW w:w="775" w:type="pct"/>
            <w:tcBorders>
              <w:left w:val="nil"/>
              <w:right w:val="nil"/>
            </w:tcBorders>
            <w:noWrap/>
            <w:vAlign w:val="bottom"/>
          </w:tcPr>
          <w:p w:rsidR="00C64D4B" w:rsidRPr="00365115" w:rsidRDefault="002A1E75" w:rsidP="00865888">
            <w:pPr>
              <w:pStyle w:val="TableFiguresBracketsBold"/>
              <w:ind w:right="0"/>
              <w:rPr>
                <w:rFonts w:ascii="Arial" w:hAnsi="Arial" w:cs="Arial"/>
                <w:sz w:val="18"/>
                <w:szCs w:val="18"/>
              </w:rPr>
            </w:pPr>
            <w:r>
              <w:rPr>
                <w:rFonts w:ascii="Arial" w:hAnsi="Arial" w:cs="Arial"/>
                <w:sz w:val="18"/>
                <w:szCs w:val="18"/>
              </w:rPr>
              <w:t>(11)</w:t>
            </w:r>
          </w:p>
        </w:tc>
      </w:tr>
      <w:tr w:rsidR="00C64D4B" w:rsidRPr="000D7188" w:rsidTr="00C64D4B">
        <w:trPr>
          <w:trHeight w:val="255"/>
        </w:trPr>
        <w:tc>
          <w:tcPr>
            <w:tcW w:w="2543" w:type="pct"/>
            <w:tcBorders>
              <w:top w:val="single" w:sz="4" w:space="0" w:color="auto"/>
              <w:left w:val="nil"/>
              <w:bottom w:val="single" w:sz="4" w:space="0" w:color="auto"/>
              <w:right w:val="nil"/>
            </w:tcBorders>
            <w:noWrap/>
            <w:vAlign w:val="bottom"/>
          </w:tcPr>
          <w:p w:rsidR="00C64D4B" w:rsidRPr="00282B11" w:rsidRDefault="00C64D4B" w:rsidP="004561B5">
            <w:pPr>
              <w:rPr>
                <w:rFonts w:ascii="Arial" w:hAnsi="Arial" w:cs="Arial"/>
                <w:b/>
                <w:bCs/>
                <w:sz w:val="18"/>
                <w:szCs w:val="18"/>
              </w:rPr>
            </w:pPr>
          </w:p>
        </w:tc>
        <w:tc>
          <w:tcPr>
            <w:tcW w:w="875" w:type="pct"/>
            <w:tcBorders>
              <w:top w:val="single" w:sz="4" w:space="0" w:color="auto"/>
              <w:left w:val="nil"/>
              <w:bottom w:val="single" w:sz="4" w:space="0" w:color="auto"/>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65</w:t>
            </w:r>
          </w:p>
        </w:tc>
        <w:tc>
          <w:tcPr>
            <w:tcW w:w="807" w:type="pct"/>
            <w:tcBorders>
              <w:top w:val="single" w:sz="4" w:space="0" w:color="auto"/>
              <w:left w:val="nil"/>
              <w:bottom w:val="single" w:sz="4" w:space="0" w:color="auto"/>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(64)</w:t>
            </w:r>
          </w:p>
        </w:tc>
        <w:tc>
          <w:tcPr>
            <w:tcW w:w="775" w:type="pct"/>
            <w:tcBorders>
              <w:top w:val="single" w:sz="4" w:space="0" w:color="auto"/>
              <w:left w:val="nil"/>
              <w:bottom w:val="single" w:sz="4" w:space="0" w:color="auto"/>
              <w:right w:val="nil"/>
            </w:tcBorders>
            <w:noWrap/>
            <w:vAlign w:val="bottom"/>
          </w:tcPr>
          <w:p w:rsidR="00C64D4B" w:rsidRPr="00365115" w:rsidRDefault="002A1E75" w:rsidP="00865888">
            <w:pPr>
              <w:pStyle w:val="TableFiguresBold"/>
              <w:ind w:right="0"/>
              <w:rPr>
                <w:rFonts w:ascii="Arial" w:hAnsi="Arial" w:cs="Arial"/>
                <w:sz w:val="18"/>
                <w:szCs w:val="18"/>
              </w:rPr>
            </w:pPr>
            <w:r>
              <w:rPr>
                <w:rFonts w:ascii="Arial" w:hAnsi="Arial" w:cs="Arial"/>
                <w:sz w:val="18"/>
                <w:szCs w:val="18"/>
              </w:rPr>
              <w:t>2</w:t>
            </w:r>
          </w:p>
        </w:tc>
      </w:tr>
      <w:tr w:rsidR="00C64D4B" w:rsidRPr="000D7188" w:rsidTr="00C64D4B">
        <w:trPr>
          <w:trHeight w:val="255"/>
        </w:trPr>
        <w:tc>
          <w:tcPr>
            <w:tcW w:w="2543" w:type="pct"/>
            <w:tcBorders>
              <w:top w:val="single" w:sz="4" w:space="0" w:color="auto"/>
              <w:left w:val="nil"/>
              <w:bottom w:val="nil"/>
              <w:right w:val="nil"/>
            </w:tcBorders>
            <w:noWrap/>
            <w:vAlign w:val="bottom"/>
          </w:tcPr>
          <w:p w:rsidR="00C64D4B" w:rsidRPr="00282B11" w:rsidRDefault="00C64D4B" w:rsidP="004561B5">
            <w:pPr>
              <w:rPr>
                <w:rFonts w:ascii="Arial" w:hAnsi="Arial" w:cs="Arial"/>
                <w:b/>
                <w:bCs/>
                <w:sz w:val="18"/>
                <w:szCs w:val="18"/>
              </w:rPr>
            </w:pPr>
            <w:r w:rsidRPr="00282B11">
              <w:rPr>
                <w:rFonts w:ascii="Arial" w:hAnsi="Arial" w:cs="Arial"/>
                <w:b/>
                <w:bCs/>
                <w:sz w:val="18"/>
                <w:szCs w:val="18"/>
              </w:rPr>
              <w:t>Deferred tax</w:t>
            </w:r>
          </w:p>
        </w:tc>
        <w:tc>
          <w:tcPr>
            <w:tcW w:w="875" w:type="pct"/>
            <w:tcBorders>
              <w:top w:val="single" w:sz="4" w:space="0" w:color="auto"/>
              <w:left w:val="nil"/>
              <w:bottom w:val="nil"/>
              <w:right w:val="nil"/>
            </w:tcBorders>
            <w:noWrap/>
            <w:vAlign w:val="bottom"/>
          </w:tcPr>
          <w:p w:rsidR="00C64D4B" w:rsidRPr="006C71AF" w:rsidRDefault="00C64D4B" w:rsidP="004561B5">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rsidR="00C64D4B" w:rsidRPr="00C64D4B" w:rsidRDefault="00C64D4B" w:rsidP="00EF40ED">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rsidR="00C64D4B" w:rsidRPr="00365115" w:rsidRDefault="00C64D4B" w:rsidP="00865888">
            <w:pPr>
              <w:pStyle w:val="TableFiguresBold"/>
              <w:ind w:right="0"/>
              <w:rPr>
                <w:rFonts w:ascii="Arial" w:hAnsi="Arial" w:cs="Arial"/>
                <w:sz w:val="18"/>
                <w:szCs w:val="18"/>
              </w:rPr>
            </w:pPr>
          </w:p>
        </w:tc>
      </w:tr>
      <w:tr w:rsidR="00C64D4B" w:rsidRPr="000D7188" w:rsidTr="00C64D4B">
        <w:trPr>
          <w:trHeight w:val="255"/>
        </w:trPr>
        <w:tc>
          <w:tcPr>
            <w:tcW w:w="2543" w:type="pct"/>
            <w:tcBorders>
              <w:top w:val="nil"/>
              <w:left w:val="nil"/>
              <w:bottom w:val="nil"/>
              <w:right w:val="nil"/>
            </w:tcBorders>
            <w:noWrap/>
            <w:vAlign w:val="bottom"/>
          </w:tcPr>
          <w:p w:rsidR="00C64D4B" w:rsidRPr="000D7188" w:rsidRDefault="00C64D4B" w:rsidP="004561B5">
            <w:pPr>
              <w:rPr>
                <w:rFonts w:ascii="Arial" w:hAnsi="Arial" w:cs="Arial"/>
                <w:bCs/>
                <w:sz w:val="18"/>
                <w:szCs w:val="18"/>
              </w:rPr>
            </w:pPr>
            <w:r>
              <w:rPr>
                <w:rFonts w:ascii="Arial" w:hAnsi="Arial" w:cs="Arial"/>
                <w:bCs/>
                <w:sz w:val="18"/>
                <w:szCs w:val="18"/>
              </w:rPr>
              <w:t>Current period</w:t>
            </w:r>
          </w:p>
        </w:tc>
        <w:tc>
          <w:tcPr>
            <w:tcW w:w="875" w:type="pct"/>
            <w:tcBorders>
              <w:top w:val="nil"/>
              <w:left w:val="nil"/>
              <w:bottom w:val="nil"/>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(2)</w:t>
            </w:r>
          </w:p>
        </w:tc>
        <w:tc>
          <w:tcPr>
            <w:tcW w:w="807" w:type="pct"/>
            <w:tcBorders>
              <w:top w:val="nil"/>
              <w:left w:val="nil"/>
              <w:bottom w:val="nil"/>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3</w:t>
            </w:r>
          </w:p>
        </w:tc>
        <w:tc>
          <w:tcPr>
            <w:tcW w:w="775" w:type="pct"/>
            <w:tcBorders>
              <w:top w:val="nil"/>
              <w:left w:val="nil"/>
              <w:bottom w:val="nil"/>
              <w:right w:val="nil"/>
            </w:tcBorders>
            <w:noWrap/>
            <w:vAlign w:val="bottom"/>
          </w:tcPr>
          <w:p w:rsidR="00C64D4B" w:rsidRPr="00365115" w:rsidRDefault="002A1E75" w:rsidP="00865888">
            <w:pPr>
              <w:pStyle w:val="TableFiguresBold"/>
              <w:ind w:right="0"/>
              <w:rPr>
                <w:rFonts w:ascii="Arial" w:hAnsi="Arial" w:cs="Arial"/>
                <w:sz w:val="18"/>
                <w:szCs w:val="18"/>
              </w:rPr>
            </w:pPr>
            <w:r>
              <w:rPr>
                <w:rFonts w:ascii="Arial" w:hAnsi="Arial" w:cs="Arial"/>
                <w:sz w:val="18"/>
                <w:szCs w:val="18"/>
              </w:rPr>
              <w:t>16</w:t>
            </w:r>
          </w:p>
        </w:tc>
      </w:tr>
      <w:tr w:rsidR="00C64D4B" w:rsidRPr="002A7D7A" w:rsidTr="00C64D4B">
        <w:trPr>
          <w:trHeight w:val="255"/>
        </w:trPr>
        <w:tc>
          <w:tcPr>
            <w:tcW w:w="2543" w:type="pct"/>
            <w:tcBorders>
              <w:top w:val="nil"/>
              <w:left w:val="nil"/>
              <w:right w:val="nil"/>
            </w:tcBorders>
            <w:noWrap/>
            <w:vAlign w:val="bottom"/>
          </w:tcPr>
          <w:p w:rsidR="00C64D4B" w:rsidRPr="001749DC" w:rsidRDefault="00C64D4B" w:rsidP="004561B5">
            <w:pPr>
              <w:rPr>
                <w:rFonts w:ascii="Arial" w:hAnsi="Arial" w:cs="Arial"/>
                <w:bCs/>
                <w:sz w:val="18"/>
                <w:szCs w:val="18"/>
              </w:rPr>
            </w:pPr>
            <w:r>
              <w:rPr>
                <w:rFonts w:ascii="Arial" w:hAnsi="Arial" w:cs="Arial"/>
                <w:bCs/>
                <w:sz w:val="18"/>
                <w:szCs w:val="18"/>
              </w:rPr>
              <w:t>Adjustments in respect of changes in tax rates</w:t>
            </w:r>
          </w:p>
        </w:tc>
        <w:tc>
          <w:tcPr>
            <w:tcW w:w="875" w:type="pct"/>
            <w:tcBorders>
              <w:top w:val="nil"/>
              <w:left w:val="nil"/>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w:t>
            </w:r>
          </w:p>
        </w:tc>
        <w:tc>
          <w:tcPr>
            <w:tcW w:w="807" w:type="pct"/>
            <w:tcBorders>
              <w:top w:val="nil"/>
              <w:left w:val="nil"/>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(7)</w:t>
            </w:r>
          </w:p>
        </w:tc>
        <w:tc>
          <w:tcPr>
            <w:tcW w:w="775" w:type="pct"/>
            <w:tcBorders>
              <w:top w:val="nil"/>
              <w:left w:val="nil"/>
              <w:right w:val="nil"/>
            </w:tcBorders>
            <w:noWrap/>
            <w:vAlign w:val="bottom"/>
          </w:tcPr>
          <w:p w:rsidR="00C64D4B" w:rsidRPr="00365115" w:rsidRDefault="002A1E75" w:rsidP="00865888">
            <w:pPr>
              <w:pStyle w:val="TableFiguresBracketsBold"/>
              <w:ind w:right="0"/>
              <w:rPr>
                <w:rFonts w:ascii="Arial" w:hAnsi="Arial" w:cs="Arial"/>
                <w:sz w:val="18"/>
                <w:szCs w:val="18"/>
              </w:rPr>
            </w:pPr>
            <w:r>
              <w:rPr>
                <w:rFonts w:ascii="Arial" w:hAnsi="Arial" w:cs="Arial"/>
                <w:sz w:val="18"/>
                <w:szCs w:val="18"/>
              </w:rPr>
              <w:t>(9)</w:t>
            </w:r>
          </w:p>
        </w:tc>
      </w:tr>
      <w:tr w:rsidR="00C64D4B" w:rsidRPr="002A7D7A" w:rsidTr="00C64D4B">
        <w:trPr>
          <w:trHeight w:val="255"/>
        </w:trPr>
        <w:tc>
          <w:tcPr>
            <w:tcW w:w="2543" w:type="pct"/>
            <w:tcBorders>
              <w:top w:val="single" w:sz="4" w:space="0" w:color="auto"/>
              <w:left w:val="nil"/>
              <w:bottom w:val="single" w:sz="4" w:space="0" w:color="auto"/>
              <w:right w:val="nil"/>
            </w:tcBorders>
            <w:noWrap/>
            <w:vAlign w:val="bottom"/>
          </w:tcPr>
          <w:p w:rsidR="00C64D4B" w:rsidRPr="001749DC" w:rsidRDefault="00C64D4B" w:rsidP="004561B5">
            <w:pPr>
              <w:rPr>
                <w:rFonts w:ascii="Arial" w:hAnsi="Arial" w:cs="Arial"/>
                <w:bCs/>
                <w:sz w:val="18"/>
                <w:szCs w:val="18"/>
              </w:rPr>
            </w:pPr>
          </w:p>
        </w:tc>
        <w:tc>
          <w:tcPr>
            <w:tcW w:w="875" w:type="pct"/>
            <w:tcBorders>
              <w:top w:val="single" w:sz="4" w:space="0" w:color="auto"/>
              <w:left w:val="nil"/>
              <w:bottom w:val="single" w:sz="4" w:space="0" w:color="auto"/>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(2)</w:t>
            </w:r>
          </w:p>
        </w:tc>
        <w:tc>
          <w:tcPr>
            <w:tcW w:w="807" w:type="pct"/>
            <w:tcBorders>
              <w:top w:val="single" w:sz="4" w:space="0" w:color="auto"/>
              <w:left w:val="nil"/>
              <w:bottom w:val="single" w:sz="4" w:space="0" w:color="auto"/>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(4)</w:t>
            </w:r>
          </w:p>
        </w:tc>
        <w:tc>
          <w:tcPr>
            <w:tcW w:w="775" w:type="pct"/>
            <w:tcBorders>
              <w:top w:val="single" w:sz="4" w:space="0" w:color="auto"/>
              <w:left w:val="nil"/>
              <w:bottom w:val="single" w:sz="4" w:space="0" w:color="auto"/>
              <w:right w:val="nil"/>
            </w:tcBorders>
            <w:noWrap/>
            <w:vAlign w:val="bottom"/>
          </w:tcPr>
          <w:p w:rsidR="00C64D4B" w:rsidRPr="00365115" w:rsidRDefault="002A1E75" w:rsidP="00865888">
            <w:pPr>
              <w:pStyle w:val="TableFiguresBold"/>
              <w:ind w:right="0"/>
              <w:rPr>
                <w:rFonts w:ascii="Arial" w:hAnsi="Arial" w:cs="Arial"/>
                <w:sz w:val="18"/>
                <w:szCs w:val="18"/>
              </w:rPr>
            </w:pPr>
            <w:r>
              <w:rPr>
                <w:rFonts w:ascii="Arial" w:hAnsi="Arial" w:cs="Arial"/>
                <w:sz w:val="18"/>
                <w:szCs w:val="18"/>
              </w:rPr>
              <w:t>7</w:t>
            </w:r>
          </w:p>
        </w:tc>
      </w:tr>
      <w:tr w:rsidR="00C64D4B" w:rsidRPr="002A7D7A" w:rsidTr="00C64D4B">
        <w:trPr>
          <w:trHeight w:val="255"/>
        </w:trPr>
        <w:tc>
          <w:tcPr>
            <w:tcW w:w="2543" w:type="pct"/>
            <w:tcBorders>
              <w:top w:val="single" w:sz="4" w:space="0" w:color="auto"/>
              <w:left w:val="nil"/>
              <w:right w:val="nil"/>
            </w:tcBorders>
            <w:noWrap/>
            <w:vAlign w:val="bottom"/>
          </w:tcPr>
          <w:p w:rsidR="00C64D4B" w:rsidRPr="001749DC" w:rsidRDefault="00C64D4B" w:rsidP="004561B5">
            <w:pPr>
              <w:rPr>
                <w:rFonts w:ascii="Arial" w:hAnsi="Arial" w:cs="Arial"/>
                <w:bCs/>
                <w:sz w:val="18"/>
                <w:szCs w:val="18"/>
              </w:rPr>
            </w:pPr>
          </w:p>
        </w:tc>
        <w:tc>
          <w:tcPr>
            <w:tcW w:w="875" w:type="pct"/>
            <w:tcBorders>
              <w:top w:val="single" w:sz="4" w:space="0" w:color="auto"/>
              <w:left w:val="nil"/>
              <w:right w:val="nil"/>
            </w:tcBorders>
            <w:noWrap/>
            <w:vAlign w:val="bottom"/>
          </w:tcPr>
          <w:p w:rsidR="00C64D4B" w:rsidRPr="006C71AF" w:rsidRDefault="00C64D4B" w:rsidP="004561B5">
            <w:pPr>
              <w:jc w:val="right"/>
              <w:rPr>
                <w:rFonts w:ascii="Arial" w:hAnsi="Arial" w:cs="Arial"/>
                <w:b/>
                <w:bCs/>
                <w:sz w:val="18"/>
                <w:szCs w:val="18"/>
              </w:rPr>
            </w:pPr>
          </w:p>
        </w:tc>
        <w:tc>
          <w:tcPr>
            <w:tcW w:w="807" w:type="pct"/>
            <w:tcBorders>
              <w:top w:val="single" w:sz="4" w:space="0" w:color="auto"/>
              <w:left w:val="nil"/>
              <w:right w:val="nil"/>
            </w:tcBorders>
            <w:noWrap/>
            <w:vAlign w:val="bottom"/>
          </w:tcPr>
          <w:p w:rsidR="00C64D4B" w:rsidRPr="00C64D4B" w:rsidRDefault="00C64D4B" w:rsidP="00EF40ED">
            <w:pPr>
              <w:jc w:val="right"/>
              <w:rPr>
                <w:rFonts w:ascii="Arial" w:hAnsi="Arial" w:cs="Arial"/>
                <w:bCs/>
                <w:sz w:val="18"/>
                <w:szCs w:val="18"/>
              </w:rPr>
            </w:pPr>
          </w:p>
        </w:tc>
        <w:tc>
          <w:tcPr>
            <w:tcW w:w="775" w:type="pct"/>
            <w:tcBorders>
              <w:top w:val="single" w:sz="4" w:space="0" w:color="auto"/>
              <w:left w:val="nil"/>
              <w:right w:val="nil"/>
            </w:tcBorders>
            <w:noWrap/>
            <w:vAlign w:val="bottom"/>
          </w:tcPr>
          <w:p w:rsidR="00C64D4B" w:rsidRPr="00365115" w:rsidRDefault="00C64D4B" w:rsidP="00865888">
            <w:pPr>
              <w:pStyle w:val="TableFiguresBold"/>
              <w:ind w:right="0"/>
              <w:rPr>
                <w:rFonts w:ascii="Arial" w:hAnsi="Arial" w:cs="Arial"/>
                <w:sz w:val="18"/>
                <w:szCs w:val="18"/>
              </w:rPr>
            </w:pPr>
          </w:p>
        </w:tc>
      </w:tr>
      <w:tr w:rsidR="00C64D4B" w:rsidRPr="002A7D7A" w:rsidTr="00C64D4B">
        <w:trPr>
          <w:trHeight w:val="255"/>
        </w:trPr>
        <w:tc>
          <w:tcPr>
            <w:tcW w:w="2543" w:type="pct"/>
            <w:tcBorders>
              <w:left w:val="nil"/>
              <w:bottom w:val="single" w:sz="12" w:space="0" w:color="auto"/>
              <w:right w:val="nil"/>
            </w:tcBorders>
            <w:noWrap/>
            <w:vAlign w:val="bottom"/>
          </w:tcPr>
          <w:p w:rsidR="00C64D4B" w:rsidRPr="00CA4777" w:rsidRDefault="00C64D4B" w:rsidP="004561B5">
            <w:pPr>
              <w:rPr>
                <w:rFonts w:ascii="Arial" w:hAnsi="Arial" w:cs="Arial"/>
                <w:b/>
                <w:bCs/>
                <w:sz w:val="18"/>
                <w:szCs w:val="18"/>
              </w:rPr>
            </w:pPr>
            <w:r w:rsidRPr="00CA4777">
              <w:rPr>
                <w:rFonts w:ascii="Arial" w:hAnsi="Arial" w:cs="Arial"/>
                <w:b/>
                <w:bCs/>
                <w:sz w:val="18"/>
                <w:szCs w:val="18"/>
              </w:rPr>
              <w:t xml:space="preserve">Income tax </w:t>
            </w:r>
            <w:r w:rsidR="000D3191">
              <w:rPr>
                <w:rFonts w:ascii="Arial" w:hAnsi="Arial" w:cs="Arial"/>
                <w:b/>
                <w:bCs/>
                <w:sz w:val="18"/>
                <w:szCs w:val="18"/>
              </w:rPr>
              <w:t>expense/</w:t>
            </w:r>
            <w:r>
              <w:rPr>
                <w:rFonts w:ascii="Arial" w:hAnsi="Arial" w:cs="Arial"/>
                <w:b/>
                <w:bCs/>
                <w:sz w:val="18"/>
                <w:szCs w:val="18"/>
              </w:rPr>
              <w:t>(credit)</w:t>
            </w:r>
          </w:p>
        </w:tc>
        <w:tc>
          <w:tcPr>
            <w:tcW w:w="875" w:type="pct"/>
            <w:tcBorders>
              <w:left w:val="nil"/>
              <w:bottom w:val="single" w:sz="12" w:space="0" w:color="auto"/>
              <w:right w:val="nil"/>
            </w:tcBorders>
            <w:noWrap/>
            <w:vAlign w:val="bottom"/>
          </w:tcPr>
          <w:p w:rsidR="00C64D4B" w:rsidRPr="006C71AF" w:rsidRDefault="00B810D6" w:rsidP="004561B5">
            <w:pPr>
              <w:jc w:val="right"/>
              <w:rPr>
                <w:rFonts w:ascii="Arial" w:hAnsi="Arial" w:cs="Arial"/>
                <w:b/>
                <w:bCs/>
                <w:sz w:val="18"/>
                <w:szCs w:val="18"/>
              </w:rPr>
            </w:pPr>
            <w:r>
              <w:rPr>
                <w:rFonts w:ascii="Arial" w:hAnsi="Arial" w:cs="Arial"/>
                <w:b/>
                <w:bCs/>
                <w:sz w:val="18"/>
                <w:szCs w:val="18"/>
              </w:rPr>
              <w:t>98</w:t>
            </w:r>
          </w:p>
        </w:tc>
        <w:tc>
          <w:tcPr>
            <w:tcW w:w="807" w:type="pct"/>
            <w:tcBorders>
              <w:left w:val="nil"/>
              <w:bottom w:val="single" w:sz="12" w:space="0" w:color="auto"/>
              <w:right w:val="nil"/>
            </w:tcBorders>
            <w:noWrap/>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(39)</w:t>
            </w:r>
          </w:p>
        </w:tc>
        <w:tc>
          <w:tcPr>
            <w:tcW w:w="775" w:type="pct"/>
            <w:tcBorders>
              <w:left w:val="nil"/>
              <w:bottom w:val="single" w:sz="12" w:space="0" w:color="auto"/>
              <w:right w:val="nil"/>
            </w:tcBorders>
            <w:noWrap/>
            <w:vAlign w:val="bottom"/>
          </w:tcPr>
          <w:p w:rsidR="00C64D4B" w:rsidRPr="00365115" w:rsidRDefault="002A1E75" w:rsidP="00865888">
            <w:pPr>
              <w:pStyle w:val="TableFiguresBold"/>
              <w:ind w:right="0"/>
              <w:rPr>
                <w:rFonts w:ascii="Arial" w:hAnsi="Arial" w:cs="Arial"/>
                <w:sz w:val="18"/>
                <w:szCs w:val="18"/>
              </w:rPr>
            </w:pPr>
            <w:r>
              <w:rPr>
                <w:rFonts w:ascii="Arial" w:hAnsi="Arial" w:cs="Arial"/>
                <w:sz w:val="18"/>
                <w:szCs w:val="18"/>
              </w:rPr>
              <w:t>49</w:t>
            </w:r>
          </w:p>
        </w:tc>
      </w:tr>
    </w:tbl>
    <w:p w:rsidR="00487182" w:rsidRDefault="00487182" w:rsidP="004561B5">
      <w:pPr>
        <w:rPr>
          <w:rFonts w:ascii="Arial" w:hAnsi="Arial" w:cs="Arial"/>
          <w:sz w:val="18"/>
          <w:szCs w:val="18"/>
        </w:rPr>
      </w:pPr>
    </w:p>
    <w:p w:rsidR="000C25BB" w:rsidRDefault="00487182" w:rsidP="004561B5">
      <w:pPr>
        <w:rPr>
          <w:rFonts w:ascii="Arial" w:hAnsi="Arial" w:cs="Arial"/>
          <w:sz w:val="18"/>
          <w:szCs w:val="18"/>
        </w:rPr>
      </w:pPr>
      <w:r w:rsidRPr="00F60F13">
        <w:rPr>
          <w:rFonts w:ascii="Arial" w:hAnsi="Arial" w:cs="Arial"/>
          <w:sz w:val="18"/>
          <w:szCs w:val="18"/>
        </w:rPr>
        <w:t xml:space="preserve">The effective rate of tax on profit before exceptional items and excluding </w:t>
      </w:r>
      <w:r>
        <w:rPr>
          <w:rFonts w:ascii="Arial" w:hAnsi="Arial" w:cs="Arial"/>
          <w:sz w:val="18"/>
          <w:szCs w:val="18"/>
        </w:rPr>
        <w:t xml:space="preserve">prior year </w:t>
      </w:r>
      <w:r w:rsidRPr="00F60F13">
        <w:rPr>
          <w:rFonts w:ascii="Arial" w:hAnsi="Arial" w:cs="Arial"/>
          <w:sz w:val="18"/>
          <w:szCs w:val="18"/>
        </w:rPr>
        <w:t xml:space="preserve">tax adjustments and </w:t>
      </w:r>
      <w:r>
        <w:rPr>
          <w:rFonts w:ascii="Arial" w:hAnsi="Arial" w:cs="Arial"/>
          <w:sz w:val="18"/>
          <w:szCs w:val="18"/>
        </w:rPr>
        <w:t xml:space="preserve">the impact of </w:t>
      </w:r>
      <w:r w:rsidRPr="00F60F13">
        <w:rPr>
          <w:rFonts w:ascii="Arial" w:hAnsi="Arial" w:cs="Arial"/>
          <w:sz w:val="18"/>
          <w:szCs w:val="18"/>
        </w:rPr>
        <w:t xml:space="preserve">changes in </w:t>
      </w:r>
      <w:r w:rsidRPr="00EA2533">
        <w:rPr>
          <w:rFonts w:ascii="Arial" w:hAnsi="Arial" w:cs="Arial"/>
          <w:sz w:val="18"/>
          <w:szCs w:val="18"/>
        </w:rPr>
        <w:t xml:space="preserve">tax rates </w:t>
      </w:r>
      <w:r>
        <w:rPr>
          <w:rFonts w:ascii="Arial" w:hAnsi="Arial" w:cs="Arial"/>
          <w:sz w:val="18"/>
          <w:szCs w:val="18"/>
        </w:rPr>
        <w:t xml:space="preserve">on deferred tax </w:t>
      </w:r>
      <w:r w:rsidRPr="00AC3B29">
        <w:rPr>
          <w:rFonts w:ascii="Arial" w:hAnsi="Arial" w:cs="Arial"/>
          <w:sz w:val="18"/>
          <w:szCs w:val="18"/>
        </w:rPr>
        <w:t xml:space="preserve">is </w:t>
      </w:r>
      <w:r w:rsidR="00B810D6">
        <w:rPr>
          <w:rFonts w:ascii="Arial" w:hAnsi="Arial" w:cs="Arial"/>
          <w:sz w:val="18"/>
          <w:szCs w:val="18"/>
        </w:rPr>
        <w:t>27</w:t>
      </w:r>
      <w:r w:rsidRPr="00AC3B29">
        <w:rPr>
          <w:rFonts w:ascii="Arial" w:hAnsi="Arial" w:cs="Arial"/>
          <w:sz w:val="18"/>
          <w:szCs w:val="18"/>
        </w:rPr>
        <w:t>% (201</w:t>
      </w:r>
      <w:r w:rsidR="00497141" w:rsidRPr="00AC3B29">
        <w:rPr>
          <w:rFonts w:ascii="Arial" w:hAnsi="Arial" w:cs="Arial"/>
          <w:sz w:val="18"/>
          <w:szCs w:val="18"/>
        </w:rPr>
        <w:t>3</w:t>
      </w:r>
      <w:r w:rsidRPr="00AC3B29">
        <w:rPr>
          <w:rFonts w:ascii="Arial" w:hAnsi="Arial" w:cs="Arial"/>
          <w:sz w:val="18"/>
          <w:szCs w:val="18"/>
        </w:rPr>
        <w:t>/1</w:t>
      </w:r>
      <w:r w:rsidR="00497141" w:rsidRPr="00AC3B29">
        <w:rPr>
          <w:rFonts w:ascii="Arial" w:hAnsi="Arial" w:cs="Arial"/>
          <w:sz w:val="18"/>
          <w:szCs w:val="18"/>
        </w:rPr>
        <w:t>4: 27</w:t>
      </w:r>
      <w:r w:rsidRPr="00AC3B29">
        <w:rPr>
          <w:rFonts w:ascii="Arial" w:hAnsi="Arial" w:cs="Arial"/>
          <w:sz w:val="18"/>
          <w:szCs w:val="18"/>
        </w:rPr>
        <w:t xml:space="preserve">%), representing the best estimate of the effective rate for the full financial year. The effective tax rate </w:t>
      </w:r>
      <w:r w:rsidR="002B5169">
        <w:rPr>
          <w:rFonts w:ascii="Arial" w:hAnsi="Arial" w:cs="Arial"/>
          <w:sz w:val="18"/>
          <w:szCs w:val="18"/>
        </w:rPr>
        <w:t xml:space="preserve">on the same basis </w:t>
      </w:r>
      <w:r w:rsidRPr="00AC3B29">
        <w:rPr>
          <w:rFonts w:ascii="Arial" w:hAnsi="Arial" w:cs="Arial"/>
          <w:sz w:val="18"/>
          <w:szCs w:val="18"/>
        </w:rPr>
        <w:t xml:space="preserve">for the year ended </w:t>
      </w:r>
      <w:r w:rsidR="00482FF6" w:rsidRPr="00AC3B29">
        <w:rPr>
          <w:rFonts w:ascii="Arial" w:hAnsi="Arial" w:cs="Arial"/>
          <w:sz w:val="18"/>
          <w:szCs w:val="18"/>
        </w:rPr>
        <w:t>1 February 2014</w:t>
      </w:r>
      <w:r w:rsidRPr="00AC3B29">
        <w:rPr>
          <w:rFonts w:ascii="Arial" w:hAnsi="Arial" w:cs="Arial"/>
          <w:sz w:val="18"/>
          <w:szCs w:val="18"/>
        </w:rPr>
        <w:t xml:space="preserve"> was </w:t>
      </w:r>
      <w:r w:rsidR="00E969FD">
        <w:rPr>
          <w:rFonts w:ascii="Arial" w:hAnsi="Arial" w:cs="Arial"/>
          <w:sz w:val="18"/>
          <w:szCs w:val="18"/>
        </w:rPr>
        <w:t>26</w:t>
      </w:r>
      <w:r w:rsidRPr="00AC3B29">
        <w:rPr>
          <w:rFonts w:ascii="Arial" w:hAnsi="Arial" w:cs="Arial"/>
          <w:sz w:val="18"/>
          <w:szCs w:val="18"/>
        </w:rPr>
        <w:t xml:space="preserve">%. </w:t>
      </w:r>
      <w:r w:rsidR="00D72BB8" w:rsidRPr="00AC3B29">
        <w:rPr>
          <w:rFonts w:ascii="Arial" w:hAnsi="Arial" w:cs="Arial"/>
          <w:sz w:val="18"/>
          <w:szCs w:val="18"/>
        </w:rPr>
        <w:t>E</w:t>
      </w:r>
      <w:r w:rsidRPr="00AC3B29">
        <w:rPr>
          <w:rFonts w:ascii="Arial" w:hAnsi="Arial" w:cs="Arial"/>
          <w:sz w:val="18"/>
          <w:szCs w:val="18"/>
        </w:rPr>
        <w:t xml:space="preserve">xceptional </w:t>
      </w:r>
      <w:r w:rsidR="00D72BB8" w:rsidRPr="00AC3B29">
        <w:rPr>
          <w:rFonts w:ascii="Arial" w:hAnsi="Arial" w:cs="Arial"/>
          <w:sz w:val="18"/>
          <w:szCs w:val="18"/>
        </w:rPr>
        <w:t xml:space="preserve">tax </w:t>
      </w:r>
      <w:r w:rsidRPr="00AC3B29">
        <w:rPr>
          <w:rFonts w:ascii="Arial" w:hAnsi="Arial" w:cs="Arial"/>
          <w:sz w:val="18"/>
          <w:szCs w:val="18"/>
        </w:rPr>
        <w:t xml:space="preserve">items for the current period </w:t>
      </w:r>
      <w:r w:rsidR="00D72BB8" w:rsidRPr="00AC3B29">
        <w:rPr>
          <w:rFonts w:ascii="Arial" w:hAnsi="Arial" w:cs="Arial"/>
          <w:sz w:val="18"/>
          <w:szCs w:val="18"/>
        </w:rPr>
        <w:t xml:space="preserve">amount to </w:t>
      </w:r>
      <w:r w:rsidRPr="00AC3B29">
        <w:rPr>
          <w:rFonts w:ascii="Arial" w:hAnsi="Arial" w:cs="Arial"/>
          <w:sz w:val="18"/>
          <w:szCs w:val="18"/>
        </w:rPr>
        <w:t xml:space="preserve">a credit of </w:t>
      </w:r>
      <w:r w:rsidR="00497141" w:rsidRPr="00AC3B29">
        <w:rPr>
          <w:rFonts w:ascii="Arial" w:hAnsi="Arial" w:cs="Arial"/>
          <w:sz w:val="18"/>
          <w:szCs w:val="18"/>
        </w:rPr>
        <w:t>£</w:t>
      </w:r>
      <w:r w:rsidR="002E4185">
        <w:rPr>
          <w:rFonts w:ascii="Arial" w:hAnsi="Arial" w:cs="Arial"/>
          <w:sz w:val="18"/>
          <w:szCs w:val="18"/>
        </w:rPr>
        <w:t>1</w:t>
      </w:r>
      <w:r w:rsidR="002E4185" w:rsidRPr="00AC3B29">
        <w:rPr>
          <w:rFonts w:ascii="Arial" w:hAnsi="Arial" w:cs="Arial"/>
          <w:sz w:val="18"/>
          <w:szCs w:val="18"/>
        </w:rPr>
        <w:t xml:space="preserve">m </w:t>
      </w:r>
      <w:r w:rsidRPr="00AC3B29">
        <w:rPr>
          <w:rFonts w:ascii="Arial" w:hAnsi="Arial" w:cs="Arial"/>
          <w:sz w:val="18"/>
          <w:szCs w:val="18"/>
        </w:rPr>
        <w:t>(201</w:t>
      </w:r>
      <w:r w:rsidR="00497141" w:rsidRPr="00AC3B29">
        <w:rPr>
          <w:rFonts w:ascii="Arial" w:hAnsi="Arial" w:cs="Arial"/>
          <w:sz w:val="18"/>
          <w:szCs w:val="18"/>
        </w:rPr>
        <w:t>3</w:t>
      </w:r>
      <w:r w:rsidRPr="00AC3B29">
        <w:rPr>
          <w:rFonts w:ascii="Arial" w:hAnsi="Arial" w:cs="Arial"/>
          <w:sz w:val="18"/>
          <w:szCs w:val="18"/>
        </w:rPr>
        <w:t>/1</w:t>
      </w:r>
      <w:r w:rsidR="00497141" w:rsidRPr="00AC3B29">
        <w:rPr>
          <w:rFonts w:ascii="Arial" w:hAnsi="Arial" w:cs="Arial"/>
          <w:sz w:val="18"/>
          <w:szCs w:val="18"/>
        </w:rPr>
        <w:t>4</w:t>
      </w:r>
      <w:r w:rsidRPr="00AC3B29">
        <w:rPr>
          <w:rFonts w:ascii="Arial" w:hAnsi="Arial" w:cs="Arial"/>
          <w:sz w:val="18"/>
          <w:szCs w:val="18"/>
        </w:rPr>
        <w:t>: £</w:t>
      </w:r>
      <w:r w:rsidR="00497141" w:rsidRPr="00AC3B29">
        <w:rPr>
          <w:rFonts w:ascii="Arial" w:hAnsi="Arial" w:cs="Arial"/>
          <w:sz w:val="18"/>
          <w:szCs w:val="18"/>
        </w:rPr>
        <w:t>118</w:t>
      </w:r>
      <w:r w:rsidRPr="00AC3B29">
        <w:rPr>
          <w:rFonts w:ascii="Arial" w:hAnsi="Arial" w:cs="Arial"/>
          <w:sz w:val="18"/>
          <w:szCs w:val="18"/>
        </w:rPr>
        <w:t>m</w:t>
      </w:r>
      <w:r w:rsidR="00993C39" w:rsidRPr="00AC3B29">
        <w:rPr>
          <w:rFonts w:ascii="Arial" w:hAnsi="Arial" w:cs="Arial"/>
          <w:sz w:val="18"/>
          <w:szCs w:val="18"/>
        </w:rPr>
        <w:t xml:space="preserve"> credit</w:t>
      </w:r>
      <w:r w:rsidR="00254A20">
        <w:rPr>
          <w:rFonts w:ascii="Arial" w:hAnsi="Arial" w:cs="Arial"/>
          <w:sz w:val="18"/>
          <w:szCs w:val="18"/>
        </w:rPr>
        <w:t>, all of which related to prior year items</w:t>
      </w:r>
      <w:r w:rsidRPr="00AC3B29">
        <w:rPr>
          <w:rFonts w:ascii="Arial" w:hAnsi="Arial" w:cs="Arial"/>
          <w:sz w:val="18"/>
          <w:szCs w:val="18"/>
        </w:rPr>
        <w:t xml:space="preserve">). </w:t>
      </w:r>
      <w:r w:rsidR="00002305">
        <w:rPr>
          <w:rFonts w:ascii="Arial" w:hAnsi="Arial" w:cs="Arial"/>
          <w:sz w:val="18"/>
          <w:szCs w:val="18"/>
        </w:rPr>
        <w:t>E</w:t>
      </w:r>
      <w:r w:rsidRPr="00AC3B29">
        <w:rPr>
          <w:rFonts w:ascii="Arial" w:hAnsi="Arial" w:cs="Arial"/>
          <w:sz w:val="18"/>
          <w:szCs w:val="18"/>
        </w:rPr>
        <w:t>xceptional</w:t>
      </w:r>
      <w:r w:rsidR="00002305">
        <w:rPr>
          <w:rFonts w:ascii="Arial" w:hAnsi="Arial" w:cs="Arial"/>
          <w:sz w:val="18"/>
          <w:szCs w:val="18"/>
        </w:rPr>
        <w:t xml:space="preserve"> tax</w:t>
      </w:r>
      <w:r w:rsidRPr="00AC3B29">
        <w:rPr>
          <w:rFonts w:ascii="Arial" w:hAnsi="Arial" w:cs="Arial"/>
          <w:sz w:val="18"/>
          <w:szCs w:val="18"/>
        </w:rPr>
        <w:t xml:space="preserve"> items for the year ended </w:t>
      </w:r>
      <w:r w:rsidR="00497141" w:rsidRPr="00AC3B29">
        <w:rPr>
          <w:rFonts w:ascii="Arial" w:hAnsi="Arial" w:cs="Arial"/>
          <w:sz w:val="18"/>
          <w:szCs w:val="18"/>
        </w:rPr>
        <w:t>1 February 2014</w:t>
      </w:r>
      <w:r w:rsidRPr="00AC3B29">
        <w:rPr>
          <w:rFonts w:ascii="Arial" w:hAnsi="Arial" w:cs="Arial"/>
          <w:sz w:val="18"/>
          <w:szCs w:val="18"/>
        </w:rPr>
        <w:t xml:space="preserve"> </w:t>
      </w:r>
      <w:r w:rsidR="005D60C2">
        <w:rPr>
          <w:rFonts w:ascii="Arial" w:hAnsi="Arial" w:cs="Arial"/>
          <w:sz w:val="18"/>
          <w:szCs w:val="18"/>
        </w:rPr>
        <w:t>amounted to</w:t>
      </w:r>
      <w:r w:rsidR="005D60C2" w:rsidRPr="00AC3B29">
        <w:rPr>
          <w:rFonts w:ascii="Arial" w:hAnsi="Arial" w:cs="Arial"/>
          <w:sz w:val="18"/>
          <w:szCs w:val="18"/>
        </w:rPr>
        <w:t xml:space="preserve"> </w:t>
      </w:r>
      <w:r w:rsidRPr="00AC3B29">
        <w:rPr>
          <w:rFonts w:ascii="Arial" w:hAnsi="Arial" w:cs="Arial"/>
          <w:sz w:val="18"/>
          <w:szCs w:val="18"/>
        </w:rPr>
        <w:t>a credi</w:t>
      </w:r>
      <w:r w:rsidR="00E969FD">
        <w:rPr>
          <w:rFonts w:ascii="Arial" w:hAnsi="Arial" w:cs="Arial"/>
          <w:sz w:val="18"/>
          <w:szCs w:val="18"/>
        </w:rPr>
        <w:t>t of £114</w:t>
      </w:r>
      <w:r w:rsidRPr="00AC3B29">
        <w:rPr>
          <w:rFonts w:ascii="Arial" w:hAnsi="Arial" w:cs="Arial"/>
          <w:sz w:val="18"/>
          <w:szCs w:val="18"/>
        </w:rPr>
        <w:t>m</w:t>
      </w:r>
      <w:r w:rsidR="00E969FD">
        <w:rPr>
          <w:rFonts w:ascii="Arial" w:hAnsi="Arial" w:cs="Arial"/>
          <w:sz w:val="18"/>
          <w:szCs w:val="18"/>
        </w:rPr>
        <w:t>, £118m of which related to prior year items</w:t>
      </w:r>
      <w:r w:rsidRPr="00AC3B29">
        <w:rPr>
          <w:rFonts w:ascii="Arial" w:hAnsi="Arial" w:cs="Arial"/>
          <w:sz w:val="18"/>
          <w:szCs w:val="18"/>
        </w:rPr>
        <w:t>.</w:t>
      </w:r>
      <w:r w:rsidR="00635EC9">
        <w:rPr>
          <w:rFonts w:ascii="Arial" w:hAnsi="Arial" w:cs="Arial"/>
          <w:sz w:val="18"/>
          <w:szCs w:val="18"/>
        </w:rPr>
        <w:t xml:space="preserve"> </w:t>
      </w:r>
    </w:p>
    <w:p w:rsidR="00487182" w:rsidRPr="00546006" w:rsidRDefault="00487182" w:rsidP="004561B5">
      <w:pPr>
        <w:rPr>
          <w:rFonts w:ascii="Arial" w:hAnsi="Arial" w:cs="Arial"/>
          <w:sz w:val="18"/>
          <w:szCs w:val="18"/>
        </w:rPr>
      </w:pPr>
    </w:p>
    <w:p w:rsidR="004C5E4E" w:rsidRDefault="004C5E4E">
      <w:pPr>
        <w:rPr>
          <w:rFonts w:ascii="Arial" w:hAnsi="Arial" w:cs="Arial"/>
          <w:b/>
        </w:rPr>
      </w:pPr>
      <w:r>
        <w:rPr>
          <w:rFonts w:ascii="Arial" w:hAnsi="Arial" w:cs="Arial"/>
          <w:b/>
        </w:rPr>
        <w:br w:type="page"/>
      </w:r>
    </w:p>
    <w:p w:rsidR="00487182" w:rsidRPr="002A7D7A" w:rsidRDefault="00487182" w:rsidP="004561B5">
      <w:pPr>
        <w:rPr>
          <w:rFonts w:ascii="Arial" w:hAnsi="Arial" w:cs="Arial"/>
          <w:color w:val="000000"/>
          <w:sz w:val="18"/>
          <w:szCs w:val="18"/>
        </w:rPr>
      </w:pPr>
      <w:r>
        <w:rPr>
          <w:rFonts w:ascii="Arial" w:hAnsi="Arial" w:cs="Arial"/>
          <w:b/>
        </w:rPr>
        <w:t>8</w:t>
      </w:r>
      <w:r w:rsidRPr="002A7D7A">
        <w:rPr>
          <w:rFonts w:ascii="Arial" w:hAnsi="Arial" w:cs="Arial"/>
          <w:b/>
        </w:rPr>
        <w:t>.</w:t>
      </w:r>
      <w:r w:rsidRPr="002A7D7A">
        <w:rPr>
          <w:rFonts w:ascii="Arial" w:hAnsi="Arial" w:cs="Arial"/>
          <w:b/>
        </w:rPr>
        <w:tab/>
        <w:t>Earnings per share</w:t>
      </w:r>
    </w:p>
    <w:p w:rsidR="00487182" w:rsidRPr="002A7D7A" w:rsidRDefault="00487182" w:rsidP="004561B5">
      <w:pPr>
        <w:rPr>
          <w:rFonts w:ascii="Arial" w:hAnsi="Arial" w:cs="Arial"/>
          <w:color w:val="000000"/>
          <w:sz w:val="18"/>
          <w:szCs w:val="18"/>
        </w:rPr>
      </w:pPr>
    </w:p>
    <w:tbl>
      <w:tblPr>
        <w:tblW w:w="5000" w:type="pct"/>
        <w:tblLook w:val="0000" w:firstRow="0" w:lastRow="0" w:firstColumn="0" w:lastColumn="0" w:noHBand="0" w:noVBand="0"/>
      </w:tblPr>
      <w:tblGrid>
        <w:gridCol w:w="5233"/>
        <w:gridCol w:w="1677"/>
        <w:gridCol w:w="1737"/>
        <w:gridCol w:w="1667"/>
      </w:tblGrid>
      <w:tr w:rsidR="00487182" w:rsidRPr="002A7D7A" w:rsidTr="00865888">
        <w:trPr>
          <w:trHeight w:val="240"/>
        </w:trPr>
        <w:tc>
          <w:tcPr>
            <w:tcW w:w="2537" w:type="pct"/>
            <w:vAlign w:val="bottom"/>
          </w:tcPr>
          <w:p w:rsidR="00487182" w:rsidRPr="002A7D7A" w:rsidRDefault="00487182" w:rsidP="004561B5">
            <w:pPr>
              <w:jc w:val="both"/>
              <w:rPr>
                <w:rFonts w:ascii="Arial" w:hAnsi="Arial" w:cs="Arial"/>
                <w:sz w:val="18"/>
                <w:szCs w:val="18"/>
              </w:rPr>
            </w:pPr>
          </w:p>
        </w:tc>
        <w:tc>
          <w:tcPr>
            <w:tcW w:w="813" w:type="pct"/>
            <w:tcBorders>
              <w:lef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42" w:type="pct"/>
            <w:tcBorders>
              <w:lef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rsidR="00487182" w:rsidRPr="006F6524" w:rsidRDefault="00487182" w:rsidP="00865888">
            <w:pPr>
              <w:ind w:right="-34"/>
              <w:jc w:val="right"/>
              <w:rPr>
                <w:rFonts w:ascii="Arial" w:hAnsi="Arial" w:cs="Arial"/>
                <w:sz w:val="18"/>
                <w:szCs w:val="18"/>
              </w:rPr>
            </w:pPr>
            <w:r w:rsidRPr="00CD0107">
              <w:rPr>
                <w:rFonts w:ascii="Arial" w:hAnsi="Arial" w:cs="Arial"/>
                <w:sz w:val="18"/>
                <w:szCs w:val="18"/>
              </w:rPr>
              <w:t xml:space="preserve">Year ended   </w:t>
            </w:r>
          </w:p>
        </w:tc>
      </w:tr>
      <w:tr w:rsidR="00487182" w:rsidRPr="002A7D7A" w:rsidTr="00865888">
        <w:trPr>
          <w:trHeight w:val="240"/>
        </w:trPr>
        <w:tc>
          <w:tcPr>
            <w:tcW w:w="2537" w:type="pct"/>
            <w:tcBorders>
              <w:bottom w:val="single" w:sz="4" w:space="0" w:color="auto"/>
            </w:tcBorders>
            <w:vAlign w:val="bottom"/>
          </w:tcPr>
          <w:p w:rsidR="00487182" w:rsidRDefault="00487182" w:rsidP="004561B5">
            <w:pPr>
              <w:jc w:val="both"/>
              <w:rPr>
                <w:rFonts w:ascii="Arial" w:hAnsi="Arial" w:cs="Arial"/>
                <w:sz w:val="18"/>
                <w:szCs w:val="18"/>
              </w:rPr>
            </w:pPr>
            <w:r>
              <w:rPr>
                <w:rFonts w:ascii="Arial" w:hAnsi="Arial" w:cs="Arial"/>
                <w:sz w:val="18"/>
                <w:szCs w:val="18"/>
              </w:rPr>
              <w:t>Pence</w:t>
            </w:r>
          </w:p>
        </w:tc>
        <w:tc>
          <w:tcPr>
            <w:tcW w:w="813" w:type="pct"/>
            <w:tcBorders>
              <w:left w:val="nil"/>
              <w:bottom w:val="single" w:sz="4" w:space="0" w:color="auto"/>
            </w:tcBorders>
            <w:vAlign w:val="bottom"/>
          </w:tcPr>
          <w:p w:rsidR="00487182" w:rsidRDefault="00C64D4B" w:rsidP="00417423">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4</w:t>
            </w:r>
          </w:p>
          <w:p w:rsidR="00AD3221" w:rsidRPr="00CA4777" w:rsidDel="00D82F92" w:rsidRDefault="00AD3221" w:rsidP="00417423">
            <w:pPr>
              <w:jc w:val="right"/>
              <w:rPr>
                <w:rFonts w:ascii="Arial" w:hAnsi="Arial" w:cs="Arial"/>
                <w:bCs/>
                <w:sz w:val="18"/>
                <w:szCs w:val="18"/>
              </w:rPr>
            </w:pPr>
          </w:p>
        </w:tc>
        <w:tc>
          <w:tcPr>
            <w:tcW w:w="842" w:type="pct"/>
            <w:tcBorders>
              <w:left w:val="nil"/>
              <w:bottom w:val="single" w:sz="4" w:space="0" w:color="auto"/>
            </w:tcBorders>
            <w:vAlign w:val="bottom"/>
          </w:tcPr>
          <w:p w:rsidR="00487182" w:rsidRPr="00C2134B" w:rsidRDefault="00C64D4B" w:rsidP="00AD3221">
            <w:pPr>
              <w:jc w:val="right"/>
              <w:rPr>
                <w:rFonts w:ascii="Arial" w:hAnsi="Arial" w:cs="Arial"/>
                <w:bCs/>
                <w:sz w:val="18"/>
                <w:szCs w:val="18"/>
              </w:rPr>
            </w:pPr>
            <w:r w:rsidRPr="00C2134B">
              <w:rPr>
                <w:rFonts w:ascii="Arial" w:hAnsi="Arial" w:cs="Arial"/>
                <w:bCs/>
                <w:sz w:val="18"/>
                <w:szCs w:val="18"/>
              </w:rPr>
              <w:t xml:space="preserve"> 3 August</w:t>
            </w:r>
            <w:r w:rsidR="00487182" w:rsidRPr="00C2134B">
              <w:rPr>
                <w:rFonts w:ascii="Arial" w:hAnsi="Arial" w:cs="Arial"/>
                <w:bCs/>
                <w:sz w:val="18"/>
                <w:szCs w:val="18"/>
              </w:rPr>
              <w:t xml:space="preserve"> 201</w:t>
            </w:r>
            <w:r w:rsidRPr="00C2134B">
              <w:rPr>
                <w:rFonts w:ascii="Arial" w:hAnsi="Arial" w:cs="Arial"/>
                <w:bCs/>
                <w:sz w:val="18"/>
                <w:szCs w:val="18"/>
              </w:rPr>
              <w:t>3</w:t>
            </w:r>
          </w:p>
          <w:p w:rsidR="00AD3221" w:rsidRPr="00C2134B" w:rsidDel="00D82F92" w:rsidRDefault="00AD3221" w:rsidP="00AD3221">
            <w:pPr>
              <w:jc w:val="right"/>
              <w:rPr>
                <w:rFonts w:ascii="Arial" w:hAnsi="Arial" w:cs="Arial"/>
                <w:bCs/>
                <w:sz w:val="18"/>
                <w:szCs w:val="18"/>
              </w:rPr>
            </w:pPr>
            <w:r w:rsidRPr="00C2134B">
              <w:rPr>
                <w:rFonts w:ascii="Arial" w:hAnsi="Arial" w:cs="Arial"/>
                <w:bCs/>
                <w:sz w:val="18"/>
                <w:szCs w:val="18"/>
              </w:rPr>
              <w:t>(restated</w:t>
            </w:r>
            <w:r w:rsidR="00E06BE2">
              <w:rPr>
                <w:rFonts w:ascii="Arial" w:hAnsi="Arial" w:cs="Arial"/>
                <w:bCs/>
                <w:sz w:val="18"/>
                <w:szCs w:val="18"/>
              </w:rPr>
              <w:t xml:space="preserve"> – note 2</w:t>
            </w:r>
            <w:r w:rsidRPr="00C2134B">
              <w:rPr>
                <w:rFonts w:ascii="Arial" w:hAnsi="Arial" w:cs="Arial"/>
                <w:bCs/>
                <w:sz w:val="18"/>
                <w:szCs w:val="18"/>
              </w:rPr>
              <w:t>)</w:t>
            </w:r>
          </w:p>
        </w:tc>
        <w:tc>
          <w:tcPr>
            <w:tcW w:w="808" w:type="pct"/>
            <w:tcBorders>
              <w:left w:val="nil"/>
              <w:bottom w:val="single" w:sz="4" w:space="0" w:color="auto"/>
            </w:tcBorders>
            <w:vAlign w:val="bottom"/>
          </w:tcPr>
          <w:p w:rsidR="00487182" w:rsidRPr="00C2134B" w:rsidRDefault="00C64D4B" w:rsidP="00865888">
            <w:pPr>
              <w:ind w:right="-34"/>
              <w:jc w:val="right"/>
              <w:rPr>
                <w:rFonts w:ascii="Arial" w:hAnsi="Arial" w:cs="Arial"/>
                <w:sz w:val="18"/>
                <w:szCs w:val="18"/>
              </w:rPr>
            </w:pPr>
            <w:r w:rsidRPr="00C2134B">
              <w:rPr>
                <w:rFonts w:ascii="Arial" w:hAnsi="Arial" w:cs="Arial"/>
                <w:sz w:val="18"/>
                <w:szCs w:val="18"/>
              </w:rPr>
              <w:t>1</w:t>
            </w:r>
            <w:r w:rsidR="00487182" w:rsidRPr="00C2134B">
              <w:rPr>
                <w:rFonts w:ascii="Arial" w:hAnsi="Arial" w:cs="Arial"/>
                <w:sz w:val="18"/>
                <w:szCs w:val="18"/>
              </w:rPr>
              <w:t xml:space="preserve"> February 201</w:t>
            </w:r>
            <w:r w:rsidRPr="00C2134B">
              <w:rPr>
                <w:rFonts w:ascii="Arial" w:hAnsi="Arial" w:cs="Arial"/>
                <w:sz w:val="18"/>
                <w:szCs w:val="18"/>
              </w:rPr>
              <w:t>4</w:t>
            </w:r>
          </w:p>
          <w:p w:rsidR="00AD3221" w:rsidRPr="00C2134B" w:rsidRDefault="00AD3221" w:rsidP="00865888">
            <w:pPr>
              <w:ind w:right="-34"/>
              <w:jc w:val="right"/>
              <w:rPr>
                <w:rFonts w:ascii="Arial" w:hAnsi="Arial" w:cs="Arial"/>
                <w:sz w:val="18"/>
                <w:szCs w:val="18"/>
              </w:rPr>
            </w:pPr>
            <w:r w:rsidRPr="00C2134B">
              <w:rPr>
                <w:rFonts w:ascii="Arial" w:hAnsi="Arial" w:cs="Arial"/>
                <w:sz w:val="18"/>
                <w:szCs w:val="18"/>
              </w:rPr>
              <w:t>(restated</w:t>
            </w:r>
            <w:r w:rsidR="00E06BE2">
              <w:rPr>
                <w:rFonts w:ascii="Arial" w:hAnsi="Arial" w:cs="Arial"/>
                <w:sz w:val="18"/>
                <w:szCs w:val="18"/>
              </w:rPr>
              <w:t xml:space="preserve"> – note 2</w:t>
            </w:r>
            <w:r w:rsidRPr="00C2134B">
              <w:rPr>
                <w:rFonts w:ascii="Arial" w:hAnsi="Arial" w:cs="Arial"/>
                <w:sz w:val="18"/>
                <w:szCs w:val="18"/>
              </w:rPr>
              <w:t>)</w:t>
            </w:r>
          </w:p>
        </w:tc>
      </w:tr>
      <w:tr w:rsidR="00C64D4B" w:rsidRPr="002A7D7A" w:rsidTr="00865888">
        <w:trPr>
          <w:trHeight w:val="240"/>
        </w:trPr>
        <w:tc>
          <w:tcPr>
            <w:tcW w:w="2537" w:type="pct"/>
            <w:vAlign w:val="bottom"/>
          </w:tcPr>
          <w:p w:rsidR="00C64D4B" w:rsidRPr="00F8280D" w:rsidRDefault="00C64D4B" w:rsidP="004561B5">
            <w:pPr>
              <w:jc w:val="both"/>
              <w:rPr>
                <w:rFonts w:ascii="Arial" w:hAnsi="Arial" w:cs="Arial"/>
                <w:b/>
                <w:sz w:val="18"/>
                <w:szCs w:val="18"/>
              </w:rPr>
            </w:pPr>
            <w:r w:rsidRPr="002A7D7A">
              <w:rPr>
                <w:rFonts w:ascii="Arial" w:hAnsi="Arial" w:cs="Arial"/>
                <w:b/>
                <w:bCs/>
                <w:sz w:val="18"/>
                <w:szCs w:val="18"/>
              </w:rPr>
              <w:t>Basic earnings per share</w:t>
            </w:r>
          </w:p>
        </w:tc>
        <w:tc>
          <w:tcPr>
            <w:tcW w:w="813" w:type="pct"/>
            <w:tcBorders>
              <w:left w:val="nil"/>
            </w:tcBorders>
            <w:vAlign w:val="bottom"/>
          </w:tcPr>
          <w:p w:rsidR="00C64D4B" w:rsidRPr="006C71AF" w:rsidRDefault="007416A6" w:rsidP="004561B5">
            <w:pPr>
              <w:jc w:val="right"/>
              <w:rPr>
                <w:rFonts w:ascii="Arial" w:hAnsi="Arial" w:cs="Arial"/>
                <w:b/>
                <w:bCs/>
                <w:sz w:val="18"/>
                <w:szCs w:val="18"/>
              </w:rPr>
            </w:pPr>
            <w:r>
              <w:rPr>
                <w:rFonts w:ascii="Arial" w:hAnsi="Arial" w:cs="Arial"/>
                <w:b/>
                <w:bCs/>
                <w:sz w:val="18"/>
                <w:szCs w:val="18"/>
              </w:rPr>
              <w:t>11.8</w:t>
            </w:r>
          </w:p>
        </w:tc>
        <w:tc>
          <w:tcPr>
            <w:tcW w:w="842" w:type="pct"/>
            <w:tcBorders>
              <w:left w:val="nil"/>
            </w:tcBorders>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18.7</w:t>
            </w:r>
          </w:p>
        </w:tc>
        <w:tc>
          <w:tcPr>
            <w:tcW w:w="808" w:type="pct"/>
            <w:tcBorders>
              <w:left w:val="nil"/>
            </w:tcBorders>
            <w:vAlign w:val="bottom"/>
          </w:tcPr>
          <w:p w:rsidR="00C64D4B" w:rsidRPr="00365115" w:rsidRDefault="002A1E75" w:rsidP="00865888">
            <w:pPr>
              <w:pStyle w:val="TableFiguresBold"/>
              <w:ind w:right="-34"/>
              <w:rPr>
                <w:rFonts w:ascii="Arial" w:hAnsi="Arial" w:cs="Arial"/>
                <w:sz w:val="18"/>
                <w:szCs w:val="18"/>
              </w:rPr>
            </w:pPr>
            <w:r>
              <w:rPr>
                <w:rFonts w:ascii="Arial" w:hAnsi="Arial" w:cs="Arial"/>
                <w:sz w:val="18"/>
                <w:szCs w:val="18"/>
              </w:rPr>
              <w:t>30.0</w:t>
            </w:r>
          </w:p>
        </w:tc>
      </w:tr>
      <w:tr w:rsidR="00C64D4B" w:rsidRPr="002A7D7A" w:rsidTr="00865888">
        <w:trPr>
          <w:trHeight w:val="240"/>
        </w:trPr>
        <w:tc>
          <w:tcPr>
            <w:tcW w:w="2537" w:type="pct"/>
            <w:vAlign w:val="bottom"/>
          </w:tcPr>
          <w:p w:rsidR="00C64D4B" w:rsidRPr="002B3439" w:rsidRDefault="00C64D4B" w:rsidP="004561B5">
            <w:pPr>
              <w:jc w:val="both"/>
              <w:rPr>
                <w:rFonts w:ascii="Arial" w:hAnsi="Arial" w:cs="Arial"/>
                <w:bCs/>
                <w:sz w:val="18"/>
                <w:szCs w:val="18"/>
              </w:rPr>
            </w:pPr>
            <w:r>
              <w:rPr>
                <w:rFonts w:ascii="Arial" w:hAnsi="Arial" w:cs="Arial"/>
                <w:bCs/>
                <w:sz w:val="18"/>
                <w:szCs w:val="18"/>
              </w:rPr>
              <w:t>Effect of d</w:t>
            </w:r>
            <w:r w:rsidRPr="002B3439">
              <w:rPr>
                <w:rFonts w:ascii="Arial" w:hAnsi="Arial" w:cs="Arial"/>
                <w:bCs/>
                <w:sz w:val="18"/>
                <w:szCs w:val="18"/>
              </w:rPr>
              <w:t xml:space="preserve">ilutive share </w:t>
            </w:r>
            <w:r>
              <w:rPr>
                <w:rFonts w:ascii="Arial" w:hAnsi="Arial" w:cs="Arial"/>
                <w:bCs/>
                <w:sz w:val="18"/>
                <w:szCs w:val="18"/>
              </w:rPr>
              <w:t>options</w:t>
            </w:r>
          </w:p>
        </w:tc>
        <w:tc>
          <w:tcPr>
            <w:tcW w:w="813" w:type="pct"/>
            <w:tcBorders>
              <w:left w:val="nil"/>
            </w:tcBorders>
            <w:vAlign w:val="bottom"/>
          </w:tcPr>
          <w:p w:rsidR="00C64D4B" w:rsidRPr="00264EEA" w:rsidRDefault="007416A6" w:rsidP="004561B5">
            <w:pPr>
              <w:jc w:val="right"/>
              <w:rPr>
                <w:rFonts w:ascii="Arial" w:hAnsi="Arial" w:cs="Arial"/>
                <w:b/>
                <w:bCs/>
                <w:sz w:val="18"/>
                <w:szCs w:val="18"/>
              </w:rPr>
            </w:pPr>
            <w:r>
              <w:rPr>
                <w:rFonts w:ascii="Arial" w:hAnsi="Arial" w:cs="Arial"/>
                <w:b/>
                <w:bCs/>
                <w:sz w:val="18"/>
                <w:szCs w:val="18"/>
              </w:rPr>
              <w:t>(0.1)</w:t>
            </w:r>
          </w:p>
        </w:tc>
        <w:tc>
          <w:tcPr>
            <w:tcW w:w="842" w:type="pct"/>
            <w:tcBorders>
              <w:left w:val="nil"/>
            </w:tcBorders>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(0.2)</w:t>
            </w:r>
          </w:p>
        </w:tc>
        <w:tc>
          <w:tcPr>
            <w:tcW w:w="808" w:type="pct"/>
            <w:tcBorders>
              <w:left w:val="nil"/>
            </w:tcBorders>
            <w:vAlign w:val="bottom"/>
          </w:tcPr>
          <w:p w:rsidR="00C64D4B" w:rsidRPr="00365115" w:rsidRDefault="002A1E75" w:rsidP="00865888">
            <w:pPr>
              <w:pStyle w:val="TableFiguresBracketsBold"/>
              <w:ind w:right="-34"/>
              <w:rPr>
                <w:rFonts w:ascii="Arial" w:hAnsi="Arial" w:cs="Arial"/>
                <w:sz w:val="18"/>
                <w:szCs w:val="18"/>
              </w:rPr>
            </w:pPr>
            <w:r>
              <w:rPr>
                <w:rFonts w:ascii="Arial" w:hAnsi="Arial" w:cs="Arial"/>
                <w:sz w:val="18"/>
                <w:szCs w:val="18"/>
              </w:rPr>
              <w:t>(0.3)</w:t>
            </w:r>
          </w:p>
        </w:tc>
      </w:tr>
      <w:tr w:rsidR="00C64D4B" w:rsidRPr="002A7D7A" w:rsidTr="00865888">
        <w:trPr>
          <w:trHeight w:val="240"/>
        </w:trPr>
        <w:tc>
          <w:tcPr>
            <w:tcW w:w="2537" w:type="pct"/>
            <w:tcBorders>
              <w:top w:val="single" w:sz="4" w:space="0" w:color="auto"/>
              <w:bottom w:val="single" w:sz="12" w:space="0" w:color="auto"/>
            </w:tcBorders>
            <w:vAlign w:val="bottom"/>
          </w:tcPr>
          <w:p w:rsidR="00C64D4B" w:rsidRDefault="00C64D4B" w:rsidP="004561B5">
            <w:pPr>
              <w:jc w:val="both"/>
              <w:rPr>
                <w:rFonts w:ascii="Arial" w:hAnsi="Arial" w:cs="Arial"/>
                <w:sz w:val="18"/>
                <w:szCs w:val="18"/>
              </w:rPr>
            </w:pPr>
            <w:r w:rsidRPr="002A7D7A">
              <w:rPr>
                <w:rFonts w:ascii="Arial" w:hAnsi="Arial" w:cs="Arial"/>
                <w:b/>
                <w:bCs/>
                <w:sz w:val="18"/>
                <w:szCs w:val="18"/>
              </w:rPr>
              <w:t>Diluted earnings per share</w:t>
            </w:r>
          </w:p>
        </w:tc>
        <w:tc>
          <w:tcPr>
            <w:tcW w:w="813" w:type="pct"/>
            <w:tcBorders>
              <w:top w:val="single" w:sz="4" w:space="0" w:color="auto"/>
              <w:left w:val="nil"/>
              <w:bottom w:val="single" w:sz="12" w:space="0" w:color="auto"/>
            </w:tcBorders>
            <w:vAlign w:val="bottom"/>
          </w:tcPr>
          <w:p w:rsidR="00C64D4B" w:rsidRPr="00264EEA" w:rsidRDefault="007416A6" w:rsidP="008364A7">
            <w:pPr>
              <w:jc w:val="right"/>
              <w:rPr>
                <w:rFonts w:ascii="Arial" w:hAnsi="Arial" w:cs="Arial"/>
                <w:b/>
                <w:bCs/>
                <w:sz w:val="18"/>
                <w:szCs w:val="18"/>
              </w:rPr>
            </w:pPr>
            <w:r>
              <w:rPr>
                <w:rFonts w:ascii="Arial" w:hAnsi="Arial" w:cs="Arial"/>
                <w:b/>
                <w:bCs/>
                <w:sz w:val="18"/>
                <w:szCs w:val="18"/>
              </w:rPr>
              <w:t>11.7</w:t>
            </w:r>
          </w:p>
        </w:tc>
        <w:tc>
          <w:tcPr>
            <w:tcW w:w="842" w:type="pct"/>
            <w:tcBorders>
              <w:top w:val="single" w:sz="4" w:space="0" w:color="auto"/>
              <w:left w:val="nil"/>
              <w:bottom w:val="single" w:sz="12" w:space="0" w:color="auto"/>
            </w:tcBorders>
            <w:vAlign w:val="bottom"/>
          </w:tcPr>
          <w:p w:rsidR="00C64D4B" w:rsidRPr="00C64D4B" w:rsidRDefault="00C64D4B" w:rsidP="00EF40ED">
            <w:pPr>
              <w:jc w:val="right"/>
              <w:rPr>
                <w:rFonts w:ascii="Arial" w:hAnsi="Arial" w:cs="Arial"/>
                <w:bCs/>
                <w:sz w:val="18"/>
                <w:szCs w:val="18"/>
              </w:rPr>
            </w:pPr>
            <w:r w:rsidRPr="00C64D4B">
              <w:rPr>
                <w:rFonts w:ascii="Arial" w:hAnsi="Arial" w:cs="Arial"/>
                <w:bCs/>
                <w:sz w:val="18"/>
                <w:szCs w:val="18"/>
              </w:rPr>
              <w:t>18.5</w:t>
            </w:r>
          </w:p>
        </w:tc>
        <w:tc>
          <w:tcPr>
            <w:tcW w:w="808" w:type="pct"/>
            <w:tcBorders>
              <w:top w:val="single" w:sz="4" w:space="0" w:color="auto"/>
              <w:left w:val="nil"/>
              <w:bottom w:val="single" w:sz="12" w:space="0" w:color="auto"/>
            </w:tcBorders>
            <w:vAlign w:val="bottom"/>
          </w:tcPr>
          <w:p w:rsidR="00C64D4B" w:rsidRPr="00365115" w:rsidRDefault="002A1E75" w:rsidP="00865888">
            <w:pPr>
              <w:pStyle w:val="TableFiguresBold"/>
              <w:ind w:right="-34"/>
              <w:rPr>
                <w:rFonts w:ascii="Arial" w:hAnsi="Arial" w:cs="Arial"/>
                <w:sz w:val="18"/>
                <w:szCs w:val="18"/>
              </w:rPr>
            </w:pPr>
            <w:r>
              <w:rPr>
                <w:rFonts w:ascii="Arial" w:hAnsi="Arial" w:cs="Arial"/>
                <w:sz w:val="18"/>
                <w:szCs w:val="18"/>
              </w:rPr>
              <w:t>29.7</w:t>
            </w:r>
          </w:p>
        </w:tc>
      </w:tr>
      <w:tr w:rsidR="00C64D4B" w:rsidRPr="002A7D7A" w:rsidTr="00865888">
        <w:trPr>
          <w:trHeight w:val="240"/>
        </w:trPr>
        <w:tc>
          <w:tcPr>
            <w:tcW w:w="2537" w:type="pct"/>
            <w:tcBorders>
              <w:top w:val="single" w:sz="12" w:space="0" w:color="auto"/>
            </w:tcBorders>
            <w:vAlign w:val="bottom"/>
          </w:tcPr>
          <w:p w:rsidR="00C64D4B" w:rsidRPr="002A7D7A" w:rsidRDefault="00C64D4B" w:rsidP="004561B5">
            <w:pPr>
              <w:rPr>
                <w:rFonts w:ascii="Arial" w:hAnsi="Arial" w:cs="Arial"/>
                <w:b/>
                <w:bCs/>
                <w:sz w:val="18"/>
                <w:szCs w:val="18"/>
              </w:rPr>
            </w:pPr>
          </w:p>
        </w:tc>
        <w:tc>
          <w:tcPr>
            <w:tcW w:w="813" w:type="pct"/>
            <w:tcBorders>
              <w:top w:val="single" w:sz="12" w:space="0" w:color="auto"/>
            </w:tcBorders>
            <w:vAlign w:val="bottom"/>
          </w:tcPr>
          <w:p w:rsidR="00C64D4B" w:rsidRPr="006C71AF" w:rsidDel="003B6453" w:rsidRDefault="00C64D4B" w:rsidP="004561B5">
            <w:pPr>
              <w:jc w:val="right"/>
              <w:rPr>
                <w:rFonts w:ascii="Arial" w:hAnsi="Arial" w:cs="Arial"/>
                <w:b/>
                <w:bCs/>
                <w:sz w:val="18"/>
                <w:szCs w:val="18"/>
              </w:rPr>
            </w:pPr>
          </w:p>
        </w:tc>
        <w:tc>
          <w:tcPr>
            <w:tcW w:w="842" w:type="pct"/>
            <w:tcBorders>
              <w:top w:val="single" w:sz="12" w:space="0" w:color="auto"/>
            </w:tcBorders>
            <w:vAlign w:val="bottom"/>
          </w:tcPr>
          <w:p w:rsidR="00C64D4B" w:rsidRPr="00C64D4B" w:rsidDel="003B6453" w:rsidRDefault="00C64D4B" w:rsidP="00EF40ED">
            <w:pPr>
              <w:jc w:val="right"/>
              <w:rPr>
                <w:rFonts w:ascii="Arial" w:hAnsi="Arial" w:cs="Arial"/>
                <w:bCs/>
                <w:sz w:val="18"/>
                <w:szCs w:val="18"/>
              </w:rPr>
            </w:pPr>
          </w:p>
        </w:tc>
        <w:tc>
          <w:tcPr>
            <w:tcW w:w="808" w:type="pct"/>
            <w:tcBorders>
              <w:top w:val="single" w:sz="12" w:space="0" w:color="auto"/>
            </w:tcBorders>
            <w:vAlign w:val="bottom"/>
          </w:tcPr>
          <w:p w:rsidR="00C64D4B" w:rsidRPr="00365115" w:rsidRDefault="00C64D4B" w:rsidP="00865888">
            <w:pPr>
              <w:pStyle w:val="TableFiguresBold"/>
              <w:ind w:right="-34"/>
              <w:rPr>
                <w:rFonts w:ascii="Arial" w:hAnsi="Arial" w:cs="Arial"/>
                <w:sz w:val="18"/>
                <w:szCs w:val="18"/>
              </w:rPr>
            </w:pPr>
          </w:p>
        </w:tc>
      </w:tr>
      <w:tr w:rsidR="00C64D4B" w:rsidRPr="002A7D7A" w:rsidTr="00865888">
        <w:trPr>
          <w:trHeight w:val="240"/>
        </w:trPr>
        <w:tc>
          <w:tcPr>
            <w:tcW w:w="2537" w:type="pct"/>
            <w:vAlign w:val="bottom"/>
          </w:tcPr>
          <w:p w:rsidR="00C64D4B" w:rsidRPr="00D41AA0" w:rsidRDefault="00C64D4B" w:rsidP="004561B5">
            <w:pPr>
              <w:rPr>
                <w:rFonts w:ascii="Arial" w:hAnsi="Arial" w:cs="Arial"/>
                <w:b/>
                <w:bCs/>
                <w:sz w:val="18"/>
                <w:szCs w:val="18"/>
              </w:rPr>
            </w:pPr>
            <w:r w:rsidRPr="00D41AA0">
              <w:rPr>
                <w:rFonts w:ascii="Arial" w:hAnsi="Arial" w:cs="Arial"/>
                <w:b/>
                <w:bCs/>
                <w:sz w:val="18"/>
                <w:szCs w:val="18"/>
              </w:rPr>
              <w:t>Basic earnings per share</w:t>
            </w:r>
          </w:p>
        </w:tc>
        <w:tc>
          <w:tcPr>
            <w:tcW w:w="813" w:type="pct"/>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11.8</w:t>
            </w:r>
          </w:p>
        </w:tc>
        <w:tc>
          <w:tcPr>
            <w:tcW w:w="842" w:type="pct"/>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18.7</w:t>
            </w:r>
          </w:p>
        </w:tc>
        <w:tc>
          <w:tcPr>
            <w:tcW w:w="808" w:type="pct"/>
            <w:vAlign w:val="bottom"/>
          </w:tcPr>
          <w:p w:rsidR="00C64D4B" w:rsidRPr="00365115" w:rsidRDefault="002A1E75" w:rsidP="00865888">
            <w:pPr>
              <w:pStyle w:val="TableFiguresBold"/>
              <w:ind w:right="-34"/>
              <w:rPr>
                <w:rFonts w:ascii="Arial" w:hAnsi="Arial" w:cs="Arial"/>
                <w:sz w:val="18"/>
                <w:szCs w:val="18"/>
              </w:rPr>
            </w:pPr>
            <w:r>
              <w:rPr>
                <w:rFonts w:ascii="Arial" w:hAnsi="Arial" w:cs="Arial"/>
                <w:sz w:val="18"/>
                <w:szCs w:val="18"/>
              </w:rPr>
              <w:t>30.0</w:t>
            </w:r>
          </w:p>
        </w:tc>
      </w:tr>
      <w:tr w:rsidR="00AD3221" w:rsidRPr="002A7D7A" w:rsidTr="00865888">
        <w:trPr>
          <w:trHeight w:val="240"/>
        </w:trPr>
        <w:tc>
          <w:tcPr>
            <w:tcW w:w="2537" w:type="pct"/>
            <w:vAlign w:val="bottom"/>
          </w:tcPr>
          <w:p w:rsidR="00AD3221" w:rsidRPr="00D41AA0" w:rsidRDefault="00AD3221" w:rsidP="004561B5">
            <w:pPr>
              <w:rPr>
                <w:rFonts w:ascii="Arial" w:hAnsi="Arial" w:cs="Arial"/>
                <w:sz w:val="18"/>
                <w:szCs w:val="18"/>
              </w:rPr>
            </w:pPr>
            <w:r w:rsidRPr="00D41AA0">
              <w:rPr>
                <w:rFonts w:ascii="Arial" w:hAnsi="Arial" w:cs="Arial"/>
                <w:sz w:val="18"/>
                <w:szCs w:val="18"/>
              </w:rPr>
              <w:t>Share of Hornbach post-tax results</w:t>
            </w:r>
          </w:p>
        </w:tc>
        <w:tc>
          <w:tcPr>
            <w:tcW w:w="813" w:type="pct"/>
            <w:vAlign w:val="bottom"/>
          </w:tcPr>
          <w:p w:rsidR="00AD3221" w:rsidRPr="00D41AA0" w:rsidRDefault="007416A6" w:rsidP="004561B5">
            <w:pPr>
              <w:jc w:val="right"/>
              <w:rPr>
                <w:rFonts w:ascii="Arial" w:hAnsi="Arial" w:cs="Arial"/>
                <w:b/>
                <w:bCs/>
                <w:sz w:val="18"/>
                <w:szCs w:val="18"/>
              </w:rPr>
            </w:pPr>
            <w:r>
              <w:rPr>
                <w:rFonts w:ascii="Arial" w:hAnsi="Arial" w:cs="Arial"/>
                <w:b/>
                <w:bCs/>
                <w:sz w:val="18"/>
                <w:szCs w:val="18"/>
              </w:rPr>
              <w:t>-</w:t>
            </w:r>
          </w:p>
        </w:tc>
        <w:tc>
          <w:tcPr>
            <w:tcW w:w="842" w:type="pct"/>
            <w:vAlign w:val="bottom"/>
          </w:tcPr>
          <w:p w:rsidR="00AD3221" w:rsidRPr="00D41AA0" w:rsidRDefault="002A1E75" w:rsidP="00EF40ED">
            <w:pPr>
              <w:jc w:val="right"/>
              <w:rPr>
                <w:rFonts w:ascii="Arial" w:hAnsi="Arial" w:cs="Arial"/>
                <w:bCs/>
                <w:sz w:val="18"/>
                <w:szCs w:val="18"/>
              </w:rPr>
            </w:pPr>
            <w:r w:rsidRPr="00D41AA0">
              <w:rPr>
                <w:rFonts w:ascii="Arial" w:hAnsi="Arial" w:cs="Arial"/>
                <w:bCs/>
                <w:sz w:val="18"/>
                <w:szCs w:val="18"/>
              </w:rPr>
              <w:t>-</w:t>
            </w:r>
          </w:p>
        </w:tc>
        <w:tc>
          <w:tcPr>
            <w:tcW w:w="808" w:type="pct"/>
            <w:vAlign w:val="bottom"/>
          </w:tcPr>
          <w:p w:rsidR="00AD3221" w:rsidRPr="00365115" w:rsidRDefault="00D41AA0" w:rsidP="00865888">
            <w:pPr>
              <w:pStyle w:val="TableFiguresBold"/>
              <w:ind w:right="-34"/>
              <w:rPr>
                <w:rFonts w:ascii="Arial" w:hAnsi="Arial" w:cs="Arial"/>
                <w:sz w:val="18"/>
                <w:szCs w:val="18"/>
              </w:rPr>
            </w:pPr>
            <w:r>
              <w:rPr>
                <w:rFonts w:ascii="Arial" w:hAnsi="Arial" w:cs="Arial"/>
                <w:sz w:val="18"/>
                <w:szCs w:val="18"/>
              </w:rPr>
              <w:t>(0.6)</w:t>
            </w:r>
          </w:p>
        </w:tc>
      </w:tr>
      <w:tr w:rsidR="00C64D4B" w:rsidRPr="002A7D7A" w:rsidTr="00865888">
        <w:trPr>
          <w:trHeight w:val="240"/>
        </w:trPr>
        <w:tc>
          <w:tcPr>
            <w:tcW w:w="2537" w:type="pct"/>
            <w:vAlign w:val="bottom"/>
          </w:tcPr>
          <w:p w:rsidR="00C64D4B" w:rsidRPr="00D41AA0" w:rsidRDefault="00C64D4B" w:rsidP="004561B5">
            <w:pPr>
              <w:rPr>
                <w:rFonts w:ascii="Arial" w:hAnsi="Arial" w:cs="Arial"/>
                <w:sz w:val="18"/>
                <w:szCs w:val="18"/>
              </w:rPr>
            </w:pPr>
            <w:r w:rsidRPr="00D41AA0">
              <w:rPr>
                <w:rFonts w:ascii="Arial" w:hAnsi="Arial" w:cs="Arial"/>
                <w:sz w:val="18"/>
                <w:szCs w:val="18"/>
              </w:rPr>
              <w:t>Exceptional items before tax</w:t>
            </w:r>
          </w:p>
        </w:tc>
        <w:tc>
          <w:tcPr>
            <w:tcW w:w="813" w:type="pct"/>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(0.4)</w:t>
            </w:r>
          </w:p>
        </w:tc>
        <w:tc>
          <w:tcPr>
            <w:tcW w:w="842" w:type="pct"/>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(1.5)</w:t>
            </w:r>
          </w:p>
        </w:tc>
        <w:tc>
          <w:tcPr>
            <w:tcW w:w="808" w:type="pct"/>
            <w:vAlign w:val="bottom"/>
          </w:tcPr>
          <w:p w:rsidR="00C64D4B" w:rsidRPr="00365115" w:rsidRDefault="002A1E75" w:rsidP="00865888">
            <w:pPr>
              <w:pStyle w:val="TableFiguresBold"/>
              <w:ind w:right="-34"/>
              <w:rPr>
                <w:rFonts w:ascii="Arial" w:hAnsi="Arial" w:cs="Arial"/>
                <w:sz w:val="18"/>
                <w:szCs w:val="18"/>
              </w:rPr>
            </w:pPr>
            <w:r>
              <w:rPr>
                <w:rFonts w:ascii="Arial" w:hAnsi="Arial" w:cs="Arial"/>
                <w:sz w:val="18"/>
                <w:szCs w:val="18"/>
              </w:rPr>
              <w:t>(0.7)</w:t>
            </w:r>
          </w:p>
        </w:tc>
      </w:tr>
      <w:tr w:rsidR="00C64D4B" w:rsidRPr="002A7D7A" w:rsidTr="00865888">
        <w:trPr>
          <w:trHeight w:val="240"/>
        </w:trPr>
        <w:tc>
          <w:tcPr>
            <w:tcW w:w="2537" w:type="pct"/>
            <w:vAlign w:val="bottom"/>
          </w:tcPr>
          <w:p w:rsidR="00C64D4B" w:rsidRPr="00D41AA0" w:rsidRDefault="00C64D4B" w:rsidP="004561B5">
            <w:pPr>
              <w:rPr>
                <w:rFonts w:ascii="Arial" w:hAnsi="Arial" w:cs="Arial"/>
                <w:sz w:val="18"/>
                <w:szCs w:val="18"/>
              </w:rPr>
            </w:pPr>
            <w:r w:rsidRPr="00D41AA0">
              <w:rPr>
                <w:rFonts w:ascii="Arial" w:hAnsi="Arial" w:cs="Arial"/>
                <w:sz w:val="18"/>
                <w:szCs w:val="18"/>
              </w:rPr>
              <w:t>Tax on exceptional and prior year items</w:t>
            </w:r>
          </w:p>
        </w:tc>
        <w:tc>
          <w:tcPr>
            <w:tcW w:w="813" w:type="pct"/>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w:t>
            </w:r>
          </w:p>
        </w:tc>
        <w:tc>
          <w:tcPr>
            <w:tcW w:w="842" w:type="pct"/>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(5.9)</w:t>
            </w:r>
          </w:p>
        </w:tc>
        <w:tc>
          <w:tcPr>
            <w:tcW w:w="808" w:type="pct"/>
            <w:vAlign w:val="bottom"/>
          </w:tcPr>
          <w:p w:rsidR="00C64D4B" w:rsidRPr="00365115" w:rsidRDefault="002A1E75" w:rsidP="00865888">
            <w:pPr>
              <w:pStyle w:val="TableFiguresBracketsBold"/>
              <w:ind w:right="-34"/>
              <w:rPr>
                <w:rFonts w:ascii="Arial" w:hAnsi="Arial" w:cs="Arial"/>
                <w:sz w:val="18"/>
                <w:szCs w:val="18"/>
              </w:rPr>
            </w:pPr>
            <w:r>
              <w:rPr>
                <w:rFonts w:ascii="Arial" w:hAnsi="Arial" w:cs="Arial"/>
                <w:sz w:val="18"/>
                <w:szCs w:val="18"/>
              </w:rPr>
              <w:t>(6.0)</w:t>
            </w:r>
          </w:p>
        </w:tc>
      </w:tr>
      <w:tr w:rsidR="00C64D4B" w:rsidRPr="002A7D7A" w:rsidTr="00865888">
        <w:trPr>
          <w:trHeight w:val="240"/>
        </w:trPr>
        <w:tc>
          <w:tcPr>
            <w:tcW w:w="2537" w:type="pct"/>
            <w:tcBorders>
              <w:bottom w:val="single" w:sz="4" w:space="0" w:color="auto"/>
            </w:tcBorders>
            <w:vAlign w:val="bottom"/>
          </w:tcPr>
          <w:p w:rsidR="00C64D4B" w:rsidRPr="00D41AA0" w:rsidRDefault="00C64D4B" w:rsidP="004561B5">
            <w:pPr>
              <w:rPr>
                <w:rFonts w:ascii="Arial" w:hAnsi="Arial" w:cs="Arial"/>
                <w:sz w:val="18"/>
                <w:szCs w:val="18"/>
              </w:rPr>
            </w:pPr>
            <w:r w:rsidRPr="00D41AA0">
              <w:rPr>
                <w:rFonts w:ascii="Arial" w:hAnsi="Arial" w:cs="Arial"/>
                <w:sz w:val="18"/>
                <w:szCs w:val="18"/>
              </w:rPr>
              <w:t>Financing fair value remeasurements</w:t>
            </w:r>
          </w:p>
        </w:tc>
        <w:tc>
          <w:tcPr>
            <w:tcW w:w="813" w:type="pct"/>
            <w:tcBorders>
              <w:bottom w:val="single" w:sz="4" w:space="0" w:color="auto"/>
            </w:tcBorders>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(0.1)</w:t>
            </w:r>
          </w:p>
        </w:tc>
        <w:tc>
          <w:tcPr>
            <w:tcW w:w="842" w:type="pct"/>
            <w:tcBorders>
              <w:bottom w:val="single" w:sz="4" w:space="0" w:color="auto"/>
            </w:tcBorders>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w:t>
            </w:r>
          </w:p>
        </w:tc>
        <w:tc>
          <w:tcPr>
            <w:tcW w:w="808" w:type="pct"/>
            <w:tcBorders>
              <w:bottom w:val="single" w:sz="4" w:space="0" w:color="auto"/>
            </w:tcBorders>
            <w:vAlign w:val="bottom"/>
          </w:tcPr>
          <w:p w:rsidR="00C64D4B" w:rsidRPr="00365115" w:rsidRDefault="002A1E75" w:rsidP="00865888">
            <w:pPr>
              <w:pStyle w:val="TableFiguresBracketsBold"/>
              <w:ind w:right="-34"/>
              <w:rPr>
                <w:rFonts w:ascii="Arial" w:hAnsi="Arial" w:cs="Arial"/>
                <w:sz w:val="18"/>
                <w:szCs w:val="18"/>
              </w:rPr>
            </w:pPr>
            <w:r>
              <w:rPr>
                <w:rFonts w:ascii="Arial" w:hAnsi="Arial" w:cs="Arial"/>
                <w:sz w:val="18"/>
                <w:szCs w:val="18"/>
              </w:rPr>
              <w:t>0.1</w:t>
            </w:r>
          </w:p>
        </w:tc>
      </w:tr>
      <w:tr w:rsidR="00C64D4B" w:rsidRPr="002A7D7A" w:rsidTr="00865888">
        <w:trPr>
          <w:trHeight w:val="240"/>
        </w:trPr>
        <w:tc>
          <w:tcPr>
            <w:tcW w:w="2537" w:type="pct"/>
            <w:tcBorders>
              <w:top w:val="single" w:sz="4" w:space="0" w:color="auto"/>
              <w:bottom w:val="single" w:sz="12" w:space="0" w:color="auto"/>
            </w:tcBorders>
            <w:vAlign w:val="bottom"/>
          </w:tcPr>
          <w:p w:rsidR="00C64D4B" w:rsidRPr="00D41AA0" w:rsidRDefault="00C64D4B" w:rsidP="004561B5">
            <w:pPr>
              <w:rPr>
                <w:rFonts w:ascii="Arial" w:hAnsi="Arial" w:cs="Arial"/>
                <w:b/>
                <w:bCs/>
                <w:sz w:val="18"/>
                <w:szCs w:val="18"/>
              </w:rPr>
            </w:pPr>
            <w:r w:rsidRPr="00D41AA0">
              <w:rPr>
                <w:rFonts w:ascii="Arial" w:hAnsi="Arial" w:cs="Arial"/>
                <w:b/>
                <w:bCs/>
                <w:sz w:val="18"/>
                <w:szCs w:val="18"/>
              </w:rPr>
              <w:t>Adjusted basic earnings per share</w:t>
            </w:r>
          </w:p>
        </w:tc>
        <w:tc>
          <w:tcPr>
            <w:tcW w:w="813" w:type="pct"/>
            <w:tcBorders>
              <w:top w:val="single" w:sz="4" w:space="0" w:color="auto"/>
              <w:bottom w:val="single" w:sz="12" w:space="0" w:color="auto"/>
            </w:tcBorders>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11.3</w:t>
            </w:r>
          </w:p>
        </w:tc>
        <w:tc>
          <w:tcPr>
            <w:tcW w:w="842" w:type="pct"/>
            <w:tcBorders>
              <w:top w:val="single" w:sz="4" w:space="0" w:color="auto"/>
              <w:bottom w:val="single" w:sz="12" w:space="0" w:color="auto"/>
            </w:tcBorders>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11.3</w:t>
            </w:r>
          </w:p>
        </w:tc>
        <w:tc>
          <w:tcPr>
            <w:tcW w:w="808" w:type="pct"/>
            <w:tcBorders>
              <w:top w:val="single" w:sz="4" w:space="0" w:color="auto"/>
              <w:bottom w:val="single" w:sz="12" w:space="0" w:color="auto"/>
            </w:tcBorders>
            <w:vAlign w:val="bottom"/>
          </w:tcPr>
          <w:p w:rsidR="00C64D4B" w:rsidRPr="00365115" w:rsidRDefault="00D41AA0" w:rsidP="00865888">
            <w:pPr>
              <w:pStyle w:val="TableFiguresBold"/>
              <w:ind w:right="-34"/>
              <w:rPr>
                <w:rFonts w:ascii="Arial" w:hAnsi="Arial" w:cs="Arial"/>
                <w:sz w:val="18"/>
                <w:szCs w:val="18"/>
              </w:rPr>
            </w:pPr>
            <w:r>
              <w:rPr>
                <w:rFonts w:ascii="Arial" w:hAnsi="Arial" w:cs="Arial"/>
                <w:sz w:val="18"/>
                <w:szCs w:val="18"/>
              </w:rPr>
              <w:t>22.8</w:t>
            </w:r>
          </w:p>
        </w:tc>
      </w:tr>
      <w:tr w:rsidR="00C64D4B" w:rsidRPr="002A7D7A" w:rsidTr="00865888">
        <w:trPr>
          <w:trHeight w:val="240"/>
        </w:trPr>
        <w:tc>
          <w:tcPr>
            <w:tcW w:w="2537" w:type="pct"/>
            <w:tcBorders>
              <w:top w:val="single" w:sz="12" w:space="0" w:color="auto"/>
            </w:tcBorders>
            <w:vAlign w:val="bottom"/>
          </w:tcPr>
          <w:p w:rsidR="00C64D4B" w:rsidRPr="002A7D7A" w:rsidRDefault="00C64D4B" w:rsidP="004561B5">
            <w:pPr>
              <w:rPr>
                <w:rFonts w:ascii="Arial" w:hAnsi="Arial" w:cs="Arial"/>
                <w:b/>
                <w:bCs/>
                <w:sz w:val="18"/>
                <w:szCs w:val="18"/>
              </w:rPr>
            </w:pPr>
          </w:p>
        </w:tc>
        <w:tc>
          <w:tcPr>
            <w:tcW w:w="813" w:type="pct"/>
            <w:tcBorders>
              <w:top w:val="single" w:sz="12" w:space="0" w:color="auto"/>
            </w:tcBorders>
            <w:vAlign w:val="bottom"/>
          </w:tcPr>
          <w:p w:rsidR="00C64D4B" w:rsidRPr="006C71AF" w:rsidDel="003B6453" w:rsidRDefault="00C64D4B" w:rsidP="004561B5">
            <w:pPr>
              <w:jc w:val="right"/>
              <w:rPr>
                <w:rFonts w:ascii="Arial" w:hAnsi="Arial" w:cs="Arial"/>
                <w:b/>
                <w:bCs/>
                <w:sz w:val="18"/>
                <w:szCs w:val="18"/>
              </w:rPr>
            </w:pPr>
          </w:p>
        </w:tc>
        <w:tc>
          <w:tcPr>
            <w:tcW w:w="842" w:type="pct"/>
            <w:tcBorders>
              <w:top w:val="single" w:sz="12" w:space="0" w:color="auto"/>
            </w:tcBorders>
            <w:vAlign w:val="bottom"/>
          </w:tcPr>
          <w:p w:rsidR="00C64D4B" w:rsidRPr="00AD3221" w:rsidDel="003B6453" w:rsidRDefault="00C64D4B" w:rsidP="00EF40ED">
            <w:pPr>
              <w:jc w:val="right"/>
              <w:rPr>
                <w:rFonts w:ascii="Arial" w:hAnsi="Arial" w:cs="Arial"/>
                <w:bCs/>
                <w:sz w:val="18"/>
                <w:szCs w:val="18"/>
                <w:highlight w:val="yellow"/>
              </w:rPr>
            </w:pPr>
          </w:p>
        </w:tc>
        <w:tc>
          <w:tcPr>
            <w:tcW w:w="808" w:type="pct"/>
            <w:tcBorders>
              <w:top w:val="single" w:sz="12" w:space="0" w:color="auto"/>
            </w:tcBorders>
            <w:vAlign w:val="bottom"/>
          </w:tcPr>
          <w:p w:rsidR="00C64D4B" w:rsidRPr="00365115" w:rsidRDefault="00C64D4B" w:rsidP="00865888">
            <w:pPr>
              <w:pStyle w:val="TableFiguresBold"/>
              <w:ind w:right="-34"/>
              <w:rPr>
                <w:rFonts w:ascii="Arial" w:hAnsi="Arial" w:cs="Arial"/>
                <w:sz w:val="18"/>
                <w:szCs w:val="18"/>
              </w:rPr>
            </w:pPr>
          </w:p>
        </w:tc>
      </w:tr>
      <w:tr w:rsidR="00C64D4B" w:rsidRPr="002A7D7A" w:rsidTr="00865888">
        <w:trPr>
          <w:trHeight w:val="240"/>
        </w:trPr>
        <w:tc>
          <w:tcPr>
            <w:tcW w:w="2537" w:type="pct"/>
            <w:vAlign w:val="bottom"/>
          </w:tcPr>
          <w:p w:rsidR="00C64D4B" w:rsidRPr="00D41AA0" w:rsidRDefault="00C64D4B" w:rsidP="004561B5">
            <w:pPr>
              <w:rPr>
                <w:rFonts w:ascii="Arial" w:hAnsi="Arial" w:cs="Arial"/>
                <w:b/>
                <w:bCs/>
                <w:sz w:val="18"/>
                <w:szCs w:val="18"/>
              </w:rPr>
            </w:pPr>
            <w:r w:rsidRPr="00D41AA0">
              <w:rPr>
                <w:rFonts w:ascii="Arial" w:hAnsi="Arial" w:cs="Arial"/>
                <w:b/>
                <w:bCs/>
                <w:sz w:val="18"/>
                <w:szCs w:val="18"/>
              </w:rPr>
              <w:t>Diluted earnings per share</w:t>
            </w:r>
          </w:p>
        </w:tc>
        <w:tc>
          <w:tcPr>
            <w:tcW w:w="813" w:type="pct"/>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11.7</w:t>
            </w:r>
          </w:p>
        </w:tc>
        <w:tc>
          <w:tcPr>
            <w:tcW w:w="842" w:type="pct"/>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18.5</w:t>
            </w:r>
          </w:p>
        </w:tc>
        <w:tc>
          <w:tcPr>
            <w:tcW w:w="808" w:type="pct"/>
            <w:vAlign w:val="bottom"/>
          </w:tcPr>
          <w:p w:rsidR="00C64D4B" w:rsidRPr="00365115" w:rsidRDefault="002A1E75" w:rsidP="00865888">
            <w:pPr>
              <w:pStyle w:val="TableFiguresBold"/>
              <w:ind w:right="-34"/>
              <w:rPr>
                <w:rFonts w:ascii="Arial" w:hAnsi="Arial" w:cs="Arial"/>
                <w:sz w:val="18"/>
                <w:szCs w:val="18"/>
              </w:rPr>
            </w:pPr>
            <w:r>
              <w:rPr>
                <w:rFonts w:ascii="Arial" w:hAnsi="Arial" w:cs="Arial"/>
                <w:sz w:val="18"/>
                <w:szCs w:val="18"/>
              </w:rPr>
              <w:t>29.7</w:t>
            </w:r>
          </w:p>
        </w:tc>
      </w:tr>
      <w:tr w:rsidR="00AD3221" w:rsidRPr="002A7D7A" w:rsidTr="00865888">
        <w:trPr>
          <w:trHeight w:val="240"/>
        </w:trPr>
        <w:tc>
          <w:tcPr>
            <w:tcW w:w="2537" w:type="pct"/>
            <w:vAlign w:val="bottom"/>
          </w:tcPr>
          <w:p w:rsidR="00AD3221" w:rsidRPr="00D41AA0" w:rsidRDefault="00AD3221" w:rsidP="004561B5">
            <w:pPr>
              <w:rPr>
                <w:rFonts w:ascii="Arial" w:hAnsi="Arial" w:cs="Arial"/>
                <w:sz w:val="18"/>
                <w:szCs w:val="18"/>
              </w:rPr>
            </w:pPr>
            <w:r w:rsidRPr="00D41AA0">
              <w:rPr>
                <w:rFonts w:ascii="Arial" w:hAnsi="Arial" w:cs="Arial"/>
                <w:sz w:val="18"/>
                <w:szCs w:val="18"/>
              </w:rPr>
              <w:t>Share of Hornbach post-tax results</w:t>
            </w:r>
          </w:p>
        </w:tc>
        <w:tc>
          <w:tcPr>
            <w:tcW w:w="813" w:type="pct"/>
            <w:vAlign w:val="bottom"/>
          </w:tcPr>
          <w:p w:rsidR="00AD3221" w:rsidRPr="00D41AA0" w:rsidRDefault="007416A6" w:rsidP="004561B5">
            <w:pPr>
              <w:jc w:val="right"/>
              <w:rPr>
                <w:rFonts w:ascii="Arial" w:hAnsi="Arial" w:cs="Arial"/>
                <w:b/>
                <w:bCs/>
                <w:sz w:val="18"/>
                <w:szCs w:val="18"/>
              </w:rPr>
            </w:pPr>
            <w:r>
              <w:rPr>
                <w:rFonts w:ascii="Arial" w:hAnsi="Arial" w:cs="Arial"/>
                <w:b/>
                <w:bCs/>
                <w:sz w:val="18"/>
                <w:szCs w:val="18"/>
              </w:rPr>
              <w:t>-</w:t>
            </w:r>
          </w:p>
        </w:tc>
        <w:tc>
          <w:tcPr>
            <w:tcW w:w="842" w:type="pct"/>
            <w:vAlign w:val="bottom"/>
          </w:tcPr>
          <w:p w:rsidR="00AD3221" w:rsidRPr="00D41AA0" w:rsidRDefault="00C10FFE" w:rsidP="00EF40ED">
            <w:pPr>
              <w:jc w:val="right"/>
              <w:rPr>
                <w:rFonts w:ascii="Arial" w:hAnsi="Arial" w:cs="Arial"/>
                <w:bCs/>
                <w:sz w:val="18"/>
                <w:szCs w:val="18"/>
              </w:rPr>
            </w:pPr>
            <w:r>
              <w:rPr>
                <w:rFonts w:ascii="Arial" w:hAnsi="Arial" w:cs="Arial"/>
                <w:bCs/>
                <w:sz w:val="18"/>
                <w:szCs w:val="18"/>
              </w:rPr>
              <w:t>-</w:t>
            </w:r>
          </w:p>
        </w:tc>
        <w:tc>
          <w:tcPr>
            <w:tcW w:w="808" w:type="pct"/>
            <w:vAlign w:val="bottom"/>
          </w:tcPr>
          <w:p w:rsidR="00AD3221" w:rsidRPr="00365115" w:rsidRDefault="00D41AA0" w:rsidP="00865888">
            <w:pPr>
              <w:pStyle w:val="TableFiguresBold"/>
              <w:ind w:right="-34"/>
              <w:rPr>
                <w:rFonts w:ascii="Arial" w:hAnsi="Arial" w:cs="Arial"/>
                <w:sz w:val="18"/>
                <w:szCs w:val="18"/>
              </w:rPr>
            </w:pPr>
            <w:r>
              <w:rPr>
                <w:rFonts w:ascii="Arial" w:hAnsi="Arial" w:cs="Arial"/>
                <w:sz w:val="18"/>
                <w:szCs w:val="18"/>
              </w:rPr>
              <w:t>(0.6)</w:t>
            </w:r>
          </w:p>
        </w:tc>
      </w:tr>
      <w:tr w:rsidR="00C64D4B" w:rsidRPr="002A7D7A" w:rsidTr="00865888">
        <w:trPr>
          <w:trHeight w:val="240"/>
        </w:trPr>
        <w:tc>
          <w:tcPr>
            <w:tcW w:w="2537" w:type="pct"/>
            <w:vAlign w:val="bottom"/>
          </w:tcPr>
          <w:p w:rsidR="00C64D4B" w:rsidRPr="00D41AA0" w:rsidRDefault="00C64D4B" w:rsidP="004561B5">
            <w:pPr>
              <w:rPr>
                <w:rFonts w:ascii="Arial" w:hAnsi="Arial" w:cs="Arial"/>
                <w:sz w:val="18"/>
                <w:szCs w:val="18"/>
              </w:rPr>
            </w:pPr>
            <w:r w:rsidRPr="00D41AA0">
              <w:rPr>
                <w:rFonts w:ascii="Arial" w:hAnsi="Arial" w:cs="Arial"/>
                <w:sz w:val="18"/>
                <w:szCs w:val="18"/>
              </w:rPr>
              <w:t>Exceptional items before tax</w:t>
            </w:r>
          </w:p>
        </w:tc>
        <w:tc>
          <w:tcPr>
            <w:tcW w:w="813" w:type="pct"/>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(0.4)</w:t>
            </w:r>
          </w:p>
        </w:tc>
        <w:tc>
          <w:tcPr>
            <w:tcW w:w="842" w:type="pct"/>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(1.5)</w:t>
            </w:r>
          </w:p>
        </w:tc>
        <w:tc>
          <w:tcPr>
            <w:tcW w:w="808" w:type="pct"/>
            <w:vAlign w:val="bottom"/>
          </w:tcPr>
          <w:p w:rsidR="00C64D4B" w:rsidRPr="00365115" w:rsidRDefault="002A1E75" w:rsidP="00865888">
            <w:pPr>
              <w:pStyle w:val="TableFiguresBold"/>
              <w:ind w:right="-34"/>
              <w:rPr>
                <w:rFonts w:ascii="Arial" w:hAnsi="Arial" w:cs="Arial"/>
                <w:sz w:val="18"/>
                <w:szCs w:val="18"/>
              </w:rPr>
            </w:pPr>
            <w:r>
              <w:rPr>
                <w:rFonts w:ascii="Arial" w:hAnsi="Arial" w:cs="Arial"/>
                <w:sz w:val="18"/>
                <w:szCs w:val="18"/>
              </w:rPr>
              <w:t>(0.7)</w:t>
            </w:r>
          </w:p>
        </w:tc>
      </w:tr>
      <w:tr w:rsidR="00C64D4B" w:rsidRPr="002A7D7A" w:rsidTr="00865888">
        <w:trPr>
          <w:trHeight w:val="240"/>
        </w:trPr>
        <w:tc>
          <w:tcPr>
            <w:tcW w:w="2537" w:type="pct"/>
            <w:vAlign w:val="bottom"/>
          </w:tcPr>
          <w:p w:rsidR="00C64D4B" w:rsidRPr="00D41AA0" w:rsidRDefault="00C64D4B" w:rsidP="004561B5">
            <w:pPr>
              <w:rPr>
                <w:rFonts w:ascii="Arial" w:hAnsi="Arial" w:cs="Arial"/>
                <w:sz w:val="18"/>
                <w:szCs w:val="18"/>
              </w:rPr>
            </w:pPr>
            <w:r w:rsidRPr="00D41AA0">
              <w:rPr>
                <w:rFonts w:ascii="Arial" w:hAnsi="Arial" w:cs="Arial"/>
                <w:sz w:val="18"/>
                <w:szCs w:val="18"/>
              </w:rPr>
              <w:t>Tax on exceptional and prior year items</w:t>
            </w:r>
          </w:p>
        </w:tc>
        <w:tc>
          <w:tcPr>
            <w:tcW w:w="813" w:type="pct"/>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w:t>
            </w:r>
          </w:p>
        </w:tc>
        <w:tc>
          <w:tcPr>
            <w:tcW w:w="842" w:type="pct"/>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(5.8)</w:t>
            </w:r>
          </w:p>
        </w:tc>
        <w:tc>
          <w:tcPr>
            <w:tcW w:w="808" w:type="pct"/>
            <w:vAlign w:val="bottom"/>
          </w:tcPr>
          <w:p w:rsidR="00C64D4B" w:rsidRPr="00365115" w:rsidRDefault="002A1E75" w:rsidP="00865888">
            <w:pPr>
              <w:pStyle w:val="TableFiguresBracketsBold"/>
              <w:ind w:right="-34"/>
              <w:rPr>
                <w:rFonts w:ascii="Arial" w:hAnsi="Arial" w:cs="Arial"/>
                <w:sz w:val="18"/>
                <w:szCs w:val="18"/>
              </w:rPr>
            </w:pPr>
            <w:r>
              <w:rPr>
                <w:rFonts w:ascii="Arial" w:hAnsi="Arial" w:cs="Arial"/>
                <w:sz w:val="18"/>
                <w:szCs w:val="18"/>
              </w:rPr>
              <w:t>(5.9)</w:t>
            </w:r>
          </w:p>
        </w:tc>
      </w:tr>
      <w:tr w:rsidR="00C64D4B" w:rsidRPr="002A7D7A" w:rsidTr="00865888">
        <w:trPr>
          <w:trHeight w:val="240"/>
        </w:trPr>
        <w:tc>
          <w:tcPr>
            <w:tcW w:w="2537" w:type="pct"/>
            <w:tcBorders>
              <w:bottom w:val="single" w:sz="4" w:space="0" w:color="auto"/>
            </w:tcBorders>
            <w:vAlign w:val="bottom"/>
          </w:tcPr>
          <w:p w:rsidR="00C64D4B" w:rsidRPr="00D41AA0" w:rsidRDefault="00C64D4B" w:rsidP="004561B5">
            <w:pPr>
              <w:rPr>
                <w:rFonts w:ascii="Arial" w:hAnsi="Arial" w:cs="Arial"/>
                <w:sz w:val="18"/>
                <w:szCs w:val="18"/>
              </w:rPr>
            </w:pPr>
            <w:r w:rsidRPr="00D41AA0">
              <w:rPr>
                <w:rFonts w:ascii="Arial" w:hAnsi="Arial" w:cs="Arial"/>
                <w:sz w:val="18"/>
                <w:szCs w:val="18"/>
              </w:rPr>
              <w:t>Financing fair value remeasurements</w:t>
            </w:r>
          </w:p>
        </w:tc>
        <w:tc>
          <w:tcPr>
            <w:tcW w:w="813" w:type="pct"/>
            <w:tcBorders>
              <w:bottom w:val="single" w:sz="4" w:space="0" w:color="auto"/>
            </w:tcBorders>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(0.1)</w:t>
            </w:r>
          </w:p>
        </w:tc>
        <w:tc>
          <w:tcPr>
            <w:tcW w:w="842" w:type="pct"/>
            <w:tcBorders>
              <w:bottom w:val="single" w:sz="4" w:space="0" w:color="auto"/>
            </w:tcBorders>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w:t>
            </w:r>
          </w:p>
        </w:tc>
        <w:tc>
          <w:tcPr>
            <w:tcW w:w="808" w:type="pct"/>
            <w:tcBorders>
              <w:bottom w:val="single" w:sz="4" w:space="0" w:color="auto"/>
            </w:tcBorders>
            <w:vAlign w:val="bottom"/>
          </w:tcPr>
          <w:p w:rsidR="00C64D4B" w:rsidRPr="00365115" w:rsidRDefault="002A1E75" w:rsidP="00865888">
            <w:pPr>
              <w:pStyle w:val="TableFiguresBracketsBold"/>
              <w:ind w:right="-34"/>
              <w:rPr>
                <w:rFonts w:ascii="Arial" w:hAnsi="Arial" w:cs="Arial"/>
                <w:sz w:val="18"/>
                <w:szCs w:val="18"/>
              </w:rPr>
            </w:pPr>
            <w:r>
              <w:rPr>
                <w:rFonts w:ascii="Arial" w:hAnsi="Arial" w:cs="Arial"/>
                <w:sz w:val="18"/>
                <w:szCs w:val="18"/>
              </w:rPr>
              <w:t>0.1</w:t>
            </w:r>
          </w:p>
        </w:tc>
      </w:tr>
      <w:tr w:rsidR="00C64D4B" w:rsidRPr="002A7D7A" w:rsidTr="00865888">
        <w:trPr>
          <w:trHeight w:val="240"/>
        </w:trPr>
        <w:tc>
          <w:tcPr>
            <w:tcW w:w="2537" w:type="pct"/>
            <w:tcBorders>
              <w:top w:val="single" w:sz="4" w:space="0" w:color="auto"/>
              <w:bottom w:val="single" w:sz="12" w:space="0" w:color="auto"/>
            </w:tcBorders>
            <w:vAlign w:val="bottom"/>
          </w:tcPr>
          <w:p w:rsidR="00C64D4B" w:rsidRPr="00D41AA0" w:rsidRDefault="00C64D4B" w:rsidP="004561B5">
            <w:pPr>
              <w:rPr>
                <w:rFonts w:ascii="Arial" w:hAnsi="Arial" w:cs="Arial"/>
                <w:b/>
                <w:bCs/>
                <w:sz w:val="18"/>
                <w:szCs w:val="18"/>
              </w:rPr>
            </w:pPr>
            <w:r w:rsidRPr="00D41AA0">
              <w:rPr>
                <w:rFonts w:ascii="Arial" w:hAnsi="Arial" w:cs="Arial"/>
                <w:b/>
                <w:bCs/>
                <w:sz w:val="18"/>
                <w:szCs w:val="18"/>
              </w:rPr>
              <w:t>Adjusted diluted earnings per share</w:t>
            </w:r>
          </w:p>
        </w:tc>
        <w:tc>
          <w:tcPr>
            <w:tcW w:w="813" w:type="pct"/>
            <w:tcBorders>
              <w:top w:val="single" w:sz="4" w:space="0" w:color="auto"/>
              <w:bottom w:val="single" w:sz="12" w:space="0" w:color="auto"/>
            </w:tcBorders>
            <w:vAlign w:val="bottom"/>
          </w:tcPr>
          <w:p w:rsidR="00C64D4B" w:rsidRPr="00D41AA0" w:rsidRDefault="007416A6" w:rsidP="004561B5">
            <w:pPr>
              <w:jc w:val="right"/>
              <w:rPr>
                <w:rFonts w:ascii="Arial" w:hAnsi="Arial" w:cs="Arial"/>
                <w:b/>
                <w:bCs/>
                <w:sz w:val="18"/>
                <w:szCs w:val="18"/>
              </w:rPr>
            </w:pPr>
            <w:r>
              <w:rPr>
                <w:rFonts w:ascii="Arial" w:hAnsi="Arial" w:cs="Arial"/>
                <w:b/>
                <w:bCs/>
                <w:sz w:val="18"/>
                <w:szCs w:val="18"/>
              </w:rPr>
              <w:t>11.2</w:t>
            </w:r>
          </w:p>
        </w:tc>
        <w:tc>
          <w:tcPr>
            <w:tcW w:w="842" w:type="pct"/>
            <w:tcBorders>
              <w:top w:val="single" w:sz="4" w:space="0" w:color="auto"/>
              <w:bottom w:val="single" w:sz="12" w:space="0" w:color="auto"/>
            </w:tcBorders>
            <w:vAlign w:val="bottom"/>
          </w:tcPr>
          <w:p w:rsidR="00C64D4B" w:rsidRPr="00D41AA0" w:rsidRDefault="00C64D4B" w:rsidP="00EF40ED">
            <w:pPr>
              <w:jc w:val="right"/>
              <w:rPr>
                <w:rFonts w:ascii="Arial" w:hAnsi="Arial" w:cs="Arial"/>
                <w:bCs/>
                <w:sz w:val="18"/>
                <w:szCs w:val="18"/>
              </w:rPr>
            </w:pPr>
            <w:r w:rsidRPr="00D41AA0">
              <w:rPr>
                <w:rFonts w:ascii="Arial" w:hAnsi="Arial" w:cs="Arial"/>
                <w:bCs/>
                <w:sz w:val="18"/>
                <w:szCs w:val="18"/>
              </w:rPr>
              <w:t>11.2</w:t>
            </w:r>
          </w:p>
        </w:tc>
        <w:tc>
          <w:tcPr>
            <w:tcW w:w="808" w:type="pct"/>
            <w:tcBorders>
              <w:top w:val="single" w:sz="4" w:space="0" w:color="auto"/>
              <w:bottom w:val="single" w:sz="12" w:space="0" w:color="auto"/>
            </w:tcBorders>
            <w:vAlign w:val="bottom"/>
          </w:tcPr>
          <w:p w:rsidR="00C64D4B" w:rsidRPr="00365115" w:rsidRDefault="00D41AA0" w:rsidP="00865888">
            <w:pPr>
              <w:ind w:right="-34"/>
              <w:jc w:val="right"/>
              <w:rPr>
                <w:rFonts w:ascii="Arial" w:hAnsi="Arial" w:cs="Arial"/>
                <w:bCs/>
                <w:sz w:val="18"/>
                <w:szCs w:val="18"/>
              </w:rPr>
            </w:pPr>
            <w:r>
              <w:rPr>
                <w:rFonts w:ascii="Arial" w:hAnsi="Arial" w:cs="Arial"/>
                <w:bCs/>
                <w:sz w:val="18"/>
                <w:szCs w:val="18"/>
              </w:rPr>
              <w:t>22.6</w:t>
            </w:r>
          </w:p>
        </w:tc>
      </w:tr>
    </w:tbl>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F234B8">
        <w:rPr>
          <w:rFonts w:ascii="Arial" w:hAnsi="Arial" w:cs="Arial"/>
          <w:sz w:val="18"/>
          <w:szCs w:val="18"/>
        </w:rPr>
        <w:t>The calculation of basic and diluted earnings per share is based on the profit</w:t>
      </w:r>
      <w:r>
        <w:rPr>
          <w:rFonts w:ascii="Arial" w:hAnsi="Arial" w:cs="Arial"/>
          <w:sz w:val="18"/>
          <w:szCs w:val="18"/>
        </w:rPr>
        <w:t xml:space="preserve"> for the period </w:t>
      </w:r>
      <w:r w:rsidRPr="00F234B8">
        <w:rPr>
          <w:rFonts w:ascii="Arial" w:hAnsi="Arial" w:cs="Arial"/>
          <w:sz w:val="18"/>
          <w:szCs w:val="18"/>
        </w:rPr>
        <w:t xml:space="preserve">attributable to equity shareholders of the Company. </w:t>
      </w:r>
      <w:r>
        <w:rPr>
          <w:rFonts w:ascii="Arial" w:hAnsi="Arial" w:cs="Arial"/>
          <w:sz w:val="18"/>
          <w:szCs w:val="18"/>
        </w:rPr>
        <w:t>A reconciliation of statutory earnings to adjusted earnings is set out below:</w:t>
      </w:r>
    </w:p>
    <w:p w:rsidR="00487182" w:rsidRDefault="00487182" w:rsidP="004561B5">
      <w:pPr>
        <w:rPr>
          <w:rFonts w:ascii="Arial" w:hAnsi="Arial" w:cs="Arial"/>
          <w:sz w:val="18"/>
          <w:szCs w:val="18"/>
        </w:rPr>
      </w:pPr>
    </w:p>
    <w:tbl>
      <w:tblPr>
        <w:tblW w:w="5000" w:type="pct"/>
        <w:tblLook w:val="0000" w:firstRow="0" w:lastRow="0" w:firstColumn="0" w:lastColumn="0" w:noHBand="0" w:noVBand="0"/>
      </w:tblPr>
      <w:tblGrid>
        <w:gridCol w:w="5233"/>
        <w:gridCol w:w="1677"/>
        <w:gridCol w:w="1737"/>
        <w:gridCol w:w="1667"/>
      </w:tblGrid>
      <w:tr w:rsidR="00487182" w:rsidRPr="002A7D7A" w:rsidTr="00865888">
        <w:trPr>
          <w:trHeight w:val="240"/>
        </w:trPr>
        <w:tc>
          <w:tcPr>
            <w:tcW w:w="2537" w:type="pct"/>
            <w:vAlign w:val="bottom"/>
          </w:tcPr>
          <w:p w:rsidR="00487182" w:rsidRPr="002A7D7A" w:rsidRDefault="00487182" w:rsidP="001645D7">
            <w:pPr>
              <w:jc w:val="both"/>
              <w:rPr>
                <w:rFonts w:ascii="Arial" w:hAnsi="Arial" w:cs="Arial"/>
                <w:sz w:val="18"/>
                <w:szCs w:val="18"/>
              </w:rPr>
            </w:pPr>
          </w:p>
        </w:tc>
        <w:tc>
          <w:tcPr>
            <w:tcW w:w="813" w:type="pct"/>
            <w:tcBorders>
              <w:left w:val="nil"/>
            </w:tcBorders>
            <w:vAlign w:val="bottom"/>
          </w:tcPr>
          <w:p w:rsidR="00487182" w:rsidRPr="00CA4777" w:rsidRDefault="00487182" w:rsidP="001645D7">
            <w:pPr>
              <w:jc w:val="right"/>
              <w:rPr>
                <w:rFonts w:ascii="Arial" w:hAnsi="Arial" w:cs="Arial"/>
                <w:bCs/>
                <w:sz w:val="18"/>
                <w:szCs w:val="18"/>
              </w:rPr>
            </w:pPr>
            <w:r w:rsidRPr="00CA4777">
              <w:rPr>
                <w:rFonts w:ascii="Arial" w:hAnsi="Arial" w:cs="Arial"/>
                <w:bCs/>
                <w:sz w:val="18"/>
                <w:szCs w:val="18"/>
              </w:rPr>
              <w:t xml:space="preserve">Half year ended </w:t>
            </w:r>
          </w:p>
        </w:tc>
        <w:tc>
          <w:tcPr>
            <w:tcW w:w="842" w:type="pct"/>
            <w:tcBorders>
              <w:left w:val="nil"/>
            </w:tcBorders>
            <w:vAlign w:val="bottom"/>
          </w:tcPr>
          <w:p w:rsidR="00487182" w:rsidRPr="00CA4777" w:rsidRDefault="00487182" w:rsidP="001645D7">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rsidR="00487182" w:rsidRPr="006F6524" w:rsidRDefault="00487182" w:rsidP="001645D7">
            <w:pPr>
              <w:jc w:val="right"/>
              <w:rPr>
                <w:rFonts w:ascii="Arial" w:hAnsi="Arial" w:cs="Arial"/>
                <w:sz w:val="18"/>
                <w:szCs w:val="18"/>
              </w:rPr>
            </w:pPr>
            <w:r w:rsidRPr="00CD0107">
              <w:rPr>
                <w:rFonts w:ascii="Arial" w:hAnsi="Arial" w:cs="Arial"/>
                <w:sz w:val="18"/>
                <w:szCs w:val="18"/>
              </w:rPr>
              <w:t xml:space="preserve">Year ended   </w:t>
            </w:r>
          </w:p>
        </w:tc>
      </w:tr>
      <w:tr w:rsidR="00487182" w:rsidRPr="002A7D7A" w:rsidTr="00865888">
        <w:trPr>
          <w:trHeight w:val="240"/>
        </w:trPr>
        <w:tc>
          <w:tcPr>
            <w:tcW w:w="2537" w:type="pct"/>
            <w:tcBorders>
              <w:bottom w:val="single" w:sz="4" w:space="0" w:color="auto"/>
            </w:tcBorders>
            <w:vAlign w:val="bottom"/>
          </w:tcPr>
          <w:p w:rsidR="00487182" w:rsidRDefault="00487182" w:rsidP="001645D7">
            <w:pPr>
              <w:jc w:val="both"/>
              <w:rPr>
                <w:rFonts w:ascii="Arial" w:hAnsi="Arial" w:cs="Arial"/>
                <w:sz w:val="18"/>
                <w:szCs w:val="18"/>
              </w:rPr>
            </w:pPr>
            <w:r w:rsidRPr="002A7D7A">
              <w:rPr>
                <w:rFonts w:ascii="Arial" w:hAnsi="Arial" w:cs="Arial"/>
                <w:sz w:val="18"/>
                <w:szCs w:val="18"/>
              </w:rPr>
              <w:t>£ millions</w:t>
            </w:r>
          </w:p>
        </w:tc>
        <w:tc>
          <w:tcPr>
            <w:tcW w:w="813" w:type="pct"/>
            <w:tcBorders>
              <w:left w:val="nil"/>
              <w:bottom w:val="single" w:sz="4" w:space="0" w:color="auto"/>
            </w:tcBorders>
            <w:vAlign w:val="bottom"/>
          </w:tcPr>
          <w:p w:rsidR="00487182" w:rsidRDefault="001002B7" w:rsidP="001645D7">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4</w:t>
            </w:r>
          </w:p>
          <w:p w:rsidR="00AC3B29" w:rsidRPr="00CA4777" w:rsidDel="00D82F92" w:rsidRDefault="00AC3B29" w:rsidP="001645D7">
            <w:pPr>
              <w:jc w:val="right"/>
              <w:rPr>
                <w:rFonts w:ascii="Arial" w:hAnsi="Arial" w:cs="Arial"/>
                <w:bCs/>
                <w:sz w:val="18"/>
                <w:szCs w:val="18"/>
              </w:rPr>
            </w:pPr>
          </w:p>
        </w:tc>
        <w:tc>
          <w:tcPr>
            <w:tcW w:w="842" w:type="pct"/>
            <w:tcBorders>
              <w:left w:val="nil"/>
              <w:bottom w:val="single" w:sz="4" w:space="0" w:color="auto"/>
            </w:tcBorders>
            <w:vAlign w:val="bottom"/>
          </w:tcPr>
          <w:p w:rsidR="00487182" w:rsidRPr="003F3976" w:rsidRDefault="001002B7" w:rsidP="001002B7">
            <w:pPr>
              <w:jc w:val="right"/>
              <w:rPr>
                <w:rFonts w:ascii="Arial" w:hAnsi="Arial" w:cs="Arial"/>
                <w:bCs/>
                <w:sz w:val="18"/>
                <w:szCs w:val="18"/>
              </w:rPr>
            </w:pPr>
            <w:r w:rsidRPr="003F3976">
              <w:rPr>
                <w:rFonts w:ascii="Arial" w:hAnsi="Arial" w:cs="Arial"/>
                <w:bCs/>
                <w:sz w:val="18"/>
                <w:szCs w:val="18"/>
              </w:rPr>
              <w:t>3 August</w:t>
            </w:r>
            <w:r w:rsidR="00487182" w:rsidRPr="003F3976">
              <w:rPr>
                <w:rFonts w:ascii="Arial" w:hAnsi="Arial" w:cs="Arial"/>
                <w:bCs/>
                <w:sz w:val="18"/>
                <w:szCs w:val="18"/>
              </w:rPr>
              <w:t xml:space="preserve"> 201</w:t>
            </w:r>
            <w:r w:rsidRPr="003F3976">
              <w:rPr>
                <w:rFonts w:ascii="Arial" w:hAnsi="Arial" w:cs="Arial"/>
                <w:bCs/>
                <w:sz w:val="18"/>
                <w:szCs w:val="18"/>
              </w:rPr>
              <w:t>3</w:t>
            </w:r>
          </w:p>
          <w:p w:rsidR="00AC3B29" w:rsidRPr="003F3976" w:rsidDel="00D82F92" w:rsidRDefault="00AC3B29" w:rsidP="001002B7">
            <w:pPr>
              <w:jc w:val="right"/>
              <w:rPr>
                <w:rFonts w:ascii="Arial" w:hAnsi="Arial" w:cs="Arial"/>
                <w:bCs/>
                <w:sz w:val="18"/>
                <w:szCs w:val="18"/>
              </w:rPr>
            </w:pPr>
            <w:r w:rsidRPr="003F3976">
              <w:rPr>
                <w:rFonts w:ascii="Arial" w:hAnsi="Arial" w:cs="Arial"/>
                <w:bCs/>
                <w:sz w:val="18"/>
                <w:szCs w:val="18"/>
              </w:rPr>
              <w:t>(restated</w:t>
            </w:r>
            <w:r w:rsidR="00965504">
              <w:rPr>
                <w:rFonts w:ascii="Arial" w:hAnsi="Arial" w:cs="Arial"/>
                <w:bCs/>
                <w:sz w:val="18"/>
                <w:szCs w:val="18"/>
              </w:rPr>
              <w:t xml:space="preserve"> – note 2</w:t>
            </w:r>
            <w:r w:rsidRPr="003F3976">
              <w:rPr>
                <w:rFonts w:ascii="Arial" w:hAnsi="Arial" w:cs="Arial"/>
                <w:bCs/>
                <w:sz w:val="18"/>
                <w:szCs w:val="18"/>
              </w:rPr>
              <w:t>)</w:t>
            </w:r>
          </w:p>
        </w:tc>
        <w:tc>
          <w:tcPr>
            <w:tcW w:w="808" w:type="pct"/>
            <w:tcBorders>
              <w:left w:val="nil"/>
              <w:bottom w:val="single" w:sz="4" w:space="0" w:color="auto"/>
            </w:tcBorders>
            <w:vAlign w:val="bottom"/>
          </w:tcPr>
          <w:p w:rsidR="00487182" w:rsidRDefault="001002B7" w:rsidP="001645D7">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p w:rsidR="00AC3B29" w:rsidRPr="00D82F92" w:rsidRDefault="00AC3B29" w:rsidP="001645D7">
            <w:pPr>
              <w:jc w:val="right"/>
              <w:rPr>
                <w:rFonts w:ascii="Arial" w:hAnsi="Arial" w:cs="Arial"/>
                <w:sz w:val="18"/>
                <w:szCs w:val="18"/>
              </w:rPr>
            </w:pPr>
            <w:r w:rsidRPr="003F3976">
              <w:rPr>
                <w:rFonts w:ascii="Arial" w:hAnsi="Arial" w:cs="Arial"/>
                <w:sz w:val="18"/>
                <w:szCs w:val="18"/>
              </w:rPr>
              <w:t>(restated</w:t>
            </w:r>
            <w:r w:rsidR="00965504">
              <w:rPr>
                <w:rFonts w:ascii="Arial" w:hAnsi="Arial" w:cs="Arial"/>
                <w:sz w:val="18"/>
                <w:szCs w:val="18"/>
              </w:rPr>
              <w:t xml:space="preserve"> – note 2</w:t>
            </w:r>
            <w:r w:rsidRPr="003F3976">
              <w:rPr>
                <w:rFonts w:ascii="Arial" w:hAnsi="Arial" w:cs="Arial"/>
                <w:sz w:val="18"/>
                <w:szCs w:val="18"/>
              </w:rPr>
              <w:t>)</w:t>
            </w:r>
          </w:p>
        </w:tc>
      </w:tr>
      <w:tr w:rsidR="001002B7" w:rsidRPr="002A7D7A" w:rsidTr="00865888">
        <w:trPr>
          <w:trHeight w:val="240"/>
        </w:trPr>
        <w:tc>
          <w:tcPr>
            <w:tcW w:w="2537" w:type="pct"/>
            <w:vAlign w:val="bottom"/>
          </w:tcPr>
          <w:p w:rsidR="001002B7" w:rsidRPr="002A7D7A" w:rsidRDefault="001002B7" w:rsidP="001645D7">
            <w:pPr>
              <w:rPr>
                <w:rFonts w:ascii="Arial" w:hAnsi="Arial" w:cs="Arial"/>
                <w:b/>
                <w:bCs/>
                <w:sz w:val="18"/>
                <w:szCs w:val="18"/>
              </w:rPr>
            </w:pPr>
            <w:r>
              <w:rPr>
                <w:rFonts w:ascii="Arial" w:hAnsi="Arial" w:cs="Arial"/>
                <w:b/>
                <w:bCs/>
                <w:sz w:val="18"/>
                <w:szCs w:val="18"/>
              </w:rPr>
              <w:t>Earnings</w:t>
            </w:r>
          </w:p>
        </w:tc>
        <w:tc>
          <w:tcPr>
            <w:tcW w:w="813" w:type="pct"/>
            <w:vAlign w:val="bottom"/>
          </w:tcPr>
          <w:p w:rsidR="001002B7" w:rsidRPr="006C71AF" w:rsidRDefault="00EE5053" w:rsidP="001645D7">
            <w:pPr>
              <w:jc w:val="right"/>
              <w:rPr>
                <w:rFonts w:ascii="Arial" w:hAnsi="Arial" w:cs="Arial"/>
                <w:b/>
                <w:bCs/>
                <w:sz w:val="18"/>
                <w:szCs w:val="18"/>
              </w:rPr>
            </w:pPr>
            <w:r>
              <w:rPr>
                <w:rFonts w:ascii="Arial" w:hAnsi="Arial" w:cs="Arial"/>
                <w:b/>
                <w:bCs/>
                <w:sz w:val="18"/>
                <w:szCs w:val="18"/>
              </w:rPr>
              <w:t>278</w:t>
            </w:r>
          </w:p>
        </w:tc>
        <w:tc>
          <w:tcPr>
            <w:tcW w:w="842" w:type="pct"/>
            <w:vAlign w:val="bottom"/>
          </w:tcPr>
          <w:p w:rsidR="001002B7" w:rsidRPr="003F3976" w:rsidRDefault="001002B7" w:rsidP="00EF40ED">
            <w:pPr>
              <w:jc w:val="right"/>
              <w:rPr>
                <w:rFonts w:ascii="Arial" w:hAnsi="Arial" w:cs="Arial"/>
                <w:bCs/>
                <w:sz w:val="18"/>
                <w:szCs w:val="18"/>
              </w:rPr>
            </w:pPr>
            <w:r w:rsidRPr="003F3976">
              <w:rPr>
                <w:rFonts w:ascii="Arial" w:hAnsi="Arial" w:cs="Arial"/>
                <w:bCs/>
                <w:sz w:val="18"/>
                <w:szCs w:val="18"/>
              </w:rPr>
              <w:t>440</w:t>
            </w:r>
          </w:p>
        </w:tc>
        <w:tc>
          <w:tcPr>
            <w:tcW w:w="808" w:type="pct"/>
            <w:vAlign w:val="bottom"/>
          </w:tcPr>
          <w:p w:rsidR="001002B7" w:rsidRPr="006C71AF" w:rsidRDefault="003455C3" w:rsidP="001645D7">
            <w:pPr>
              <w:jc w:val="right"/>
              <w:rPr>
                <w:rFonts w:ascii="Arial" w:hAnsi="Arial" w:cs="Arial"/>
                <w:bCs/>
                <w:sz w:val="18"/>
                <w:szCs w:val="18"/>
              </w:rPr>
            </w:pPr>
            <w:r>
              <w:rPr>
                <w:rFonts w:ascii="Arial" w:hAnsi="Arial" w:cs="Arial"/>
                <w:bCs/>
                <w:sz w:val="18"/>
                <w:szCs w:val="18"/>
              </w:rPr>
              <w:t>7</w:t>
            </w:r>
            <w:r w:rsidR="0055584B">
              <w:rPr>
                <w:rFonts w:ascii="Arial" w:hAnsi="Arial" w:cs="Arial"/>
                <w:bCs/>
                <w:sz w:val="18"/>
                <w:szCs w:val="18"/>
              </w:rPr>
              <w:t>09</w:t>
            </w:r>
          </w:p>
        </w:tc>
      </w:tr>
      <w:tr w:rsidR="000C25BB" w:rsidRPr="002A7D7A" w:rsidTr="00865888">
        <w:trPr>
          <w:trHeight w:val="240"/>
        </w:trPr>
        <w:tc>
          <w:tcPr>
            <w:tcW w:w="2537" w:type="pct"/>
            <w:vAlign w:val="bottom"/>
          </w:tcPr>
          <w:p w:rsidR="000C25BB" w:rsidRPr="003F3976" w:rsidRDefault="000C25BB" w:rsidP="001645D7">
            <w:pPr>
              <w:rPr>
                <w:rFonts w:ascii="Arial" w:hAnsi="Arial" w:cs="Arial"/>
                <w:sz w:val="18"/>
                <w:szCs w:val="18"/>
              </w:rPr>
            </w:pPr>
            <w:r w:rsidRPr="003F3976">
              <w:rPr>
                <w:rFonts w:ascii="Arial" w:hAnsi="Arial" w:cs="Arial"/>
                <w:sz w:val="18"/>
                <w:szCs w:val="18"/>
              </w:rPr>
              <w:t>Share of Hornbach post-tax results</w:t>
            </w:r>
          </w:p>
        </w:tc>
        <w:tc>
          <w:tcPr>
            <w:tcW w:w="813" w:type="pct"/>
            <w:vAlign w:val="bottom"/>
          </w:tcPr>
          <w:p w:rsidR="000C25BB" w:rsidRPr="003F3976" w:rsidRDefault="00EE5053" w:rsidP="001645D7">
            <w:pPr>
              <w:jc w:val="right"/>
              <w:rPr>
                <w:rFonts w:ascii="Arial" w:hAnsi="Arial" w:cs="Arial"/>
                <w:b/>
                <w:bCs/>
                <w:sz w:val="18"/>
                <w:szCs w:val="18"/>
              </w:rPr>
            </w:pPr>
            <w:r>
              <w:rPr>
                <w:rFonts w:ascii="Arial" w:hAnsi="Arial" w:cs="Arial"/>
                <w:b/>
                <w:bCs/>
                <w:sz w:val="18"/>
                <w:szCs w:val="18"/>
              </w:rPr>
              <w:t>-</w:t>
            </w:r>
          </w:p>
        </w:tc>
        <w:tc>
          <w:tcPr>
            <w:tcW w:w="842" w:type="pct"/>
            <w:vAlign w:val="bottom"/>
          </w:tcPr>
          <w:p w:rsidR="000C25BB" w:rsidRPr="003F3976" w:rsidRDefault="003F3976" w:rsidP="00EF40ED">
            <w:pPr>
              <w:jc w:val="right"/>
              <w:rPr>
                <w:rFonts w:ascii="Arial" w:hAnsi="Arial" w:cs="Arial"/>
                <w:bCs/>
                <w:sz w:val="18"/>
                <w:szCs w:val="18"/>
              </w:rPr>
            </w:pPr>
            <w:r w:rsidRPr="003F3976">
              <w:rPr>
                <w:rFonts w:ascii="Arial" w:hAnsi="Arial" w:cs="Arial"/>
                <w:bCs/>
                <w:sz w:val="18"/>
                <w:szCs w:val="18"/>
              </w:rPr>
              <w:t>(1)</w:t>
            </w:r>
          </w:p>
        </w:tc>
        <w:tc>
          <w:tcPr>
            <w:tcW w:w="808" w:type="pct"/>
            <w:vAlign w:val="bottom"/>
          </w:tcPr>
          <w:p w:rsidR="000C25BB" w:rsidRPr="006C71AF" w:rsidRDefault="003F3976" w:rsidP="001645D7">
            <w:pPr>
              <w:jc w:val="right"/>
              <w:rPr>
                <w:rFonts w:ascii="Arial" w:hAnsi="Arial" w:cs="Arial"/>
                <w:bCs/>
                <w:sz w:val="18"/>
                <w:szCs w:val="18"/>
              </w:rPr>
            </w:pPr>
            <w:r w:rsidRPr="003F3976">
              <w:rPr>
                <w:rFonts w:ascii="Arial" w:hAnsi="Arial" w:cs="Arial"/>
                <w:bCs/>
                <w:sz w:val="18"/>
                <w:szCs w:val="18"/>
              </w:rPr>
              <w:t>(14)</w:t>
            </w:r>
          </w:p>
        </w:tc>
      </w:tr>
      <w:tr w:rsidR="001002B7" w:rsidRPr="002A7D7A" w:rsidTr="00865888">
        <w:trPr>
          <w:trHeight w:val="240"/>
        </w:trPr>
        <w:tc>
          <w:tcPr>
            <w:tcW w:w="2537" w:type="pct"/>
            <w:vAlign w:val="bottom"/>
          </w:tcPr>
          <w:p w:rsidR="001002B7" w:rsidRPr="002A7D7A" w:rsidRDefault="001002B7" w:rsidP="001645D7">
            <w:pPr>
              <w:rPr>
                <w:rFonts w:ascii="Arial" w:hAnsi="Arial" w:cs="Arial"/>
                <w:sz w:val="18"/>
                <w:szCs w:val="18"/>
              </w:rPr>
            </w:pPr>
            <w:r w:rsidRPr="002A7D7A">
              <w:rPr>
                <w:rFonts w:ascii="Arial" w:hAnsi="Arial" w:cs="Arial"/>
                <w:sz w:val="18"/>
                <w:szCs w:val="18"/>
              </w:rPr>
              <w:t>Exceptional items</w:t>
            </w:r>
            <w:r>
              <w:rPr>
                <w:rFonts w:ascii="Arial" w:hAnsi="Arial" w:cs="Arial"/>
                <w:sz w:val="18"/>
                <w:szCs w:val="18"/>
              </w:rPr>
              <w:t xml:space="preserve"> before tax</w:t>
            </w:r>
          </w:p>
        </w:tc>
        <w:tc>
          <w:tcPr>
            <w:tcW w:w="813" w:type="pct"/>
            <w:vAlign w:val="bottom"/>
          </w:tcPr>
          <w:p w:rsidR="001002B7" w:rsidRPr="006C71AF" w:rsidRDefault="00EE5053" w:rsidP="001645D7">
            <w:pPr>
              <w:jc w:val="right"/>
              <w:rPr>
                <w:rFonts w:ascii="Arial" w:hAnsi="Arial" w:cs="Arial"/>
                <w:b/>
                <w:bCs/>
                <w:sz w:val="18"/>
                <w:szCs w:val="18"/>
              </w:rPr>
            </w:pPr>
            <w:r>
              <w:rPr>
                <w:rFonts w:ascii="Arial" w:hAnsi="Arial" w:cs="Arial"/>
                <w:b/>
                <w:bCs/>
                <w:sz w:val="18"/>
                <w:szCs w:val="18"/>
              </w:rPr>
              <w:t>(10)</w:t>
            </w:r>
          </w:p>
        </w:tc>
        <w:tc>
          <w:tcPr>
            <w:tcW w:w="842" w:type="pct"/>
            <w:vAlign w:val="bottom"/>
          </w:tcPr>
          <w:p w:rsidR="001002B7" w:rsidRPr="003F3976" w:rsidRDefault="001002B7" w:rsidP="00EF40ED">
            <w:pPr>
              <w:jc w:val="right"/>
              <w:rPr>
                <w:rFonts w:ascii="Arial" w:hAnsi="Arial" w:cs="Arial"/>
                <w:bCs/>
                <w:sz w:val="18"/>
                <w:szCs w:val="18"/>
              </w:rPr>
            </w:pPr>
            <w:r w:rsidRPr="003F3976">
              <w:rPr>
                <w:rFonts w:ascii="Arial" w:hAnsi="Arial" w:cs="Arial"/>
                <w:bCs/>
                <w:sz w:val="18"/>
                <w:szCs w:val="18"/>
              </w:rPr>
              <w:t>(35)</w:t>
            </w:r>
          </w:p>
        </w:tc>
        <w:tc>
          <w:tcPr>
            <w:tcW w:w="808" w:type="pct"/>
            <w:vAlign w:val="bottom"/>
          </w:tcPr>
          <w:p w:rsidR="001002B7" w:rsidRPr="006C71AF" w:rsidRDefault="003455C3" w:rsidP="001645D7">
            <w:pPr>
              <w:jc w:val="right"/>
              <w:rPr>
                <w:rFonts w:ascii="Arial" w:hAnsi="Arial" w:cs="Arial"/>
                <w:bCs/>
                <w:sz w:val="18"/>
                <w:szCs w:val="18"/>
              </w:rPr>
            </w:pPr>
            <w:r>
              <w:rPr>
                <w:rFonts w:ascii="Arial" w:hAnsi="Arial" w:cs="Arial"/>
                <w:bCs/>
                <w:sz w:val="18"/>
                <w:szCs w:val="18"/>
              </w:rPr>
              <w:t>(17)</w:t>
            </w:r>
          </w:p>
        </w:tc>
      </w:tr>
      <w:tr w:rsidR="001002B7" w:rsidRPr="002A7D7A" w:rsidTr="00865888">
        <w:trPr>
          <w:trHeight w:val="240"/>
        </w:trPr>
        <w:tc>
          <w:tcPr>
            <w:tcW w:w="2537" w:type="pct"/>
            <w:vAlign w:val="bottom"/>
          </w:tcPr>
          <w:p w:rsidR="001002B7" w:rsidRPr="002A7D7A" w:rsidRDefault="001002B7" w:rsidP="001645D7">
            <w:pPr>
              <w:rPr>
                <w:rFonts w:ascii="Arial" w:hAnsi="Arial" w:cs="Arial"/>
                <w:sz w:val="18"/>
                <w:szCs w:val="18"/>
              </w:rPr>
            </w:pPr>
            <w:r w:rsidRPr="002A7D7A">
              <w:rPr>
                <w:rFonts w:ascii="Arial" w:hAnsi="Arial" w:cs="Arial"/>
                <w:sz w:val="18"/>
                <w:szCs w:val="18"/>
              </w:rPr>
              <w:t xml:space="preserve">Tax on exceptional </w:t>
            </w:r>
            <w:r>
              <w:rPr>
                <w:rFonts w:ascii="Arial" w:hAnsi="Arial" w:cs="Arial"/>
                <w:sz w:val="18"/>
                <w:szCs w:val="18"/>
              </w:rPr>
              <w:t xml:space="preserve">and prior year </w:t>
            </w:r>
            <w:r w:rsidRPr="002A7D7A">
              <w:rPr>
                <w:rFonts w:ascii="Arial" w:hAnsi="Arial" w:cs="Arial"/>
                <w:sz w:val="18"/>
                <w:szCs w:val="18"/>
              </w:rPr>
              <w:t>items</w:t>
            </w:r>
          </w:p>
        </w:tc>
        <w:tc>
          <w:tcPr>
            <w:tcW w:w="813" w:type="pct"/>
            <w:vAlign w:val="bottom"/>
          </w:tcPr>
          <w:p w:rsidR="001002B7" w:rsidRPr="006C71AF" w:rsidRDefault="00EE5053" w:rsidP="001645D7">
            <w:pPr>
              <w:jc w:val="right"/>
              <w:rPr>
                <w:rFonts w:ascii="Arial" w:hAnsi="Arial" w:cs="Arial"/>
                <w:b/>
                <w:bCs/>
                <w:sz w:val="18"/>
                <w:szCs w:val="18"/>
              </w:rPr>
            </w:pPr>
            <w:r>
              <w:rPr>
                <w:rFonts w:ascii="Arial" w:hAnsi="Arial" w:cs="Arial"/>
                <w:b/>
                <w:bCs/>
                <w:sz w:val="18"/>
                <w:szCs w:val="18"/>
              </w:rPr>
              <w:t>-</w:t>
            </w:r>
          </w:p>
        </w:tc>
        <w:tc>
          <w:tcPr>
            <w:tcW w:w="842" w:type="pct"/>
            <w:vAlign w:val="bottom"/>
          </w:tcPr>
          <w:p w:rsidR="001002B7" w:rsidRPr="003F3976" w:rsidRDefault="001002B7" w:rsidP="00EF40ED">
            <w:pPr>
              <w:jc w:val="right"/>
              <w:rPr>
                <w:rFonts w:ascii="Arial" w:hAnsi="Arial" w:cs="Arial"/>
                <w:bCs/>
                <w:sz w:val="18"/>
                <w:szCs w:val="18"/>
              </w:rPr>
            </w:pPr>
            <w:r w:rsidRPr="003F3976">
              <w:rPr>
                <w:rFonts w:ascii="Arial" w:hAnsi="Arial" w:cs="Arial"/>
                <w:bCs/>
                <w:sz w:val="18"/>
                <w:szCs w:val="18"/>
              </w:rPr>
              <w:t>(138)</w:t>
            </w:r>
          </w:p>
        </w:tc>
        <w:tc>
          <w:tcPr>
            <w:tcW w:w="808" w:type="pct"/>
            <w:vAlign w:val="bottom"/>
          </w:tcPr>
          <w:p w:rsidR="001002B7" w:rsidRPr="006C71AF" w:rsidRDefault="003455C3" w:rsidP="001645D7">
            <w:pPr>
              <w:jc w:val="right"/>
              <w:rPr>
                <w:rFonts w:ascii="Arial" w:hAnsi="Arial" w:cs="Arial"/>
                <w:bCs/>
                <w:sz w:val="18"/>
                <w:szCs w:val="18"/>
              </w:rPr>
            </w:pPr>
            <w:r>
              <w:rPr>
                <w:rFonts w:ascii="Arial" w:hAnsi="Arial" w:cs="Arial"/>
                <w:bCs/>
                <w:sz w:val="18"/>
                <w:szCs w:val="18"/>
              </w:rPr>
              <w:t>(141)</w:t>
            </w:r>
          </w:p>
        </w:tc>
      </w:tr>
      <w:tr w:rsidR="001002B7" w:rsidRPr="002A7D7A" w:rsidTr="00865888">
        <w:trPr>
          <w:trHeight w:val="240"/>
        </w:trPr>
        <w:tc>
          <w:tcPr>
            <w:tcW w:w="2537" w:type="pct"/>
            <w:vAlign w:val="bottom"/>
          </w:tcPr>
          <w:p w:rsidR="001002B7" w:rsidRPr="007C6C03" w:rsidRDefault="001002B7" w:rsidP="009A2A0A">
            <w:pPr>
              <w:rPr>
                <w:rFonts w:ascii="Arial" w:hAnsi="Arial" w:cs="Arial"/>
                <w:b/>
                <w:bCs/>
                <w:sz w:val="18"/>
                <w:szCs w:val="18"/>
              </w:rPr>
            </w:pPr>
            <w:r w:rsidRPr="007C6C03">
              <w:rPr>
                <w:rFonts w:ascii="Arial" w:hAnsi="Arial" w:cs="Arial"/>
                <w:sz w:val="18"/>
                <w:szCs w:val="18"/>
              </w:rPr>
              <w:t>Financing fair value remeasurements</w:t>
            </w:r>
          </w:p>
        </w:tc>
        <w:tc>
          <w:tcPr>
            <w:tcW w:w="813" w:type="pct"/>
            <w:vAlign w:val="bottom"/>
          </w:tcPr>
          <w:p w:rsidR="001002B7" w:rsidRPr="006C71AF" w:rsidRDefault="00EE5053" w:rsidP="001645D7">
            <w:pPr>
              <w:jc w:val="right"/>
              <w:rPr>
                <w:rFonts w:ascii="Arial" w:hAnsi="Arial" w:cs="Arial"/>
                <w:b/>
                <w:bCs/>
                <w:sz w:val="18"/>
                <w:szCs w:val="18"/>
              </w:rPr>
            </w:pPr>
            <w:r>
              <w:rPr>
                <w:rFonts w:ascii="Arial" w:hAnsi="Arial" w:cs="Arial"/>
                <w:b/>
                <w:bCs/>
                <w:sz w:val="18"/>
                <w:szCs w:val="18"/>
              </w:rPr>
              <w:t>(1)</w:t>
            </w:r>
          </w:p>
        </w:tc>
        <w:tc>
          <w:tcPr>
            <w:tcW w:w="842" w:type="pct"/>
            <w:vAlign w:val="bottom"/>
          </w:tcPr>
          <w:p w:rsidR="001002B7" w:rsidRPr="003F3976" w:rsidRDefault="001002B7" w:rsidP="00EF40ED">
            <w:pPr>
              <w:jc w:val="right"/>
              <w:rPr>
                <w:rFonts w:ascii="Arial" w:hAnsi="Arial" w:cs="Arial"/>
                <w:bCs/>
                <w:sz w:val="18"/>
                <w:szCs w:val="18"/>
              </w:rPr>
            </w:pPr>
            <w:r w:rsidRPr="003F3976">
              <w:rPr>
                <w:rFonts w:ascii="Arial" w:hAnsi="Arial" w:cs="Arial"/>
                <w:bCs/>
                <w:sz w:val="18"/>
                <w:szCs w:val="18"/>
              </w:rPr>
              <w:t>(1)</w:t>
            </w:r>
          </w:p>
        </w:tc>
        <w:tc>
          <w:tcPr>
            <w:tcW w:w="808" w:type="pct"/>
            <w:vAlign w:val="bottom"/>
          </w:tcPr>
          <w:p w:rsidR="001002B7" w:rsidRPr="006C71AF" w:rsidRDefault="003455C3" w:rsidP="001645D7">
            <w:pPr>
              <w:jc w:val="right"/>
              <w:rPr>
                <w:rFonts w:ascii="Arial" w:hAnsi="Arial" w:cs="Arial"/>
                <w:bCs/>
                <w:sz w:val="18"/>
                <w:szCs w:val="18"/>
              </w:rPr>
            </w:pPr>
            <w:r>
              <w:rPr>
                <w:rFonts w:ascii="Arial" w:hAnsi="Arial" w:cs="Arial"/>
                <w:bCs/>
                <w:sz w:val="18"/>
                <w:szCs w:val="18"/>
              </w:rPr>
              <w:t>2</w:t>
            </w:r>
          </w:p>
        </w:tc>
      </w:tr>
      <w:tr w:rsidR="001002B7" w:rsidRPr="002A7D7A" w:rsidTr="00865888">
        <w:trPr>
          <w:trHeight w:val="240"/>
        </w:trPr>
        <w:tc>
          <w:tcPr>
            <w:tcW w:w="2537" w:type="pct"/>
            <w:tcBorders>
              <w:bottom w:val="single" w:sz="4" w:space="0" w:color="auto"/>
            </w:tcBorders>
            <w:vAlign w:val="bottom"/>
          </w:tcPr>
          <w:p w:rsidR="001002B7" w:rsidRPr="007C6C03" w:rsidRDefault="001002B7" w:rsidP="009A2A0A">
            <w:pPr>
              <w:rPr>
                <w:rFonts w:ascii="Arial" w:hAnsi="Arial" w:cs="Arial"/>
                <w:b/>
                <w:bCs/>
                <w:sz w:val="18"/>
                <w:szCs w:val="18"/>
              </w:rPr>
            </w:pPr>
            <w:r w:rsidRPr="007C6C03">
              <w:rPr>
                <w:rFonts w:ascii="Arial" w:hAnsi="Arial" w:cs="Arial"/>
                <w:sz w:val="18"/>
                <w:szCs w:val="18"/>
              </w:rPr>
              <w:t xml:space="preserve">Tax on financing </w:t>
            </w:r>
            <w:r>
              <w:rPr>
                <w:rFonts w:ascii="Arial" w:hAnsi="Arial" w:cs="Arial"/>
                <w:sz w:val="18"/>
                <w:szCs w:val="18"/>
              </w:rPr>
              <w:t xml:space="preserve">fair value </w:t>
            </w:r>
            <w:r w:rsidRPr="007C6C03">
              <w:rPr>
                <w:rFonts w:ascii="Arial" w:hAnsi="Arial" w:cs="Arial"/>
                <w:sz w:val="18"/>
                <w:szCs w:val="18"/>
              </w:rPr>
              <w:t>remeasurements</w:t>
            </w:r>
          </w:p>
        </w:tc>
        <w:tc>
          <w:tcPr>
            <w:tcW w:w="813" w:type="pct"/>
            <w:tcBorders>
              <w:bottom w:val="single" w:sz="4" w:space="0" w:color="auto"/>
            </w:tcBorders>
            <w:vAlign w:val="bottom"/>
          </w:tcPr>
          <w:p w:rsidR="001002B7" w:rsidRPr="006C71AF" w:rsidRDefault="00EE5053" w:rsidP="001645D7">
            <w:pPr>
              <w:jc w:val="right"/>
              <w:rPr>
                <w:rFonts w:ascii="Arial" w:hAnsi="Arial" w:cs="Arial"/>
                <w:b/>
                <w:bCs/>
                <w:sz w:val="18"/>
                <w:szCs w:val="18"/>
              </w:rPr>
            </w:pPr>
            <w:r>
              <w:rPr>
                <w:rFonts w:ascii="Arial" w:hAnsi="Arial" w:cs="Arial"/>
                <w:b/>
                <w:bCs/>
                <w:sz w:val="18"/>
                <w:szCs w:val="18"/>
              </w:rPr>
              <w:t>-</w:t>
            </w:r>
          </w:p>
        </w:tc>
        <w:tc>
          <w:tcPr>
            <w:tcW w:w="842" w:type="pct"/>
            <w:tcBorders>
              <w:bottom w:val="single" w:sz="4" w:space="0" w:color="auto"/>
            </w:tcBorders>
            <w:vAlign w:val="bottom"/>
          </w:tcPr>
          <w:p w:rsidR="001002B7" w:rsidRPr="003F3976" w:rsidRDefault="001002B7" w:rsidP="00EF40ED">
            <w:pPr>
              <w:jc w:val="right"/>
              <w:rPr>
                <w:rFonts w:ascii="Arial" w:hAnsi="Arial" w:cs="Arial"/>
                <w:bCs/>
                <w:sz w:val="18"/>
                <w:szCs w:val="18"/>
              </w:rPr>
            </w:pPr>
            <w:r w:rsidRPr="003F3976">
              <w:rPr>
                <w:rFonts w:ascii="Arial" w:hAnsi="Arial" w:cs="Arial"/>
                <w:bCs/>
                <w:sz w:val="18"/>
                <w:szCs w:val="18"/>
              </w:rPr>
              <w:t>-</w:t>
            </w:r>
          </w:p>
        </w:tc>
        <w:tc>
          <w:tcPr>
            <w:tcW w:w="808" w:type="pct"/>
            <w:tcBorders>
              <w:bottom w:val="single" w:sz="4" w:space="0" w:color="auto"/>
            </w:tcBorders>
            <w:vAlign w:val="bottom"/>
          </w:tcPr>
          <w:p w:rsidR="001002B7" w:rsidRPr="006C71AF" w:rsidRDefault="003455C3" w:rsidP="001645D7">
            <w:pPr>
              <w:jc w:val="right"/>
              <w:rPr>
                <w:rFonts w:ascii="Arial" w:hAnsi="Arial" w:cs="Arial"/>
                <w:bCs/>
                <w:sz w:val="18"/>
                <w:szCs w:val="18"/>
              </w:rPr>
            </w:pPr>
            <w:r>
              <w:rPr>
                <w:rFonts w:ascii="Arial" w:hAnsi="Arial" w:cs="Arial"/>
                <w:bCs/>
                <w:sz w:val="18"/>
                <w:szCs w:val="18"/>
              </w:rPr>
              <w:t>(1)</w:t>
            </w:r>
          </w:p>
        </w:tc>
      </w:tr>
      <w:tr w:rsidR="001002B7" w:rsidRPr="002A7D7A" w:rsidTr="00865888">
        <w:trPr>
          <w:trHeight w:val="240"/>
        </w:trPr>
        <w:tc>
          <w:tcPr>
            <w:tcW w:w="2537" w:type="pct"/>
            <w:tcBorders>
              <w:top w:val="single" w:sz="4" w:space="0" w:color="auto"/>
              <w:bottom w:val="single" w:sz="12" w:space="0" w:color="auto"/>
            </w:tcBorders>
            <w:vAlign w:val="bottom"/>
          </w:tcPr>
          <w:p w:rsidR="001002B7" w:rsidRPr="002A7D7A" w:rsidRDefault="001002B7" w:rsidP="001645D7">
            <w:pPr>
              <w:rPr>
                <w:rFonts w:ascii="Arial" w:hAnsi="Arial" w:cs="Arial"/>
                <w:b/>
                <w:bCs/>
                <w:sz w:val="18"/>
                <w:szCs w:val="18"/>
              </w:rPr>
            </w:pPr>
            <w:r>
              <w:rPr>
                <w:rFonts w:ascii="Arial" w:hAnsi="Arial" w:cs="Arial"/>
                <w:b/>
                <w:bCs/>
                <w:sz w:val="18"/>
                <w:szCs w:val="18"/>
              </w:rPr>
              <w:t>Adjusted earnings</w:t>
            </w:r>
          </w:p>
        </w:tc>
        <w:tc>
          <w:tcPr>
            <w:tcW w:w="813" w:type="pct"/>
            <w:tcBorders>
              <w:top w:val="single" w:sz="4" w:space="0" w:color="auto"/>
              <w:bottom w:val="single" w:sz="12" w:space="0" w:color="auto"/>
            </w:tcBorders>
            <w:vAlign w:val="bottom"/>
          </w:tcPr>
          <w:p w:rsidR="001002B7" w:rsidRPr="006C71AF" w:rsidRDefault="00EE5053" w:rsidP="001645D7">
            <w:pPr>
              <w:jc w:val="right"/>
              <w:rPr>
                <w:rFonts w:ascii="Arial" w:hAnsi="Arial" w:cs="Arial"/>
                <w:b/>
                <w:bCs/>
                <w:sz w:val="18"/>
                <w:szCs w:val="18"/>
              </w:rPr>
            </w:pPr>
            <w:r>
              <w:rPr>
                <w:rFonts w:ascii="Arial" w:hAnsi="Arial" w:cs="Arial"/>
                <w:b/>
                <w:bCs/>
                <w:sz w:val="18"/>
                <w:szCs w:val="18"/>
              </w:rPr>
              <w:t>267</w:t>
            </w:r>
          </w:p>
        </w:tc>
        <w:tc>
          <w:tcPr>
            <w:tcW w:w="842" w:type="pct"/>
            <w:tcBorders>
              <w:top w:val="single" w:sz="4" w:space="0" w:color="auto"/>
              <w:bottom w:val="single" w:sz="12" w:space="0" w:color="auto"/>
            </w:tcBorders>
            <w:vAlign w:val="bottom"/>
          </w:tcPr>
          <w:p w:rsidR="001002B7" w:rsidRPr="003F3976" w:rsidRDefault="001002B7" w:rsidP="00EF40ED">
            <w:pPr>
              <w:jc w:val="right"/>
              <w:rPr>
                <w:rFonts w:ascii="Arial" w:hAnsi="Arial" w:cs="Arial"/>
                <w:bCs/>
                <w:sz w:val="18"/>
                <w:szCs w:val="18"/>
              </w:rPr>
            </w:pPr>
            <w:r w:rsidRPr="003F3976">
              <w:rPr>
                <w:rFonts w:ascii="Arial" w:hAnsi="Arial" w:cs="Arial"/>
                <w:bCs/>
                <w:sz w:val="18"/>
                <w:szCs w:val="18"/>
              </w:rPr>
              <w:t>26</w:t>
            </w:r>
            <w:r w:rsidR="003F3976" w:rsidRPr="003F3976">
              <w:rPr>
                <w:rFonts w:ascii="Arial" w:hAnsi="Arial" w:cs="Arial"/>
                <w:bCs/>
                <w:sz w:val="18"/>
                <w:szCs w:val="18"/>
              </w:rPr>
              <w:t>5</w:t>
            </w:r>
          </w:p>
        </w:tc>
        <w:tc>
          <w:tcPr>
            <w:tcW w:w="808" w:type="pct"/>
            <w:tcBorders>
              <w:top w:val="single" w:sz="4" w:space="0" w:color="auto"/>
              <w:bottom w:val="single" w:sz="12" w:space="0" w:color="auto"/>
            </w:tcBorders>
            <w:vAlign w:val="bottom"/>
          </w:tcPr>
          <w:p w:rsidR="001002B7" w:rsidRPr="006C71AF" w:rsidRDefault="003455C3" w:rsidP="001645D7">
            <w:pPr>
              <w:jc w:val="right"/>
              <w:rPr>
                <w:rFonts w:ascii="Arial" w:hAnsi="Arial" w:cs="Arial"/>
                <w:bCs/>
                <w:sz w:val="18"/>
                <w:szCs w:val="18"/>
              </w:rPr>
            </w:pPr>
            <w:r>
              <w:rPr>
                <w:rFonts w:ascii="Arial" w:hAnsi="Arial" w:cs="Arial"/>
                <w:bCs/>
                <w:sz w:val="18"/>
                <w:szCs w:val="18"/>
              </w:rPr>
              <w:t>5</w:t>
            </w:r>
            <w:r w:rsidR="003F3976">
              <w:rPr>
                <w:rFonts w:ascii="Arial" w:hAnsi="Arial" w:cs="Arial"/>
                <w:bCs/>
                <w:sz w:val="18"/>
                <w:szCs w:val="18"/>
              </w:rPr>
              <w:t>38</w:t>
            </w:r>
          </w:p>
        </w:tc>
      </w:tr>
    </w:tbl>
    <w:p w:rsidR="00487182" w:rsidRDefault="00487182" w:rsidP="004561B5">
      <w:pPr>
        <w:rPr>
          <w:rFonts w:ascii="Arial" w:hAnsi="Arial" w:cs="Arial"/>
          <w:sz w:val="18"/>
          <w:szCs w:val="18"/>
        </w:rPr>
      </w:pPr>
    </w:p>
    <w:p w:rsidR="000870E1" w:rsidRDefault="00487182">
      <w:pPr>
        <w:rPr>
          <w:rFonts w:ascii="Arial" w:hAnsi="Arial" w:cs="Arial"/>
          <w:sz w:val="18"/>
          <w:szCs w:val="18"/>
        </w:rPr>
      </w:pPr>
      <w:r w:rsidRPr="00AF3B0D">
        <w:rPr>
          <w:rFonts w:ascii="Arial" w:hAnsi="Arial" w:cs="Arial"/>
          <w:sz w:val="18"/>
          <w:szCs w:val="18"/>
        </w:rPr>
        <w:t>The weighted average number of shares in issue during the period, excluding those held in the Employee Share Ownership Plan Trust (ESOP</w:t>
      </w:r>
      <w:r w:rsidRPr="00E62F2D">
        <w:rPr>
          <w:rFonts w:ascii="Arial" w:hAnsi="Arial" w:cs="Arial"/>
          <w:sz w:val="18"/>
          <w:szCs w:val="18"/>
        </w:rPr>
        <w:t xml:space="preserve">), </w:t>
      </w:r>
      <w:r w:rsidR="00482FF6" w:rsidRPr="00E62F2D">
        <w:rPr>
          <w:rFonts w:ascii="Arial" w:hAnsi="Arial" w:cs="Arial"/>
          <w:sz w:val="18"/>
          <w:szCs w:val="18"/>
        </w:rPr>
        <w:t xml:space="preserve">is </w:t>
      </w:r>
      <w:r w:rsidR="00EE5053">
        <w:rPr>
          <w:rFonts w:ascii="Arial" w:hAnsi="Arial" w:cs="Arial"/>
          <w:sz w:val="18"/>
          <w:szCs w:val="18"/>
        </w:rPr>
        <w:t>2,364m</w:t>
      </w:r>
      <w:r w:rsidR="00482FF6" w:rsidRPr="00E62F2D">
        <w:rPr>
          <w:rFonts w:ascii="Arial" w:hAnsi="Arial" w:cs="Arial"/>
          <w:sz w:val="18"/>
          <w:szCs w:val="18"/>
        </w:rPr>
        <w:t xml:space="preserve"> (2013/14</w:t>
      </w:r>
      <w:r w:rsidRPr="00E62F2D">
        <w:rPr>
          <w:rFonts w:ascii="Arial" w:hAnsi="Arial" w:cs="Arial"/>
          <w:sz w:val="18"/>
          <w:szCs w:val="18"/>
        </w:rPr>
        <w:t>:</w:t>
      </w:r>
      <w:r w:rsidR="00482FF6" w:rsidRPr="00E62F2D">
        <w:rPr>
          <w:rFonts w:ascii="Arial" w:hAnsi="Arial" w:cs="Arial"/>
          <w:sz w:val="18"/>
          <w:szCs w:val="18"/>
        </w:rPr>
        <w:t xml:space="preserve"> 2,358</w:t>
      </w:r>
      <w:r w:rsidRPr="00E62F2D">
        <w:rPr>
          <w:rFonts w:ascii="Arial" w:hAnsi="Arial" w:cs="Arial"/>
          <w:sz w:val="18"/>
          <w:szCs w:val="18"/>
        </w:rPr>
        <w:t xml:space="preserve">m). The diluted weighted average number of shares in issue during the period is </w:t>
      </w:r>
      <w:r w:rsidR="00EE5053">
        <w:rPr>
          <w:rFonts w:ascii="Arial" w:hAnsi="Arial" w:cs="Arial"/>
          <w:sz w:val="18"/>
          <w:szCs w:val="18"/>
        </w:rPr>
        <w:t>2,375m</w:t>
      </w:r>
      <w:r w:rsidR="000C25BB" w:rsidRPr="00E62F2D">
        <w:rPr>
          <w:rFonts w:ascii="Arial" w:hAnsi="Arial" w:cs="Arial"/>
          <w:sz w:val="18"/>
          <w:szCs w:val="18"/>
        </w:rPr>
        <w:t xml:space="preserve"> (2013</w:t>
      </w:r>
      <w:r w:rsidRPr="00E62F2D">
        <w:rPr>
          <w:rFonts w:ascii="Arial" w:hAnsi="Arial" w:cs="Arial"/>
          <w:sz w:val="18"/>
          <w:szCs w:val="18"/>
        </w:rPr>
        <w:t>/1</w:t>
      </w:r>
      <w:r w:rsidR="000C25BB" w:rsidRPr="00E62F2D">
        <w:rPr>
          <w:rFonts w:ascii="Arial" w:hAnsi="Arial" w:cs="Arial"/>
          <w:sz w:val="18"/>
          <w:szCs w:val="18"/>
        </w:rPr>
        <w:t>4</w:t>
      </w:r>
      <w:r w:rsidRPr="00E62F2D">
        <w:rPr>
          <w:rFonts w:ascii="Arial" w:hAnsi="Arial" w:cs="Arial"/>
          <w:sz w:val="18"/>
          <w:szCs w:val="18"/>
        </w:rPr>
        <w:t>: 2,37</w:t>
      </w:r>
      <w:r w:rsidR="000C25BB" w:rsidRPr="00E62F2D">
        <w:rPr>
          <w:rFonts w:ascii="Arial" w:hAnsi="Arial" w:cs="Arial"/>
          <w:sz w:val="18"/>
          <w:szCs w:val="18"/>
        </w:rPr>
        <w:t>6</w:t>
      </w:r>
      <w:r w:rsidRPr="00E62F2D">
        <w:rPr>
          <w:rFonts w:ascii="Arial" w:hAnsi="Arial" w:cs="Arial"/>
          <w:sz w:val="18"/>
          <w:szCs w:val="18"/>
        </w:rPr>
        <w:t xml:space="preserve">m). For the year ended </w:t>
      </w:r>
      <w:r w:rsidR="00482FF6" w:rsidRPr="00E62F2D">
        <w:rPr>
          <w:rFonts w:ascii="Arial" w:hAnsi="Arial" w:cs="Arial"/>
          <w:sz w:val="18"/>
          <w:szCs w:val="18"/>
        </w:rPr>
        <w:t>1 February 2014</w:t>
      </w:r>
      <w:r w:rsidRPr="00E62F2D">
        <w:rPr>
          <w:rFonts w:ascii="Arial" w:hAnsi="Arial" w:cs="Arial"/>
          <w:sz w:val="18"/>
          <w:szCs w:val="18"/>
        </w:rPr>
        <w:t xml:space="preserve">, the weighted average number of shares in issue was </w:t>
      </w:r>
      <w:r w:rsidR="005C0F78">
        <w:rPr>
          <w:rFonts w:ascii="Arial" w:hAnsi="Arial" w:cs="Arial"/>
          <w:sz w:val="18"/>
          <w:szCs w:val="18"/>
        </w:rPr>
        <w:t>2,363</w:t>
      </w:r>
      <w:r w:rsidRPr="00E62F2D">
        <w:rPr>
          <w:rFonts w:ascii="Arial" w:hAnsi="Arial" w:cs="Arial"/>
          <w:sz w:val="18"/>
          <w:szCs w:val="18"/>
        </w:rPr>
        <w:t>m and the diluted weighted average</w:t>
      </w:r>
      <w:r w:rsidR="00482FF6" w:rsidRPr="00E62F2D">
        <w:rPr>
          <w:rFonts w:ascii="Arial" w:hAnsi="Arial" w:cs="Arial"/>
          <w:sz w:val="18"/>
          <w:szCs w:val="18"/>
        </w:rPr>
        <w:t xml:space="preserve"> number of shares in iss</w:t>
      </w:r>
      <w:r w:rsidR="005C0F78">
        <w:rPr>
          <w:rFonts w:ascii="Arial" w:hAnsi="Arial" w:cs="Arial"/>
          <w:sz w:val="18"/>
          <w:szCs w:val="18"/>
        </w:rPr>
        <w:t>ue was 2,382</w:t>
      </w:r>
      <w:r w:rsidR="00482FF6" w:rsidRPr="00E62F2D">
        <w:rPr>
          <w:rFonts w:ascii="Arial" w:hAnsi="Arial" w:cs="Arial"/>
          <w:sz w:val="18"/>
          <w:szCs w:val="18"/>
        </w:rPr>
        <w:t>m</w:t>
      </w:r>
      <w:r w:rsidRPr="00E62F2D">
        <w:rPr>
          <w:rFonts w:ascii="Arial" w:hAnsi="Arial" w:cs="Arial"/>
          <w:sz w:val="18"/>
          <w:szCs w:val="18"/>
        </w:rPr>
        <w:t>.</w:t>
      </w:r>
    </w:p>
    <w:p w:rsidR="0090408D" w:rsidRDefault="0090408D">
      <w:pPr>
        <w:rPr>
          <w:rFonts w:ascii="Arial" w:hAnsi="Arial" w:cs="Arial"/>
          <w:b/>
        </w:rPr>
      </w:pPr>
    </w:p>
    <w:p w:rsidR="00487182" w:rsidRPr="002A7D7A" w:rsidRDefault="00487182" w:rsidP="004561B5">
      <w:pPr>
        <w:rPr>
          <w:rFonts w:ascii="Arial" w:hAnsi="Arial" w:cs="Arial"/>
          <w:b/>
        </w:rPr>
      </w:pPr>
      <w:r>
        <w:rPr>
          <w:rFonts w:ascii="Arial" w:hAnsi="Arial" w:cs="Arial"/>
          <w:b/>
        </w:rPr>
        <w:t>9</w:t>
      </w:r>
      <w:r w:rsidRPr="002A7D7A">
        <w:rPr>
          <w:rFonts w:ascii="Arial" w:hAnsi="Arial" w:cs="Arial"/>
          <w:b/>
        </w:rPr>
        <w:t>.</w:t>
      </w:r>
      <w:r w:rsidRPr="002A7D7A">
        <w:rPr>
          <w:rFonts w:ascii="Arial" w:hAnsi="Arial" w:cs="Arial"/>
          <w:b/>
        </w:rPr>
        <w:tab/>
      </w:r>
      <w:r>
        <w:rPr>
          <w:rFonts w:ascii="Arial" w:hAnsi="Arial" w:cs="Arial"/>
          <w:b/>
        </w:rPr>
        <w:t>Dividends</w:t>
      </w:r>
    </w:p>
    <w:p w:rsidR="00487182" w:rsidRPr="009630B6" w:rsidRDefault="00487182" w:rsidP="009630B6">
      <w:pPr>
        <w:rPr>
          <w:rFonts w:ascii="Arial" w:hAnsi="Arial" w:cs="Arial"/>
          <w:color w:val="000000"/>
          <w:sz w:val="18"/>
          <w:szCs w:val="18"/>
        </w:rPr>
      </w:pPr>
    </w:p>
    <w:tbl>
      <w:tblPr>
        <w:tblW w:w="5000" w:type="pct"/>
        <w:tblCellMar>
          <w:left w:w="107" w:type="dxa"/>
          <w:right w:w="107" w:type="dxa"/>
        </w:tblCellMar>
        <w:tblLook w:val="0000" w:firstRow="0" w:lastRow="0" w:firstColumn="0" w:lastColumn="0" w:noHBand="0" w:noVBand="0"/>
      </w:tblPr>
      <w:tblGrid>
        <w:gridCol w:w="5328"/>
        <w:gridCol w:w="1582"/>
        <w:gridCol w:w="1708"/>
        <w:gridCol w:w="1696"/>
      </w:tblGrid>
      <w:tr w:rsidR="00487182" w:rsidRPr="002A7D7A" w:rsidTr="00865888">
        <w:trPr>
          <w:cantSplit/>
          <w:trHeight w:val="245"/>
        </w:trPr>
        <w:tc>
          <w:tcPr>
            <w:tcW w:w="2583" w:type="pct"/>
            <w:vAlign w:val="bottom"/>
          </w:tcPr>
          <w:p w:rsidR="00487182" w:rsidRPr="002A7D7A" w:rsidRDefault="00487182" w:rsidP="004561B5">
            <w:pPr>
              <w:jc w:val="right"/>
              <w:rPr>
                <w:rFonts w:ascii="Arial" w:hAnsi="Arial" w:cs="Arial"/>
                <w:sz w:val="18"/>
                <w:szCs w:val="18"/>
              </w:rPr>
            </w:pPr>
          </w:p>
        </w:tc>
        <w:tc>
          <w:tcPr>
            <w:tcW w:w="767" w:type="pct"/>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28" w:type="pct"/>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22" w:type="pct"/>
            <w:vAlign w:val="bottom"/>
          </w:tcPr>
          <w:p w:rsidR="00487182" w:rsidRPr="006F6524" w:rsidRDefault="00487182" w:rsidP="00417423">
            <w:pPr>
              <w:jc w:val="right"/>
              <w:rPr>
                <w:rFonts w:ascii="Arial" w:hAnsi="Arial" w:cs="Arial"/>
                <w:sz w:val="18"/>
                <w:szCs w:val="18"/>
              </w:rPr>
            </w:pPr>
            <w:r w:rsidRPr="00CD0107">
              <w:rPr>
                <w:rFonts w:ascii="Arial" w:hAnsi="Arial" w:cs="Arial"/>
                <w:sz w:val="18"/>
                <w:szCs w:val="18"/>
              </w:rPr>
              <w:t xml:space="preserve">Year ended   </w:t>
            </w:r>
          </w:p>
        </w:tc>
      </w:tr>
      <w:tr w:rsidR="00487182" w:rsidRPr="002A7D7A" w:rsidTr="00865888">
        <w:trPr>
          <w:cantSplit/>
          <w:trHeight w:val="245"/>
        </w:trPr>
        <w:tc>
          <w:tcPr>
            <w:tcW w:w="2583" w:type="pct"/>
            <w:tcBorders>
              <w:bottom w:val="single" w:sz="4" w:space="0" w:color="auto"/>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767" w:type="pct"/>
            <w:tcBorders>
              <w:bottom w:val="single" w:sz="4" w:space="0" w:color="auto"/>
            </w:tcBorders>
            <w:vAlign w:val="bottom"/>
          </w:tcPr>
          <w:p w:rsidR="00487182" w:rsidRPr="00CA4777" w:rsidDel="00D82F92" w:rsidRDefault="00EF40ED" w:rsidP="00417423">
            <w:pPr>
              <w:jc w:val="right"/>
              <w:rPr>
                <w:rFonts w:ascii="Arial" w:hAnsi="Arial" w:cs="Arial"/>
                <w:bCs/>
                <w:sz w:val="18"/>
                <w:szCs w:val="18"/>
              </w:rPr>
            </w:pPr>
            <w:r>
              <w:rPr>
                <w:rFonts w:ascii="Arial" w:hAnsi="Arial" w:cs="Arial"/>
                <w:bCs/>
                <w:sz w:val="18"/>
                <w:szCs w:val="18"/>
              </w:rPr>
              <w:t xml:space="preserve">2 </w:t>
            </w:r>
            <w:r w:rsidR="00487182">
              <w:rPr>
                <w:rFonts w:ascii="Arial" w:hAnsi="Arial" w:cs="Arial"/>
                <w:bCs/>
                <w:sz w:val="18"/>
                <w:szCs w:val="18"/>
              </w:rPr>
              <w:t>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4</w:t>
            </w:r>
          </w:p>
        </w:tc>
        <w:tc>
          <w:tcPr>
            <w:tcW w:w="828" w:type="pct"/>
            <w:tcBorders>
              <w:bottom w:val="single" w:sz="4" w:space="0" w:color="auto"/>
            </w:tcBorders>
            <w:vAlign w:val="bottom"/>
          </w:tcPr>
          <w:p w:rsidR="00487182" w:rsidRPr="00CA4777" w:rsidDel="00D82F92" w:rsidRDefault="00EF40ED" w:rsidP="00EF40ED">
            <w:pPr>
              <w:jc w:val="right"/>
              <w:rPr>
                <w:rFonts w:ascii="Arial" w:hAnsi="Arial" w:cs="Arial"/>
                <w:bCs/>
                <w:sz w:val="18"/>
                <w:szCs w:val="18"/>
              </w:rPr>
            </w:pPr>
            <w:r>
              <w:rPr>
                <w:rFonts w:ascii="Arial" w:hAnsi="Arial" w:cs="Arial"/>
                <w:bCs/>
                <w:sz w:val="18"/>
                <w:szCs w:val="18"/>
              </w:rPr>
              <w:t>3 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3</w:t>
            </w:r>
          </w:p>
        </w:tc>
        <w:tc>
          <w:tcPr>
            <w:tcW w:w="822" w:type="pct"/>
            <w:tcBorders>
              <w:bottom w:val="single" w:sz="4" w:space="0" w:color="auto"/>
            </w:tcBorders>
            <w:vAlign w:val="bottom"/>
          </w:tcPr>
          <w:p w:rsidR="00487182" w:rsidRPr="00D82F92" w:rsidRDefault="00EF40ED" w:rsidP="00417423">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tc>
      </w:tr>
      <w:tr w:rsidR="00EF40ED" w:rsidRPr="002A7D7A" w:rsidTr="00865888">
        <w:trPr>
          <w:cantSplit/>
          <w:trHeight w:val="245"/>
        </w:trPr>
        <w:tc>
          <w:tcPr>
            <w:tcW w:w="2583" w:type="pct"/>
            <w:vAlign w:val="bottom"/>
          </w:tcPr>
          <w:p w:rsidR="00EF40ED" w:rsidRPr="002A7D7A" w:rsidDel="005A2325" w:rsidRDefault="00EF40ED" w:rsidP="004561B5">
            <w:pPr>
              <w:ind w:right="35"/>
              <w:rPr>
                <w:rFonts w:ascii="Arial" w:hAnsi="Arial" w:cs="Arial"/>
                <w:b/>
                <w:sz w:val="18"/>
                <w:szCs w:val="18"/>
              </w:rPr>
            </w:pPr>
            <w:r>
              <w:rPr>
                <w:rFonts w:ascii="Arial" w:hAnsi="Arial" w:cs="Arial"/>
                <w:b/>
                <w:sz w:val="18"/>
                <w:szCs w:val="18"/>
              </w:rPr>
              <w:t>Dividends</w:t>
            </w:r>
            <w:r w:rsidRPr="002A7D7A">
              <w:rPr>
                <w:rFonts w:ascii="Arial" w:hAnsi="Arial" w:cs="Arial"/>
                <w:b/>
                <w:sz w:val="18"/>
                <w:szCs w:val="18"/>
              </w:rPr>
              <w:t xml:space="preserve"> to equity </w:t>
            </w:r>
            <w:r>
              <w:rPr>
                <w:rFonts w:ascii="Arial" w:hAnsi="Arial" w:cs="Arial"/>
                <w:b/>
                <w:sz w:val="18"/>
                <w:szCs w:val="18"/>
              </w:rPr>
              <w:t>share</w:t>
            </w:r>
            <w:r w:rsidRPr="002A7D7A">
              <w:rPr>
                <w:rFonts w:ascii="Arial" w:hAnsi="Arial" w:cs="Arial"/>
                <w:b/>
                <w:sz w:val="18"/>
                <w:szCs w:val="18"/>
              </w:rPr>
              <w:t xml:space="preserve">holders </w:t>
            </w:r>
            <w:r>
              <w:rPr>
                <w:rFonts w:ascii="Arial" w:hAnsi="Arial" w:cs="Arial"/>
                <w:b/>
                <w:sz w:val="18"/>
                <w:szCs w:val="18"/>
              </w:rPr>
              <w:t>of the Company</w:t>
            </w:r>
          </w:p>
        </w:tc>
        <w:tc>
          <w:tcPr>
            <w:tcW w:w="767" w:type="pct"/>
            <w:vAlign w:val="bottom"/>
          </w:tcPr>
          <w:p w:rsidR="00EF40ED" w:rsidRPr="006C71AF" w:rsidRDefault="00EF40ED" w:rsidP="004561B5">
            <w:pPr>
              <w:tabs>
                <w:tab w:val="decimal" w:pos="318"/>
                <w:tab w:val="decimal" w:pos="973"/>
              </w:tabs>
              <w:jc w:val="right"/>
              <w:rPr>
                <w:rFonts w:ascii="Arial" w:hAnsi="Arial" w:cs="Arial"/>
                <w:sz w:val="18"/>
                <w:szCs w:val="18"/>
              </w:rPr>
            </w:pPr>
          </w:p>
        </w:tc>
        <w:tc>
          <w:tcPr>
            <w:tcW w:w="828" w:type="pct"/>
            <w:vAlign w:val="bottom"/>
          </w:tcPr>
          <w:p w:rsidR="00EF40ED" w:rsidRPr="00EF40ED" w:rsidRDefault="00EF40ED" w:rsidP="00EF40ED">
            <w:pPr>
              <w:tabs>
                <w:tab w:val="decimal" w:pos="318"/>
                <w:tab w:val="decimal" w:pos="973"/>
              </w:tabs>
              <w:jc w:val="right"/>
              <w:rPr>
                <w:rFonts w:ascii="Arial" w:hAnsi="Arial" w:cs="Arial"/>
                <w:sz w:val="18"/>
                <w:szCs w:val="18"/>
              </w:rPr>
            </w:pPr>
          </w:p>
        </w:tc>
        <w:tc>
          <w:tcPr>
            <w:tcW w:w="822" w:type="pct"/>
            <w:vAlign w:val="bottom"/>
          </w:tcPr>
          <w:p w:rsidR="00EF40ED" w:rsidRPr="006C71AF" w:rsidRDefault="00EF40ED" w:rsidP="004561B5">
            <w:pPr>
              <w:jc w:val="right"/>
              <w:rPr>
                <w:rFonts w:ascii="Arial" w:hAnsi="Arial" w:cs="Arial"/>
                <w:sz w:val="18"/>
                <w:szCs w:val="18"/>
              </w:rPr>
            </w:pPr>
          </w:p>
        </w:tc>
      </w:tr>
      <w:tr w:rsidR="00D75F92" w:rsidRPr="002A7D7A" w:rsidTr="00865888">
        <w:trPr>
          <w:cantSplit/>
          <w:trHeight w:val="205"/>
        </w:trPr>
        <w:tc>
          <w:tcPr>
            <w:tcW w:w="2583" w:type="pct"/>
            <w:vAlign w:val="bottom"/>
          </w:tcPr>
          <w:p w:rsidR="00D75F92" w:rsidRPr="002A7D7A" w:rsidRDefault="00D75F92" w:rsidP="00367EF8">
            <w:pPr>
              <w:ind w:right="-108"/>
              <w:rPr>
                <w:rFonts w:ascii="Arial" w:hAnsi="Arial" w:cs="Arial"/>
                <w:sz w:val="18"/>
                <w:szCs w:val="18"/>
              </w:rPr>
            </w:pPr>
            <w:r>
              <w:rPr>
                <w:rFonts w:ascii="Arial" w:hAnsi="Arial" w:cs="Arial"/>
                <w:sz w:val="18"/>
                <w:szCs w:val="18"/>
              </w:rPr>
              <w:t>Special</w:t>
            </w:r>
            <w:r w:rsidRPr="002A7D7A">
              <w:rPr>
                <w:rFonts w:ascii="Arial" w:hAnsi="Arial" w:cs="Arial"/>
                <w:sz w:val="18"/>
                <w:szCs w:val="18"/>
              </w:rPr>
              <w:t xml:space="preserve"> </w:t>
            </w:r>
            <w:r>
              <w:rPr>
                <w:rFonts w:ascii="Arial" w:hAnsi="Arial" w:cs="Arial"/>
                <w:sz w:val="18"/>
                <w:szCs w:val="18"/>
              </w:rPr>
              <w:t xml:space="preserve">interim </w:t>
            </w:r>
            <w:r w:rsidRPr="002A7D7A">
              <w:rPr>
                <w:rFonts w:ascii="Arial" w:hAnsi="Arial" w:cs="Arial"/>
                <w:sz w:val="18"/>
                <w:szCs w:val="18"/>
              </w:rPr>
              <w:t xml:space="preserve">dividend </w:t>
            </w:r>
            <w:r>
              <w:rPr>
                <w:rFonts w:ascii="Arial" w:hAnsi="Arial" w:cs="Arial"/>
                <w:sz w:val="18"/>
                <w:szCs w:val="18"/>
              </w:rPr>
              <w:t>of 4.2</w:t>
            </w:r>
            <w:r w:rsidRPr="00EA1CF1">
              <w:rPr>
                <w:rFonts w:ascii="Arial" w:hAnsi="Arial" w:cs="Arial"/>
                <w:sz w:val="18"/>
                <w:szCs w:val="18"/>
              </w:rPr>
              <w:t>p</w:t>
            </w:r>
            <w:r w:rsidRPr="002A7D7A">
              <w:rPr>
                <w:rFonts w:ascii="Arial" w:hAnsi="Arial" w:cs="Arial"/>
                <w:sz w:val="18"/>
                <w:szCs w:val="18"/>
              </w:rPr>
              <w:t xml:space="preserve"> per share</w:t>
            </w:r>
            <w:r>
              <w:rPr>
                <w:rFonts w:ascii="Arial" w:hAnsi="Arial" w:cs="Arial"/>
                <w:sz w:val="18"/>
                <w:szCs w:val="18"/>
              </w:rPr>
              <w:t xml:space="preserve"> paid 25 July 2014</w:t>
            </w:r>
          </w:p>
        </w:tc>
        <w:tc>
          <w:tcPr>
            <w:tcW w:w="767" w:type="pct"/>
            <w:vAlign w:val="bottom"/>
          </w:tcPr>
          <w:p w:rsidR="00D75F92" w:rsidRPr="006C71AF" w:rsidRDefault="00CF4951" w:rsidP="00367EF8">
            <w:pPr>
              <w:tabs>
                <w:tab w:val="decimal" w:pos="318"/>
                <w:tab w:val="decimal" w:pos="973"/>
              </w:tabs>
              <w:jc w:val="right"/>
              <w:rPr>
                <w:rFonts w:ascii="Arial" w:hAnsi="Arial" w:cs="Arial"/>
                <w:b/>
                <w:sz w:val="18"/>
                <w:szCs w:val="18"/>
              </w:rPr>
            </w:pPr>
            <w:r>
              <w:rPr>
                <w:rFonts w:ascii="Arial" w:hAnsi="Arial" w:cs="Arial"/>
                <w:b/>
                <w:sz w:val="18"/>
                <w:szCs w:val="18"/>
              </w:rPr>
              <w:t>100</w:t>
            </w:r>
          </w:p>
        </w:tc>
        <w:tc>
          <w:tcPr>
            <w:tcW w:w="828" w:type="pct"/>
            <w:vAlign w:val="bottom"/>
          </w:tcPr>
          <w:p w:rsidR="00D75F92" w:rsidRPr="00EF40ED" w:rsidRDefault="00D75F92" w:rsidP="00367EF8">
            <w:pPr>
              <w:tabs>
                <w:tab w:val="decimal" w:pos="318"/>
                <w:tab w:val="decimal" w:pos="973"/>
              </w:tabs>
              <w:jc w:val="right"/>
              <w:rPr>
                <w:rFonts w:ascii="Arial" w:hAnsi="Arial" w:cs="Arial"/>
                <w:sz w:val="18"/>
                <w:szCs w:val="18"/>
              </w:rPr>
            </w:pPr>
            <w:r>
              <w:rPr>
                <w:rFonts w:ascii="Arial" w:hAnsi="Arial" w:cs="Arial"/>
                <w:sz w:val="18"/>
                <w:szCs w:val="18"/>
              </w:rPr>
              <w:t>-</w:t>
            </w:r>
          </w:p>
        </w:tc>
        <w:tc>
          <w:tcPr>
            <w:tcW w:w="822" w:type="pct"/>
            <w:vAlign w:val="bottom"/>
          </w:tcPr>
          <w:p w:rsidR="00D75F92" w:rsidRPr="00293F9F" w:rsidRDefault="00D75F92" w:rsidP="00367EF8">
            <w:pPr>
              <w:jc w:val="right"/>
              <w:rPr>
                <w:rFonts w:ascii="Arial" w:hAnsi="Arial" w:cs="Arial"/>
                <w:sz w:val="18"/>
                <w:szCs w:val="18"/>
              </w:rPr>
            </w:pPr>
            <w:r>
              <w:rPr>
                <w:rFonts w:ascii="Arial" w:hAnsi="Arial" w:cs="Arial"/>
                <w:sz w:val="18"/>
                <w:szCs w:val="18"/>
              </w:rPr>
              <w:t>-</w:t>
            </w:r>
          </w:p>
        </w:tc>
      </w:tr>
      <w:tr w:rsidR="00EF40ED" w:rsidRPr="002A7D7A" w:rsidTr="00865888">
        <w:trPr>
          <w:cantSplit/>
          <w:trHeight w:val="205"/>
        </w:trPr>
        <w:tc>
          <w:tcPr>
            <w:tcW w:w="2583" w:type="pct"/>
            <w:vAlign w:val="bottom"/>
          </w:tcPr>
          <w:p w:rsidR="00EF40ED" w:rsidRDefault="00394774" w:rsidP="0048250D">
            <w:pPr>
              <w:ind w:right="-108"/>
              <w:rPr>
                <w:rFonts w:ascii="Arial" w:hAnsi="Arial" w:cs="Arial"/>
                <w:sz w:val="18"/>
                <w:szCs w:val="18"/>
              </w:rPr>
            </w:pPr>
            <w:r>
              <w:rPr>
                <w:rFonts w:ascii="Arial" w:hAnsi="Arial" w:cs="Arial"/>
                <w:sz w:val="18"/>
                <w:szCs w:val="18"/>
              </w:rPr>
              <w:t>Ordinary f</w:t>
            </w:r>
            <w:r w:rsidR="00EF40ED" w:rsidRPr="002A7D7A">
              <w:rPr>
                <w:rFonts w:ascii="Arial" w:hAnsi="Arial" w:cs="Arial"/>
                <w:sz w:val="18"/>
                <w:szCs w:val="18"/>
              </w:rPr>
              <w:t>inal dividend for the year ended</w:t>
            </w:r>
            <w:r w:rsidR="00EF40ED">
              <w:rPr>
                <w:rFonts w:ascii="Arial" w:hAnsi="Arial" w:cs="Arial"/>
                <w:sz w:val="18"/>
                <w:szCs w:val="18"/>
              </w:rPr>
              <w:t xml:space="preserve"> </w:t>
            </w:r>
            <w:r w:rsidR="007F67DA">
              <w:rPr>
                <w:rFonts w:ascii="Arial" w:hAnsi="Arial" w:cs="Arial"/>
                <w:sz w:val="18"/>
                <w:szCs w:val="18"/>
              </w:rPr>
              <w:t>1</w:t>
            </w:r>
            <w:r w:rsidR="00EF40ED">
              <w:rPr>
                <w:rFonts w:ascii="Arial" w:hAnsi="Arial" w:cs="Arial"/>
                <w:sz w:val="18"/>
                <w:szCs w:val="18"/>
              </w:rPr>
              <w:t xml:space="preserve"> February 201</w:t>
            </w:r>
            <w:r w:rsidR="007F67DA">
              <w:rPr>
                <w:rFonts w:ascii="Arial" w:hAnsi="Arial" w:cs="Arial"/>
                <w:sz w:val="18"/>
                <w:szCs w:val="18"/>
              </w:rPr>
              <w:t>4</w:t>
            </w:r>
            <w:r w:rsidR="00EF40ED">
              <w:rPr>
                <w:rFonts w:ascii="Arial" w:hAnsi="Arial" w:cs="Arial"/>
                <w:sz w:val="18"/>
                <w:szCs w:val="18"/>
              </w:rPr>
              <w:t xml:space="preserve"> of</w:t>
            </w:r>
          </w:p>
          <w:p w:rsidR="00EF40ED" w:rsidRPr="002A7D7A" w:rsidRDefault="007F67DA" w:rsidP="0048250D">
            <w:pPr>
              <w:ind w:right="-108"/>
              <w:rPr>
                <w:rFonts w:ascii="Arial" w:hAnsi="Arial" w:cs="Arial"/>
                <w:sz w:val="18"/>
                <w:szCs w:val="18"/>
              </w:rPr>
            </w:pPr>
            <w:r>
              <w:rPr>
                <w:rFonts w:ascii="Arial" w:hAnsi="Arial" w:cs="Arial"/>
                <w:sz w:val="18"/>
                <w:szCs w:val="18"/>
              </w:rPr>
              <w:t>6.78</w:t>
            </w:r>
            <w:r w:rsidR="00EF40ED">
              <w:rPr>
                <w:rFonts w:ascii="Arial" w:hAnsi="Arial" w:cs="Arial"/>
                <w:sz w:val="18"/>
                <w:szCs w:val="18"/>
              </w:rPr>
              <w:t>p</w:t>
            </w:r>
            <w:r w:rsidR="00EF40ED" w:rsidRPr="002A7D7A">
              <w:rPr>
                <w:rFonts w:ascii="Arial" w:hAnsi="Arial" w:cs="Arial"/>
                <w:sz w:val="18"/>
                <w:szCs w:val="18"/>
              </w:rPr>
              <w:t xml:space="preserve"> per share</w:t>
            </w:r>
          </w:p>
        </w:tc>
        <w:tc>
          <w:tcPr>
            <w:tcW w:w="767" w:type="pct"/>
            <w:vAlign w:val="bottom"/>
          </w:tcPr>
          <w:p w:rsidR="00EF40ED" w:rsidRPr="006C71AF" w:rsidRDefault="00CF4951" w:rsidP="0048250D">
            <w:pPr>
              <w:jc w:val="right"/>
              <w:rPr>
                <w:rFonts w:ascii="Arial" w:hAnsi="Arial" w:cs="Arial"/>
                <w:b/>
                <w:sz w:val="18"/>
                <w:szCs w:val="18"/>
              </w:rPr>
            </w:pPr>
            <w:r>
              <w:rPr>
                <w:rFonts w:ascii="Arial" w:hAnsi="Arial" w:cs="Arial"/>
                <w:b/>
                <w:sz w:val="18"/>
                <w:szCs w:val="18"/>
              </w:rPr>
              <w:t>159</w:t>
            </w:r>
          </w:p>
        </w:tc>
        <w:tc>
          <w:tcPr>
            <w:tcW w:w="828" w:type="pct"/>
            <w:vAlign w:val="bottom"/>
          </w:tcPr>
          <w:p w:rsidR="00EF40ED" w:rsidRPr="00EF40ED" w:rsidRDefault="007F67DA" w:rsidP="00EF40ED">
            <w:pPr>
              <w:jc w:val="right"/>
              <w:rPr>
                <w:rFonts w:ascii="Arial" w:hAnsi="Arial" w:cs="Arial"/>
                <w:sz w:val="18"/>
                <w:szCs w:val="18"/>
              </w:rPr>
            </w:pPr>
            <w:r>
              <w:rPr>
                <w:rFonts w:ascii="Arial" w:hAnsi="Arial" w:cs="Arial"/>
                <w:sz w:val="18"/>
                <w:szCs w:val="18"/>
              </w:rPr>
              <w:t>-</w:t>
            </w:r>
          </w:p>
        </w:tc>
        <w:tc>
          <w:tcPr>
            <w:tcW w:w="822" w:type="pct"/>
            <w:vAlign w:val="bottom"/>
          </w:tcPr>
          <w:p w:rsidR="00EF40ED" w:rsidRPr="00293F9F" w:rsidRDefault="00D75F92" w:rsidP="00293F9F">
            <w:pPr>
              <w:jc w:val="right"/>
              <w:rPr>
                <w:rFonts w:ascii="Arial" w:hAnsi="Arial" w:cs="Arial"/>
                <w:sz w:val="18"/>
                <w:szCs w:val="18"/>
              </w:rPr>
            </w:pPr>
            <w:r>
              <w:rPr>
                <w:rFonts w:ascii="Arial" w:hAnsi="Arial" w:cs="Arial"/>
                <w:sz w:val="18"/>
                <w:szCs w:val="18"/>
              </w:rPr>
              <w:t>-</w:t>
            </w:r>
          </w:p>
        </w:tc>
      </w:tr>
      <w:tr w:rsidR="00EF40ED" w:rsidRPr="002A7D7A" w:rsidTr="00865888">
        <w:trPr>
          <w:cantSplit/>
          <w:trHeight w:val="205"/>
        </w:trPr>
        <w:tc>
          <w:tcPr>
            <w:tcW w:w="2583" w:type="pct"/>
            <w:vAlign w:val="bottom"/>
          </w:tcPr>
          <w:p w:rsidR="00EF40ED" w:rsidRDefault="00394774" w:rsidP="0048250D">
            <w:pPr>
              <w:ind w:right="35"/>
              <w:rPr>
                <w:rFonts w:ascii="Arial" w:hAnsi="Arial" w:cs="Arial"/>
                <w:sz w:val="18"/>
                <w:szCs w:val="18"/>
              </w:rPr>
            </w:pPr>
            <w:r>
              <w:rPr>
                <w:rFonts w:ascii="Arial" w:hAnsi="Arial" w:cs="Arial"/>
                <w:sz w:val="18"/>
                <w:szCs w:val="18"/>
              </w:rPr>
              <w:t>Ordinary i</w:t>
            </w:r>
            <w:r w:rsidR="00EF40ED" w:rsidRPr="002A7D7A">
              <w:rPr>
                <w:rFonts w:ascii="Arial" w:hAnsi="Arial" w:cs="Arial"/>
                <w:sz w:val="18"/>
                <w:szCs w:val="18"/>
              </w:rPr>
              <w:t xml:space="preserve">nterim dividend for the year ended </w:t>
            </w:r>
            <w:r w:rsidR="007F67DA">
              <w:rPr>
                <w:rFonts w:ascii="Arial" w:hAnsi="Arial" w:cs="Arial"/>
                <w:sz w:val="18"/>
                <w:szCs w:val="18"/>
              </w:rPr>
              <w:t>1</w:t>
            </w:r>
            <w:r w:rsidR="00EF40ED">
              <w:rPr>
                <w:rFonts w:ascii="Arial" w:hAnsi="Arial" w:cs="Arial"/>
                <w:sz w:val="18"/>
                <w:szCs w:val="18"/>
              </w:rPr>
              <w:t xml:space="preserve"> February 201</w:t>
            </w:r>
            <w:r w:rsidR="007F67DA">
              <w:rPr>
                <w:rFonts w:ascii="Arial" w:hAnsi="Arial" w:cs="Arial"/>
                <w:sz w:val="18"/>
                <w:szCs w:val="18"/>
              </w:rPr>
              <w:t>4</w:t>
            </w:r>
            <w:r w:rsidR="00EF40ED">
              <w:rPr>
                <w:rFonts w:ascii="Arial" w:hAnsi="Arial" w:cs="Arial"/>
                <w:sz w:val="18"/>
                <w:szCs w:val="18"/>
              </w:rPr>
              <w:t xml:space="preserve"> </w:t>
            </w:r>
            <w:r w:rsidR="00EF40ED" w:rsidRPr="002A7D7A">
              <w:rPr>
                <w:rFonts w:ascii="Arial" w:hAnsi="Arial" w:cs="Arial"/>
                <w:sz w:val="18"/>
                <w:szCs w:val="18"/>
              </w:rPr>
              <w:t>of</w:t>
            </w:r>
          </w:p>
          <w:p w:rsidR="00EF40ED" w:rsidRPr="002A7D7A" w:rsidRDefault="007F67DA" w:rsidP="0048250D">
            <w:pPr>
              <w:ind w:right="35"/>
              <w:rPr>
                <w:rFonts w:ascii="Arial" w:hAnsi="Arial" w:cs="Arial"/>
                <w:sz w:val="18"/>
                <w:szCs w:val="18"/>
              </w:rPr>
            </w:pPr>
            <w:r>
              <w:rPr>
                <w:rFonts w:ascii="Arial" w:hAnsi="Arial" w:cs="Arial"/>
                <w:sz w:val="18"/>
                <w:szCs w:val="18"/>
              </w:rPr>
              <w:t>3.12</w:t>
            </w:r>
            <w:r w:rsidR="00EF40ED" w:rsidRPr="002A7D7A">
              <w:rPr>
                <w:rFonts w:ascii="Arial" w:hAnsi="Arial" w:cs="Arial"/>
                <w:sz w:val="18"/>
                <w:szCs w:val="18"/>
              </w:rPr>
              <w:t>p per share</w:t>
            </w:r>
          </w:p>
        </w:tc>
        <w:tc>
          <w:tcPr>
            <w:tcW w:w="767" w:type="pct"/>
            <w:vAlign w:val="bottom"/>
          </w:tcPr>
          <w:p w:rsidR="00EF40ED" w:rsidRPr="006C71AF" w:rsidRDefault="0070592F" w:rsidP="0048250D">
            <w:pPr>
              <w:tabs>
                <w:tab w:val="decimal" w:pos="318"/>
                <w:tab w:val="decimal" w:pos="973"/>
              </w:tabs>
              <w:jc w:val="right"/>
              <w:rPr>
                <w:rFonts w:ascii="Arial" w:hAnsi="Arial" w:cs="Arial"/>
                <w:b/>
                <w:sz w:val="18"/>
                <w:szCs w:val="18"/>
              </w:rPr>
            </w:pPr>
            <w:r>
              <w:rPr>
                <w:rFonts w:ascii="Arial" w:hAnsi="Arial" w:cs="Arial"/>
                <w:b/>
                <w:sz w:val="18"/>
                <w:szCs w:val="18"/>
              </w:rPr>
              <w:t>-</w:t>
            </w:r>
          </w:p>
        </w:tc>
        <w:tc>
          <w:tcPr>
            <w:tcW w:w="828" w:type="pct"/>
            <w:vAlign w:val="bottom"/>
          </w:tcPr>
          <w:p w:rsidR="00EF40ED" w:rsidRPr="00EF40ED" w:rsidRDefault="00EF40ED" w:rsidP="00EF40ED">
            <w:pPr>
              <w:tabs>
                <w:tab w:val="decimal" w:pos="318"/>
                <w:tab w:val="decimal" w:pos="973"/>
              </w:tabs>
              <w:jc w:val="right"/>
              <w:rPr>
                <w:rFonts w:ascii="Arial" w:hAnsi="Arial" w:cs="Arial"/>
                <w:sz w:val="18"/>
                <w:szCs w:val="18"/>
              </w:rPr>
            </w:pPr>
            <w:r w:rsidRPr="00EF40ED">
              <w:rPr>
                <w:rFonts w:ascii="Arial" w:hAnsi="Arial" w:cs="Arial"/>
                <w:sz w:val="18"/>
                <w:szCs w:val="18"/>
              </w:rPr>
              <w:t>-</w:t>
            </w:r>
          </w:p>
        </w:tc>
        <w:tc>
          <w:tcPr>
            <w:tcW w:w="822" w:type="pct"/>
            <w:vAlign w:val="bottom"/>
          </w:tcPr>
          <w:p w:rsidR="00EF40ED" w:rsidRPr="00293F9F" w:rsidRDefault="00277FCE" w:rsidP="00293F9F">
            <w:pPr>
              <w:jc w:val="right"/>
              <w:rPr>
                <w:rFonts w:ascii="Arial" w:hAnsi="Arial" w:cs="Arial"/>
                <w:sz w:val="18"/>
                <w:szCs w:val="18"/>
              </w:rPr>
            </w:pPr>
            <w:r>
              <w:rPr>
                <w:rFonts w:ascii="Arial" w:hAnsi="Arial" w:cs="Arial"/>
                <w:sz w:val="18"/>
                <w:szCs w:val="18"/>
              </w:rPr>
              <w:t>74</w:t>
            </w:r>
          </w:p>
        </w:tc>
      </w:tr>
      <w:tr w:rsidR="00394774" w:rsidRPr="002A7D7A" w:rsidTr="00865888">
        <w:trPr>
          <w:cantSplit/>
          <w:trHeight w:val="205"/>
        </w:trPr>
        <w:tc>
          <w:tcPr>
            <w:tcW w:w="2583" w:type="pct"/>
            <w:vAlign w:val="bottom"/>
          </w:tcPr>
          <w:p w:rsidR="00394774" w:rsidRDefault="00394774" w:rsidP="00394774">
            <w:pPr>
              <w:ind w:right="-108"/>
              <w:rPr>
                <w:rFonts w:ascii="Arial" w:hAnsi="Arial" w:cs="Arial"/>
                <w:sz w:val="18"/>
                <w:szCs w:val="18"/>
              </w:rPr>
            </w:pPr>
            <w:r>
              <w:rPr>
                <w:rFonts w:ascii="Arial" w:hAnsi="Arial" w:cs="Arial"/>
                <w:sz w:val="18"/>
                <w:szCs w:val="18"/>
              </w:rPr>
              <w:t>Ordinary f</w:t>
            </w:r>
            <w:r w:rsidRPr="002A7D7A">
              <w:rPr>
                <w:rFonts w:ascii="Arial" w:hAnsi="Arial" w:cs="Arial"/>
                <w:sz w:val="18"/>
                <w:szCs w:val="18"/>
              </w:rPr>
              <w:t>inal dividend for the year ended</w:t>
            </w:r>
            <w:r>
              <w:rPr>
                <w:rFonts w:ascii="Arial" w:hAnsi="Arial" w:cs="Arial"/>
                <w:sz w:val="18"/>
                <w:szCs w:val="18"/>
              </w:rPr>
              <w:t xml:space="preserve"> 2 February 2013 of</w:t>
            </w:r>
          </w:p>
          <w:p w:rsidR="00394774" w:rsidRPr="002A7D7A" w:rsidRDefault="00394774" w:rsidP="00394774">
            <w:pPr>
              <w:ind w:right="-108"/>
              <w:rPr>
                <w:rFonts w:ascii="Arial" w:hAnsi="Arial" w:cs="Arial"/>
                <w:sz w:val="18"/>
                <w:szCs w:val="18"/>
              </w:rPr>
            </w:pPr>
            <w:r>
              <w:rPr>
                <w:rFonts w:ascii="Arial" w:hAnsi="Arial" w:cs="Arial"/>
                <w:sz w:val="18"/>
                <w:szCs w:val="18"/>
              </w:rPr>
              <w:t>6.37</w:t>
            </w:r>
            <w:r w:rsidRPr="00EA1CF1">
              <w:rPr>
                <w:rFonts w:ascii="Arial" w:hAnsi="Arial" w:cs="Arial"/>
                <w:sz w:val="18"/>
                <w:szCs w:val="18"/>
              </w:rPr>
              <w:t>p</w:t>
            </w:r>
            <w:r w:rsidRPr="002A7D7A">
              <w:rPr>
                <w:rFonts w:ascii="Arial" w:hAnsi="Arial" w:cs="Arial"/>
                <w:sz w:val="18"/>
                <w:szCs w:val="18"/>
              </w:rPr>
              <w:t xml:space="preserve"> per share</w:t>
            </w:r>
          </w:p>
        </w:tc>
        <w:tc>
          <w:tcPr>
            <w:tcW w:w="767" w:type="pct"/>
            <w:vAlign w:val="bottom"/>
          </w:tcPr>
          <w:p w:rsidR="00394774" w:rsidRPr="006C71AF" w:rsidRDefault="0070592F" w:rsidP="00394774">
            <w:pPr>
              <w:tabs>
                <w:tab w:val="decimal" w:pos="318"/>
                <w:tab w:val="decimal" w:pos="973"/>
              </w:tabs>
              <w:jc w:val="right"/>
              <w:rPr>
                <w:rFonts w:ascii="Arial" w:hAnsi="Arial" w:cs="Arial"/>
                <w:b/>
                <w:sz w:val="18"/>
                <w:szCs w:val="18"/>
              </w:rPr>
            </w:pPr>
            <w:r>
              <w:rPr>
                <w:rFonts w:ascii="Arial" w:hAnsi="Arial" w:cs="Arial"/>
                <w:b/>
                <w:sz w:val="18"/>
                <w:szCs w:val="18"/>
              </w:rPr>
              <w:t>-</w:t>
            </w:r>
          </w:p>
        </w:tc>
        <w:tc>
          <w:tcPr>
            <w:tcW w:w="828" w:type="pct"/>
            <w:vAlign w:val="bottom"/>
          </w:tcPr>
          <w:p w:rsidR="00394774" w:rsidRPr="00EF40ED" w:rsidRDefault="00394774" w:rsidP="00394774">
            <w:pPr>
              <w:tabs>
                <w:tab w:val="decimal" w:pos="318"/>
                <w:tab w:val="decimal" w:pos="973"/>
              </w:tabs>
              <w:jc w:val="right"/>
              <w:rPr>
                <w:rFonts w:ascii="Arial" w:hAnsi="Arial" w:cs="Arial"/>
                <w:sz w:val="18"/>
                <w:szCs w:val="18"/>
              </w:rPr>
            </w:pPr>
            <w:r>
              <w:rPr>
                <w:rFonts w:ascii="Arial" w:hAnsi="Arial" w:cs="Arial"/>
                <w:sz w:val="18"/>
                <w:szCs w:val="18"/>
              </w:rPr>
              <w:t>150</w:t>
            </w:r>
          </w:p>
        </w:tc>
        <w:tc>
          <w:tcPr>
            <w:tcW w:w="822" w:type="pct"/>
            <w:vAlign w:val="bottom"/>
          </w:tcPr>
          <w:p w:rsidR="00394774" w:rsidRPr="00293F9F" w:rsidRDefault="00D75F92" w:rsidP="00394774">
            <w:pPr>
              <w:jc w:val="right"/>
              <w:rPr>
                <w:rFonts w:ascii="Arial" w:hAnsi="Arial" w:cs="Arial"/>
                <w:sz w:val="18"/>
                <w:szCs w:val="18"/>
              </w:rPr>
            </w:pPr>
            <w:r>
              <w:rPr>
                <w:rFonts w:ascii="Arial" w:hAnsi="Arial" w:cs="Arial"/>
                <w:sz w:val="18"/>
                <w:szCs w:val="18"/>
              </w:rPr>
              <w:t>150</w:t>
            </w:r>
          </w:p>
        </w:tc>
      </w:tr>
      <w:tr w:rsidR="00EF40ED" w:rsidRPr="008A55AE" w:rsidTr="00865888">
        <w:trPr>
          <w:cantSplit/>
          <w:trHeight w:val="205"/>
        </w:trPr>
        <w:tc>
          <w:tcPr>
            <w:tcW w:w="2583" w:type="pct"/>
            <w:tcBorders>
              <w:top w:val="single" w:sz="4" w:space="0" w:color="auto"/>
              <w:bottom w:val="single" w:sz="12" w:space="0" w:color="auto"/>
            </w:tcBorders>
            <w:vAlign w:val="bottom"/>
          </w:tcPr>
          <w:p w:rsidR="00EF40ED" w:rsidRPr="008A55AE" w:rsidRDefault="00EF40ED" w:rsidP="004561B5">
            <w:pPr>
              <w:jc w:val="right"/>
              <w:rPr>
                <w:rFonts w:ascii="Arial" w:hAnsi="Arial" w:cs="Arial"/>
                <w:b/>
                <w:bCs/>
                <w:sz w:val="18"/>
                <w:szCs w:val="18"/>
              </w:rPr>
            </w:pPr>
          </w:p>
        </w:tc>
        <w:tc>
          <w:tcPr>
            <w:tcW w:w="767" w:type="pct"/>
            <w:tcBorders>
              <w:top w:val="single" w:sz="4" w:space="0" w:color="auto"/>
              <w:bottom w:val="single" w:sz="12" w:space="0" w:color="auto"/>
            </w:tcBorders>
            <w:vAlign w:val="bottom"/>
          </w:tcPr>
          <w:p w:rsidR="00EF40ED" w:rsidRPr="006C71AF" w:rsidDel="00467A3D" w:rsidRDefault="0070592F" w:rsidP="004561B5">
            <w:pPr>
              <w:jc w:val="right"/>
              <w:rPr>
                <w:rFonts w:ascii="Arial" w:hAnsi="Arial" w:cs="Arial"/>
                <w:b/>
                <w:bCs/>
                <w:sz w:val="18"/>
                <w:szCs w:val="18"/>
              </w:rPr>
            </w:pPr>
            <w:r>
              <w:rPr>
                <w:rFonts w:ascii="Arial" w:hAnsi="Arial" w:cs="Arial"/>
                <w:b/>
                <w:bCs/>
                <w:sz w:val="18"/>
                <w:szCs w:val="18"/>
              </w:rPr>
              <w:t>259</w:t>
            </w:r>
          </w:p>
        </w:tc>
        <w:tc>
          <w:tcPr>
            <w:tcW w:w="828" w:type="pct"/>
            <w:tcBorders>
              <w:top w:val="single" w:sz="4" w:space="0" w:color="auto"/>
              <w:bottom w:val="single" w:sz="12" w:space="0" w:color="auto"/>
            </w:tcBorders>
            <w:vAlign w:val="bottom"/>
          </w:tcPr>
          <w:p w:rsidR="00EF40ED" w:rsidRPr="00EF40ED" w:rsidDel="00467A3D" w:rsidRDefault="00EF40ED" w:rsidP="00EF40ED">
            <w:pPr>
              <w:jc w:val="right"/>
              <w:rPr>
                <w:rFonts w:ascii="Arial" w:hAnsi="Arial" w:cs="Arial"/>
                <w:bCs/>
                <w:sz w:val="18"/>
                <w:szCs w:val="18"/>
              </w:rPr>
            </w:pPr>
            <w:r w:rsidRPr="00EF40ED">
              <w:rPr>
                <w:rFonts w:ascii="Arial" w:hAnsi="Arial" w:cs="Arial"/>
                <w:bCs/>
                <w:sz w:val="18"/>
                <w:szCs w:val="18"/>
              </w:rPr>
              <w:t>150</w:t>
            </w:r>
          </w:p>
        </w:tc>
        <w:tc>
          <w:tcPr>
            <w:tcW w:w="822" w:type="pct"/>
            <w:tcBorders>
              <w:top w:val="single" w:sz="4" w:space="0" w:color="auto"/>
              <w:bottom w:val="single" w:sz="12" w:space="0" w:color="auto"/>
            </w:tcBorders>
            <w:vAlign w:val="bottom"/>
          </w:tcPr>
          <w:p w:rsidR="00EF40ED" w:rsidRPr="00293F9F" w:rsidRDefault="00277FCE" w:rsidP="004561B5">
            <w:pPr>
              <w:jc w:val="right"/>
              <w:rPr>
                <w:rFonts w:ascii="Arial" w:hAnsi="Arial" w:cs="Arial"/>
                <w:sz w:val="18"/>
                <w:szCs w:val="18"/>
              </w:rPr>
            </w:pPr>
            <w:r>
              <w:rPr>
                <w:rFonts w:ascii="Arial" w:hAnsi="Arial" w:cs="Arial"/>
                <w:sz w:val="18"/>
                <w:szCs w:val="18"/>
              </w:rPr>
              <w:t>224</w:t>
            </w:r>
          </w:p>
        </w:tc>
      </w:tr>
    </w:tbl>
    <w:p w:rsidR="00487182" w:rsidRPr="009630B6" w:rsidRDefault="00487182" w:rsidP="004561B5">
      <w:pPr>
        <w:rPr>
          <w:rFonts w:ascii="Arial" w:hAnsi="Arial" w:cs="Arial"/>
          <w:color w:val="000000"/>
          <w:sz w:val="18"/>
          <w:szCs w:val="18"/>
        </w:rPr>
      </w:pPr>
    </w:p>
    <w:p w:rsidR="00487182" w:rsidRPr="0059101D" w:rsidRDefault="00487182" w:rsidP="004561B5">
      <w:pPr>
        <w:rPr>
          <w:rFonts w:ascii="Arial" w:hAnsi="Arial" w:cs="Arial"/>
          <w:sz w:val="18"/>
          <w:szCs w:val="18"/>
        </w:rPr>
      </w:pPr>
      <w:r>
        <w:rPr>
          <w:rFonts w:ascii="Arial" w:hAnsi="Arial" w:cs="Arial"/>
          <w:sz w:val="18"/>
          <w:szCs w:val="18"/>
        </w:rPr>
        <w:t>The proposed</w:t>
      </w:r>
      <w:r w:rsidR="00830E9F">
        <w:rPr>
          <w:rFonts w:ascii="Arial" w:hAnsi="Arial" w:cs="Arial"/>
          <w:sz w:val="18"/>
          <w:szCs w:val="18"/>
        </w:rPr>
        <w:t xml:space="preserve"> ordinary</w:t>
      </w:r>
      <w:r>
        <w:rPr>
          <w:rFonts w:ascii="Arial" w:hAnsi="Arial" w:cs="Arial"/>
          <w:sz w:val="18"/>
          <w:szCs w:val="18"/>
        </w:rPr>
        <w:t xml:space="preserve"> interim</w:t>
      </w:r>
      <w:r w:rsidR="00241FB5">
        <w:rPr>
          <w:rFonts w:ascii="Arial" w:hAnsi="Arial" w:cs="Arial"/>
          <w:sz w:val="18"/>
          <w:szCs w:val="18"/>
        </w:rPr>
        <w:t xml:space="preserve"> dividend for the period ended 2</w:t>
      </w:r>
      <w:r>
        <w:rPr>
          <w:rFonts w:ascii="Arial" w:hAnsi="Arial" w:cs="Arial"/>
          <w:sz w:val="18"/>
          <w:szCs w:val="18"/>
        </w:rPr>
        <w:t xml:space="preserve"> August 201</w:t>
      </w:r>
      <w:r w:rsidR="00241FB5">
        <w:rPr>
          <w:rFonts w:ascii="Arial" w:hAnsi="Arial" w:cs="Arial"/>
          <w:sz w:val="18"/>
          <w:szCs w:val="18"/>
        </w:rPr>
        <w:t>4</w:t>
      </w:r>
      <w:r>
        <w:rPr>
          <w:rFonts w:ascii="Arial" w:hAnsi="Arial" w:cs="Arial"/>
          <w:sz w:val="18"/>
          <w:szCs w:val="18"/>
        </w:rPr>
        <w:t xml:space="preserve"> is </w:t>
      </w:r>
      <w:r w:rsidR="00933DEC">
        <w:rPr>
          <w:rFonts w:ascii="Arial" w:hAnsi="Arial" w:cs="Arial"/>
          <w:sz w:val="18"/>
          <w:szCs w:val="18"/>
        </w:rPr>
        <w:t>3.15</w:t>
      </w:r>
      <w:r w:rsidR="00F81D17">
        <w:rPr>
          <w:rFonts w:ascii="Arial" w:hAnsi="Arial" w:cs="Arial"/>
          <w:sz w:val="18"/>
          <w:szCs w:val="18"/>
        </w:rPr>
        <w:t>p</w:t>
      </w:r>
      <w:r>
        <w:rPr>
          <w:rFonts w:ascii="Arial" w:hAnsi="Arial" w:cs="Arial"/>
          <w:sz w:val="18"/>
          <w:szCs w:val="18"/>
        </w:rPr>
        <w:t xml:space="preserve"> per share.</w:t>
      </w:r>
      <w:r w:rsidR="00C21858">
        <w:rPr>
          <w:rFonts w:ascii="Arial" w:hAnsi="Arial" w:cs="Arial"/>
          <w:sz w:val="18"/>
          <w:szCs w:val="18"/>
        </w:rPr>
        <w:t xml:space="preserve"> </w:t>
      </w:r>
    </w:p>
    <w:p w:rsidR="00487182" w:rsidRPr="009630B6" w:rsidRDefault="00487182" w:rsidP="004561B5">
      <w:pPr>
        <w:rPr>
          <w:rFonts w:ascii="Arial" w:hAnsi="Arial" w:cs="Arial"/>
          <w:color w:val="000000"/>
          <w:sz w:val="18"/>
          <w:szCs w:val="18"/>
        </w:rPr>
      </w:pPr>
    </w:p>
    <w:p w:rsidR="004C5E4E" w:rsidRDefault="004C5E4E">
      <w:pPr>
        <w:rPr>
          <w:rFonts w:ascii="Arial" w:hAnsi="Arial" w:cs="Arial"/>
          <w:b/>
          <w:color w:val="000000"/>
        </w:rPr>
      </w:pPr>
      <w:r>
        <w:rPr>
          <w:rFonts w:ascii="Arial" w:hAnsi="Arial" w:cs="Arial"/>
          <w:b/>
          <w:color w:val="000000"/>
        </w:rPr>
        <w:br w:type="page"/>
      </w:r>
    </w:p>
    <w:p w:rsidR="00487182" w:rsidRDefault="00487182" w:rsidP="004561B5">
      <w:pPr>
        <w:rPr>
          <w:rFonts w:ascii="Arial" w:hAnsi="Arial" w:cs="Arial"/>
          <w:b/>
          <w:color w:val="000000"/>
        </w:rPr>
      </w:pPr>
      <w:r>
        <w:rPr>
          <w:rFonts w:ascii="Arial" w:hAnsi="Arial" w:cs="Arial"/>
          <w:b/>
          <w:color w:val="000000"/>
        </w:rPr>
        <w:t>10.</w:t>
      </w:r>
      <w:r>
        <w:rPr>
          <w:rFonts w:ascii="Arial" w:hAnsi="Arial" w:cs="Arial"/>
          <w:b/>
          <w:color w:val="000000"/>
        </w:rPr>
        <w:tab/>
        <w:t>Capital expenditure</w:t>
      </w:r>
    </w:p>
    <w:p w:rsidR="00487182" w:rsidRPr="009630B6" w:rsidRDefault="00487182" w:rsidP="004561B5">
      <w:pPr>
        <w:rPr>
          <w:rFonts w:ascii="Arial" w:hAnsi="Arial" w:cs="Arial"/>
          <w:color w:val="000000"/>
          <w:sz w:val="18"/>
          <w:szCs w:val="18"/>
        </w:rPr>
      </w:pPr>
    </w:p>
    <w:p w:rsidR="00487182" w:rsidRPr="00980F31" w:rsidRDefault="00487182" w:rsidP="004561B5">
      <w:pPr>
        <w:rPr>
          <w:rFonts w:ascii="Arial" w:hAnsi="Arial" w:cs="Arial"/>
          <w:sz w:val="18"/>
          <w:szCs w:val="18"/>
        </w:rPr>
      </w:pPr>
      <w:r w:rsidRPr="00980F31">
        <w:rPr>
          <w:rFonts w:ascii="Arial" w:hAnsi="Arial" w:cs="Arial"/>
          <w:sz w:val="18"/>
          <w:szCs w:val="18"/>
        </w:rPr>
        <w:t>Additions to the cost of property, plant and equipment, investment property and intangible assets</w:t>
      </w:r>
      <w:r w:rsidR="00532D7A">
        <w:rPr>
          <w:rFonts w:ascii="Arial" w:hAnsi="Arial" w:cs="Arial"/>
          <w:sz w:val="18"/>
          <w:szCs w:val="18"/>
        </w:rPr>
        <w:t>, excluding assets acquired on the purchase of businesses,</w:t>
      </w:r>
      <w:r w:rsidRPr="00980F31">
        <w:rPr>
          <w:rFonts w:ascii="Arial" w:hAnsi="Arial" w:cs="Arial"/>
          <w:sz w:val="18"/>
          <w:szCs w:val="18"/>
        </w:rPr>
        <w:t xml:space="preserve"> are £</w:t>
      </w:r>
      <w:r w:rsidR="00BA72B5">
        <w:rPr>
          <w:rFonts w:ascii="Arial" w:hAnsi="Arial" w:cs="Arial"/>
          <w:sz w:val="18"/>
          <w:szCs w:val="18"/>
        </w:rPr>
        <w:t>124</w:t>
      </w:r>
      <w:r w:rsidR="00BA72B5" w:rsidRPr="00980F31">
        <w:rPr>
          <w:rFonts w:ascii="Arial" w:hAnsi="Arial" w:cs="Arial"/>
          <w:sz w:val="18"/>
          <w:szCs w:val="18"/>
        </w:rPr>
        <w:t xml:space="preserve">m </w:t>
      </w:r>
      <w:r w:rsidRPr="00980F31">
        <w:rPr>
          <w:rFonts w:ascii="Arial" w:hAnsi="Arial" w:cs="Arial"/>
          <w:sz w:val="18"/>
          <w:szCs w:val="18"/>
        </w:rPr>
        <w:t>(20</w:t>
      </w:r>
      <w:r w:rsidR="00AF6EA9">
        <w:rPr>
          <w:rFonts w:ascii="Arial" w:hAnsi="Arial" w:cs="Arial"/>
          <w:sz w:val="18"/>
          <w:szCs w:val="18"/>
        </w:rPr>
        <w:t>13</w:t>
      </w:r>
      <w:r w:rsidRPr="00980F31">
        <w:rPr>
          <w:rFonts w:ascii="Arial" w:hAnsi="Arial" w:cs="Arial"/>
          <w:sz w:val="18"/>
          <w:szCs w:val="18"/>
        </w:rPr>
        <w:t>/1</w:t>
      </w:r>
      <w:r w:rsidR="00AF6EA9">
        <w:rPr>
          <w:rFonts w:ascii="Arial" w:hAnsi="Arial" w:cs="Arial"/>
          <w:sz w:val="18"/>
          <w:szCs w:val="18"/>
        </w:rPr>
        <w:t>4</w:t>
      </w:r>
      <w:r w:rsidRPr="00980F31">
        <w:rPr>
          <w:rFonts w:ascii="Arial" w:hAnsi="Arial" w:cs="Arial"/>
          <w:sz w:val="18"/>
          <w:szCs w:val="18"/>
        </w:rPr>
        <w:t>: £</w:t>
      </w:r>
      <w:r>
        <w:rPr>
          <w:rFonts w:ascii="Arial" w:hAnsi="Arial" w:cs="Arial"/>
          <w:sz w:val="18"/>
          <w:szCs w:val="18"/>
        </w:rPr>
        <w:t>1</w:t>
      </w:r>
      <w:r w:rsidR="00AF6EA9">
        <w:rPr>
          <w:rFonts w:ascii="Arial" w:hAnsi="Arial" w:cs="Arial"/>
          <w:sz w:val="18"/>
          <w:szCs w:val="18"/>
        </w:rPr>
        <w:t>4</w:t>
      </w:r>
      <w:r>
        <w:rPr>
          <w:rFonts w:ascii="Arial" w:hAnsi="Arial" w:cs="Arial"/>
          <w:sz w:val="18"/>
          <w:szCs w:val="18"/>
        </w:rPr>
        <w:t>6</w:t>
      </w:r>
      <w:r w:rsidRPr="00980F31">
        <w:rPr>
          <w:rFonts w:ascii="Arial" w:hAnsi="Arial" w:cs="Arial"/>
          <w:sz w:val="18"/>
          <w:szCs w:val="18"/>
        </w:rPr>
        <w:t xml:space="preserve">m) and for the year ended </w:t>
      </w:r>
      <w:r w:rsidR="00AF6EA9">
        <w:rPr>
          <w:rFonts w:ascii="Arial" w:hAnsi="Arial" w:cs="Arial"/>
          <w:sz w:val="18"/>
          <w:szCs w:val="18"/>
        </w:rPr>
        <w:t>1</w:t>
      </w:r>
      <w:r w:rsidRPr="00980F31">
        <w:rPr>
          <w:rFonts w:ascii="Arial" w:hAnsi="Arial" w:cs="Arial"/>
          <w:sz w:val="18"/>
          <w:szCs w:val="18"/>
        </w:rPr>
        <w:t xml:space="preserve"> </w:t>
      </w:r>
      <w:r>
        <w:rPr>
          <w:rFonts w:ascii="Arial" w:hAnsi="Arial" w:cs="Arial"/>
          <w:sz w:val="18"/>
          <w:szCs w:val="18"/>
        </w:rPr>
        <w:t>February</w:t>
      </w:r>
      <w:r w:rsidRPr="00980F31">
        <w:rPr>
          <w:rFonts w:ascii="Arial" w:hAnsi="Arial" w:cs="Arial"/>
          <w:sz w:val="18"/>
          <w:szCs w:val="18"/>
        </w:rPr>
        <w:t xml:space="preserve"> 201</w:t>
      </w:r>
      <w:r w:rsidR="00AF6EA9">
        <w:rPr>
          <w:rFonts w:ascii="Arial" w:hAnsi="Arial" w:cs="Arial"/>
          <w:sz w:val="18"/>
          <w:szCs w:val="18"/>
        </w:rPr>
        <w:t>4</w:t>
      </w:r>
      <w:r w:rsidRPr="00980F31">
        <w:rPr>
          <w:rFonts w:ascii="Arial" w:hAnsi="Arial" w:cs="Arial"/>
          <w:sz w:val="18"/>
          <w:szCs w:val="18"/>
        </w:rPr>
        <w:t xml:space="preserve"> were £</w:t>
      </w:r>
      <w:r w:rsidR="00933AA8">
        <w:rPr>
          <w:rFonts w:ascii="Arial" w:hAnsi="Arial" w:cs="Arial"/>
          <w:sz w:val="18"/>
          <w:szCs w:val="18"/>
        </w:rPr>
        <w:t>30</w:t>
      </w:r>
      <w:r w:rsidR="00D86435">
        <w:rPr>
          <w:rFonts w:ascii="Arial" w:hAnsi="Arial" w:cs="Arial"/>
          <w:sz w:val="18"/>
          <w:szCs w:val="18"/>
        </w:rPr>
        <w:t>8</w:t>
      </w:r>
      <w:r w:rsidRPr="00980F31">
        <w:rPr>
          <w:rFonts w:ascii="Arial" w:hAnsi="Arial" w:cs="Arial"/>
          <w:sz w:val="18"/>
          <w:szCs w:val="18"/>
        </w:rPr>
        <w:t>m. Disposals in net book value of property, plant and equipment, investment property</w:t>
      </w:r>
      <w:r w:rsidR="0028188C">
        <w:rPr>
          <w:rFonts w:ascii="Arial" w:hAnsi="Arial" w:cs="Arial"/>
          <w:sz w:val="18"/>
          <w:szCs w:val="18"/>
        </w:rPr>
        <w:t>, property assets held for sale</w:t>
      </w:r>
      <w:r w:rsidRPr="00980F31">
        <w:rPr>
          <w:rFonts w:ascii="Arial" w:hAnsi="Arial" w:cs="Arial"/>
          <w:sz w:val="18"/>
          <w:szCs w:val="18"/>
        </w:rPr>
        <w:t xml:space="preserve"> and intangible assets are £</w:t>
      </w:r>
      <w:r w:rsidR="00B462B0">
        <w:rPr>
          <w:rFonts w:ascii="Arial" w:hAnsi="Arial" w:cs="Arial"/>
          <w:sz w:val="18"/>
          <w:szCs w:val="18"/>
        </w:rPr>
        <w:t>24</w:t>
      </w:r>
      <w:r w:rsidR="00B462B0" w:rsidRPr="00980F31">
        <w:rPr>
          <w:rFonts w:ascii="Arial" w:hAnsi="Arial" w:cs="Arial"/>
          <w:sz w:val="18"/>
          <w:szCs w:val="18"/>
        </w:rPr>
        <w:t xml:space="preserve">m </w:t>
      </w:r>
      <w:r w:rsidRPr="00980F31">
        <w:rPr>
          <w:rFonts w:ascii="Arial" w:hAnsi="Arial" w:cs="Arial"/>
          <w:sz w:val="18"/>
          <w:szCs w:val="18"/>
        </w:rPr>
        <w:t>(20</w:t>
      </w:r>
      <w:r>
        <w:rPr>
          <w:rFonts w:ascii="Arial" w:hAnsi="Arial" w:cs="Arial"/>
          <w:sz w:val="18"/>
          <w:szCs w:val="18"/>
        </w:rPr>
        <w:t>1</w:t>
      </w:r>
      <w:r w:rsidR="00AF6EA9">
        <w:rPr>
          <w:rFonts w:ascii="Arial" w:hAnsi="Arial" w:cs="Arial"/>
          <w:sz w:val="18"/>
          <w:szCs w:val="18"/>
        </w:rPr>
        <w:t>3</w:t>
      </w:r>
      <w:r w:rsidRPr="00980F31">
        <w:rPr>
          <w:rFonts w:ascii="Arial" w:hAnsi="Arial" w:cs="Arial"/>
          <w:sz w:val="18"/>
          <w:szCs w:val="18"/>
        </w:rPr>
        <w:t>/1</w:t>
      </w:r>
      <w:r w:rsidR="00AF6EA9">
        <w:rPr>
          <w:rFonts w:ascii="Arial" w:hAnsi="Arial" w:cs="Arial"/>
          <w:sz w:val="18"/>
          <w:szCs w:val="18"/>
        </w:rPr>
        <w:t>4</w:t>
      </w:r>
      <w:r w:rsidRPr="00980F31">
        <w:rPr>
          <w:rFonts w:ascii="Arial" w:hAnsi="Arial" w:cs="Arial"/>
          <w:sz w:val="18"/>
          <w:szCs w:val="18"/>
        </w:rPr>
        <w:t>: £</w:t>
      </w:r>
      <w:r w:rsidR="00AF6EA9">
        <w:rPr>
          <w:rFonts w:ascii="Arial" w:hAnsi="Arial" w:cs="Arial"/>
          <w:sz w:val="18"/>
          <w:szCs w:val="18"/>
        </w:rPr>
        <w:t>9</w:t>
      </w:r>
      <w:r w:rsidRPr="00980F31">
        <w:rPr>
          <w:rFonts w:ascii="Arial" w:hAnsi="Arial" w:cs="Arial"/>
          <w:sz w:val="18"/>
          <w:szCs w:val="18"/>
        </w:rPr>
        <w:t xml:space="preserve">m) and for the year ended </w:t>
      </w:r>
      <w:r w:rsidR="00AF6EA9">
        <w:rPr>
          <w:rFonts w:ascii="Arial" w:hAnsi="Arial" w:cs="Arial"/>
          <w:sz w:val="18"/>
          <w:szCs w:val="18"/>
        </w:rPr>
        <w:t>1</w:t>
      </w:r>
      <w:r>
        <w:rPr>
          <w:rFonts w:ascii="Arial" w:hAnsi="Arial" w:cs="Arial"/>
          <w:sz w:val="18"/>
          <w:szCs w:val="18"/>
        </w:rPr>
        <w:t xml:space="preserve"> February 201</w:t>
      </w:r>
      <w:r w:rsidR="00AF6EA9">
        <w:rPr>
          <w:rFonts w:ascii="Arial" w:hAnsi="Arial" w:cs="Arial"/>
          <w:sz w:val="18"/>
          <w:szCs w:val="18"/>
        </w:rPr>
        <w:t>4</w:t>
      </w:r>
      <w:r w:rsidRPr="00980F31">
        <w:rPr>
          <w:rFonts w:ascii="Arial" w:hAnsi="Arial" w:cs="Arial"/>
          <w:sz w:val="18"/>
          <w:szCs w:val="18"/>
        </w:rPr>
        <w:t xml:space="preserve"> were £</w:t>
      </w:r>
      <w:r w:rsidR="00BA5144">
        <w:rPr>
          <w:rFonts w:ascii="Arial" w:hAnsi="Arial" w:cs="Arial"/>
          <w:sz w:val="18"/>
          <w:szCs w:val="18"/>
        </w:rPr>
        <w:t>13</w:t>
      </w:r>
      <w:r w:rsidRPr="00980F31">
        <w:rPr>
          <w:rFonts w:ascii="Arial" w:hAnsi="Arial" w:cs="Arial"/>
          <w:sz w:val="18"/>
          <w:szCs w:val="18"/>
        </w:rPr>
        <w:t>m.</w:t>
      </w:r>
    </w:p>
    <w:p w:rsidR="00487182" w:rsidRPr="00980F31" w:rsidRDefault="00487182" w:rsidP="004561B5">
      <w:pPr>
        <w:rPr>
          <w:rFonts w:ascii="Arial" w:hAnsi="Arial" w:cs="Arial"/>
          <w:b/>
          <w:sz w:val="18"/>
          <w:szCs w:val="18"/>
        </w:rPr>
      </w:pPr>
    </w:p>
    <w:p w:rsidR="00487182" w:rsidRDefault="00487182" w:rsidP="004561B5">
      <w:pPr>
        <w:rPr>
          <w:rFonts w:ascii="Arial" w:hAnsi="Arial" w:cs="Arial"/>
          <w:sz w:val="18"/>
          <w:szCs w:val="18"/>
        </w:rPr>
      </w:pPr>
      <w:r w:rsidRPr="00980F31">
        <w:rPr>
          <w:rFonts w:ascii="Arial" w:hAnsi="Arial" w:cs="Arial"/>
          <w:sz w:val="18"/>
          <w:szCs w:val="18"/>
        </w:rPr>
        <w:t>Capital commitments contracted but not provided for at the end of the period are £</w:t>
      </w:r>
      <w:r w:rsidR="00BA72B5">
        <w:rPr>
          <w:rFonts w:ascii="Arial" w:hAnsi="Arial" w:cs="Arial"/>
          <w:sz w:val="18"/>
          <w:szCs w:val="18"/>
        </w:rPr>
        <w:t>54</w:t>
      </w:r>
      <w:r w:rsidR="00BA72B5" w:rsidRPr="00980F31">
        <w:rPr>
          <w:rFonts w:ascii="Arial" w:hAnsi="Arial" w:cs="Arial"/>
          <w:sz w:val="18"/>
          <w:szCs w:val="18"/>
        </w:rPr>
        <w:t xml:space="preserve">m </w:t>
      </w:r>
      <w:r w:rsidRPr="00980F31">
        <w:rPr>
          <w:rFonts w:ascii="Arial" w:hAnsi="Arial" w:cs="Arial"/>
          <w:sz w:val="18"/>
          <w:szCs w:val="18"/>
        </w:rPr>
        <w:t>(201</w:t>
      </w:r>
      <w:r w:rsidR="00AF6EA9">
        <w:rPr>
          <w:rFonts w:ascii="Arial" w:hAnsi="Arial" w:cs="Arial"/>
          <w:sz w:val="18"/>
          <w:szCs w:val="18"/>
        </w:rPr>
        <w:t>3</w:t>
      </w:r>
      <w:r w:rsidRPr="00980F31">
        <w:rPr>
          <w:rFonts w:ascii="Arial" w:hAnsi="Arial" w:cs="Arial"/>
          <w:sz w:val="18"/>
          <w:szCs w:val="18"/>
        </w:rPr>
        <w:t>/1</w:t>
      </w:r>
      <w:r w:rsidR="00AF6EA9">
        <w:rPr>
          <w:rFonts w:ascii="Arial" w:hAnsi="Arial" w:cs="Arial"/>
          <w:sz w:val="18"/>
          <w:szCs w:val="18"/>
        </w:rPr>
        <w:t>4</w:t>
      </w:r>
      <w:r w:rsidRPr="00980F31">
        <w:rPr>
          <w:rFonts w:ascii="Arial" w:hAnsi="Arial" w:cs="Arial"/>
          <w:sz w:val="18"/>
          <w:szCs w:val="18"/>
        </w:rPr>
        <w:t>: £</w:t>
      </w:r>
      <w:r w:rsidR="00AF6EA9">
        <w:rPr>
          <w:rFonts w:ascii="Arial" w:hAnsi="Arial" w:cs="Arial"/>
          <w:sz w:val="18"/>
          <w:szCs w:val="18"/>
        </w:rPr>
        <w:t>48</w:t>
      </w:r>
      <w:r w:rsidRPr="00980F31">
        <w:rPr>
          <w:rFonts w:ascii="Arial" w:hAnsi="Arial" w:cs="Arial"/>
          <w:sz w:val="18"/>
          <w:szCs w:val="18"/>
        </w:rPr>
        <w:t xml:space="preserve">m) and at </w:t>
      </w:r>
      <w:r w:rsidR="00AF6EA9">
        <w:rPr>
          <w:rFonts w:ascii="Arial" w:hAnsi="Arial" w:cs="Arial"/>
          <w:sz w:val="18"/>
          <w:szCs w:val="18"/>
        </w:rPr>
        <w:t>1</w:t>
      </w:r>
      <w:r>
        <w:rPr>
          <w:rFonts w:ascii="Arial" w:hAnsi="Arial" w:cs="Arial"/>
          <w:sz w:val="18"/>
          <w:szCs w:val="18"/>
        </w:rPr>
        <w:t xml:space="preserve"> February 201</w:t>
      </w:r>
      <w:r w:rsidR="00AF6EA9">
        <w:rPr>
          <w:rFonts w:ascii="Arial" w:hAnsi="Arial" w:cs="Arial"/>
          <w:sz w:val="18"/>
          <w:szCs w:val="18"/>
        </w:rPr>
        <w:t>4</w:t>
      </w:r>
      <w:r w:rsidRPr="00980F31">
        <w:rPr>
          <w:rFonts w:ascii="Arial" w:hAnsi="Arial" w:cs="Arial"/>
          <w:sz w:val="18"/>
          <w:szCs w:val="18"/>
        </w:rPr>
        <w:t xml:space="preserve"> were £</w:t>
      </w:r>
      <w:r w:rsidR="007E5516">
        <w:rPr>
          <w:rFonts w:ascii="Arial" w:hAnsi="Arial" w:cs="Arial"/>
          <w:sz w:val="18"/>
          <w:szCs w:val="18"/>
        </w:rPr>
        <w:t>31</w:t>
      </w:r>
      <w:r w:rsidRPr="00980F31">
        <w:rPr>
          <w:rFonts w:ascii="Arial" w:hAnsi="Arial" w:cs="Arial"/>
          <w:sz w:val="18"/>
          <w:szCs w:val="18"/>
        </w:rPr>
        <w:t>m.</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sidRPr="002A7D7A">
        <w:rPr>
          <w:rFonts w:ascii="Arial" w:hAnsi="Arial" w:cs="Arial"/>
          <w:b/>
        </w:rPr>
        <w:t>1</w:t>
      </w:r>
      <w:r>
        <w:rPr>
          <w:rFonts w:ascii="Arial" w:hAnsi="Arial" w:cs="Arial"/>
          <w:b/>
        </w:rPr>
        <w:t>1</w:t>
      </w:r>
      <w:r w:rsidRPr="002A7D7A">
        <w:rPr>
          <w:rFonts w:ascii="Arial" w:hAnsi="Arial" w:cs="Arial"/>
          <w:b/>
        </w:rPr>
        <w:t>.</w:t>
      </w:r>
      <w:r w:rsidRPr="002A7D7A">
        <w:rPr>
          <w:rFonts w:ascii="Arial" w:hAnsi="Arial" w:cs="Arial"/>
          <w:b/>
        </w:rPr>
        <w:tab/>
      </w:r>
      <w:r>
        <w:rPr>
          <w:rFonts w:ascii="Arial" w:hAnsi="Arial" w:cs="Arial"/>
          <w:b/>
        </w:rPr>
        <w:t>Post employment benefits</w:t>
      </w:r>
    </w:p>
    <w:p w:rsidR="00487182" w:rsidRPr="002A7D7A"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487182" w:rsidRPr="002A7D7A" w:rsidTr="00390C86">
        <w:trPr>
          <w:trHeight w:val="240"/>
        </w:trPr>
        <w:tc>
          <w:tcPr>
            <w:tcW w:w="2472"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913" w:type="pct"/>
            <w:tcBorders>
              <w:top w:val="nil"/>
              <w:left w:val="nil"/>
              <w:righ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Half year ended</w:t>
            </w:r>
          </w:p>
        </w:tc>
        <w:tc>
          <w:tcPr>
            <w:tcW w:w="807" w:type="pct"/>
            <w:tcBorders>
              <w:top w:val="nil"/>
              <w:left w:val="nil"/>
              <w:righ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top w:val="nil"/>
              <w:left w:val="nil"/>
              <w:right w:val="nil"/>
            </w:tcBorders>
            <w:vAlign w:val="bottom"/>
          </w:tcPr>
          <w:p w:rsidR="00487182" w:rsidRPr="006F6524" w:rsidRDefault="00487182" w:rsidP="00865888">
            <w:pPr>
              <w:jc w:val="right"/>
              <w:rPr>
                <w:rFonts w:ascii="Arial" w:hAnsi="Arial" w:cs="Arial"/>
                <w:sz w:val="18"/>
                <w:szCs w:val="18"/>
              </w:rPr>
            </w:pPr>
            <w:r w:rsidRPr="00CD0107">
              <w:rPr>
                <w:rFonts w:ascii="Arial" w:hAnsi="Arial" w:cs="Arial"/>
                <w:sz w:val="18"/>
                <w:szCs w:val="18"/>
              </w:rPr>
              <w:t xml:space="preserve">Year ended   </w:t>
            </w:r>
          </w:p>
        </w:tc>
      </w:tr>
      <w:tr w:rsidR="0082179C" w:rsidRPr="002A7D7A" w:rsidTr="001A2266">
        <w:trPr>
          <w:trHeight w:val="240"/>
        </w:trPr>
        <w:tc>
          <w:tcPr>
            <w:tcW w:w="2472" w:type="pct"/>
            <w:tcBorders>
              <w:top w:val="nil"/>
              <w:left w:val="nil"/>
              <w:right w:val="nil"/>
            </w:tcBorders>
            <w:noWrap/>
            <w:vAlign w:val="bottom"/>
          </w:tcPr>
          <w:p w:rsidR="0082179C" w:rsidRPr="002A7D7A" w:rsidRDefault="0082179C" w:rsidP="004561B5">
            <w:pPr>
              <w:rPr>
                <w:rFonts w:ascii="Arial" w:hAnsi="Arial" w:cs="Arial"/>
                <w:sz w:val="18"/>
                <w:szCs w:val="18"/>
              </w:rPr>
            </w:pPr>
            <w:r w:rsidRPr="002A7D7A">
              <w:rPr>
                <w:rFonts w:ascii="Arial" w:hAnsi="Arial" w:cs="Arial"/>
                <w:sz w:val="18"/>
                <w:szCs w:val="18"/>
              </w:rPr>
              <w:t>£ millions</w:t>
            </w:r>
          </w:p>
        </w:tc>
        <w:tc>
          <w:tcPr>
            <w:tcW w:w="913" w:type="pct"/>
            <w:tcBorders>
              <w:top w:val="nil"/>
              <w:left w:val="nil"/>
              <w:right w:val="nil"/>
            </w:tcBorders>
            <w:vAlign w:val="bottom"/>
          </w:tcPr>
          <w:p w:rsidR="0082179C" w:rsidRDefault="0082179C">
            <w:pPr>
              <w:jc w:val="right"/>
              <w:rPr>
                <w:rFonts w:ascii="Arial" w:hAnsi="Arial" w:cs="Arial"/>
                <w:bCs/>
                <w:sz w:val="18"/>
                <w:szCs w:val="18"/>
              </w:rPr>
            </w:pPr>
            <w:r>
              <w:rPr>
                <w:rFonts w:ascii="Arial" w:hAnsi="Arial" w:cs="Arial"/>
                <w:bCs/>
                <w:sz w:val="18"/>
                <w:szCs w:val="18"/>
              </w:rPr>
              <w:t>2 August</w:t>
            </w:r>
            <w:r w:rsidRPr="00CA4777">
              <w:rPr>
                <w:rFonts w:ascii="Arial" w:hAnsi="Arial" w:cs="Arial"/>
                <w:bCs/>
                <w:sz w:val="18"/>
                <w:szCs w:val="18"/>
              </w:rPr>
              <w:t xml:space="preserve"> 20</w:t>
            </w:r>
            <w:r>
              <w:rPr>
                <w:rFonts w:ascii="Arial" w:hAnsi="Arial" w:cs="Arial"/>
                <w:bCs/>
                <w:sz w:val="18"/>
                <w:szCs w:val="18"/>
              </w:rPr>
              <w:t>14</w:t>
            </w:r>
          </w:p>
        </w:tc>
        <w:tc>
          <w:tcPr>
            <w:tcW w:w="807" w:type="pct"/>
            <w:tcBorders>
              <w:top w:val="nil"/>
              <w:left w:val="nil"/>
              <w:right w:val="nil"/>
            </w:tcBorders>
            <w:vAlign w:val="bottom"/>
          </w:tcPr>
          <w:p w:rsidR="0082179C" w:rsidRDefault="0082179C" w:rsidP="00155778">
            <w:pPr>
              <w:jc w:val="right"/>
              <w:rPr>
                <w:rFonts w:ascii="Arial" w:hAnsi="Arial" w:cs="Arial"/>
                <w:bCs/>
                <w:sz w:val="18"/>
                <w:szCs w:val="18"/>
              </w:rPr>
            </w:pPr>
            <w:r>
              <w:rPr>
                <w:rFonts w:ascii="Arial" w:hAnsi="Arial" w:cs="Arial"/>
                <w:bCs/>
                <w:sz w:val="18"/>
                <w:szCs w:val="18"/>
              </w:rPr>
              <w:t>3 August</w:t>
            </w:r>
            <w:r w:rsidRPr="00CA4777">
              <w:rPr>
                <w:rFonts w:ascii="Arial" w:hAnsi="Arial" w:cs="Arial"/>
                <w:bCs/>
                <w:sz w:val="18"/>
                <w:szCs w:val="18"/>
              </w:rPr>
              <w:t xml:space="preserve"> 20</w:t>
            </w:r>
            <w:r>
              <w:rPr>
                <w:rFonts w:ascii="Arial" w:hAnsi="Arial" w:cs="Arial"/>
                <w:bCs/>
                <w:sz w:val="18"/>
                <w:szCs w:val="18"/>
              </w:rPr>
              <w:t>13</w:t>
            </w:r>
          </w:p>
        </w:tc>
        <w:tc>
          <w:tcPr>
            <w:tcW w:w="808" w:type="pct"/>
            <w:tcBorders>
              <w:top w:val="nil"/>
              <w:left w:val="nil"/>
              <w:right w:val="nil"/>
            </w:tcBorders>
            <w:vAlign w:val="bottom"/>
          </w:tcPr>
          <w:p w:rsidR="0082179C" w:rsidRDefault="0082179C" w:rsidP="00865888">
            <w:pPr>
              <w:jc w:val="right"/>
              <w:rPr>
                <w:rFonts w:ascii="Arial" w:hAnsi="Arial" w:cs="Arial"/>
                <w:sz w:val="18"/>
                <w:szCs w:val="18"/>
              </w:rPr>
            </w:pPr>
            <w:r>
              <w:rPr>
                <w:rFonts w:ascii="Arial" w:hAnsi="Arial" w:cs="Arial"/>
                <w:sz w:val="18"/>
                <w:szCs w:val="18"/>
              </w:rPr>
              <w:t>1 February 2014</w:t>
            </w:r>
          </w:p>
        </w:tc>
      </w:tr>
      <w:tr w:rsidR="00EF40ED" w:rsidRPr="002A7D7A" w:rsidTr="00FB734B">
        <w:trPr>
          <w:trHeight w:val="240"/>
        </w:trPr>
        <w:tc>
          <w:tcPr>
            <w:tcW w:w="2472" w:type="pct"/>
            <w:tcBorders>
              <w:top w:val="single" w:sz="4" w:space="0" w:color="auto"/>
              <w:left w:val="nil"/>
              <w:right w:val="nil"/>
            </w:tcBorders>
            <w:vAlign w:val="bottom"/>
          </w:tcPr>
          <w:p w:rsidR="00EF40ED" w:rsidRPr="002A7D7A" w:rsidRDefault="00EF40ED" w:rsidP="004561B5">
            <w:pPr>
              <w:rPr>
                <w:rFonts w:ascii="Arial" w:hAnsi="Arial" w:cs="Arial"/>
                <w:b/>
                <w:bCs/>
                <w:sz w:val="18"/>
                <w:szCs w:val="18"/>
              </w:rPr>
            </w:pPr>
            <w:r>
              <w:rPr>
                <w:rFonts w:ascii="Arial" w:hAnsi="Arial" w:cs="Arial"/>
                <w:b/>
                <w:bCs/>
                <w:sz w:val="18"/>
                <w:szCs w:val="18"/>
              </w:rPr>
              <w:t>Net deficit in schemes</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913" w:type="pct"/>
            <w:tcBorders>
              <w:top w:val="single" w:sz="4" w:space="0" w:color="auto"/>
              <w:left w:val="nil"/>
              <w:right w:val="nil"/>
            </w:tcBorders>
            <w:noWrap/>
            <w:vAlign w:val="bottom"/>
          </w:tcPr>
          <w:p w:rsidR="00EF40ED" w:rsidRPr="002A7D7A" w:rsidRDefault="00B03AA8" w:rsidP="004561B5">
            <w:pPr>
              <w:jc w:val="right"/>
              <w:rPr>
                <w:rFonts w:ascii="Arial" w:hAnsi="Arial" w:cs="Arial"/>
                <w:b/>
                <w:bCs/>
                <w:sz w:val="18"/>
                <w:szCs w:val="18"/>
              </w:rPr>
            </w:pPr>
            <w:r>
              <w:rPr>
                <w:rFonts w:ascii="Arial" w:hAnsi="Arial" w:cs="Arial"/>
                <w:b/>
                <w:bCs/>
                <w:sz w:val="18"/>
                <w:szCs w:val="18"/>
              </w:rPr>
              <w:t>(100)</w:t>
            </w:r>
          </w:p>
        </w:tc>
        <w:tc>
          <w:tcPr>
            <w:tcW w:w="807" w:type="pct"/>
            <w:tcBorders>
              <w:top w:val="single" w:sz="4" w:space="0" w:color="auto"/>
              <w:left w:val="nil"/>
              <w:right w:val="nil"/>
            </w:tcBorders>
            <w:noWrap/>
            <w:vAlign w:val="bottom"/>
          </w:tcPr>
          <w:p w:rsidR="00EF40ED" w:rsidRPr="00EF40ED" w:rsidRDefault="00EF40ED" w:rsidP="00EF40ED">
            <w:pPr>
              <w:jc w:val="right"/>
              <w:rPr>
                <w:rFonts w:ascii="Arial" w:hAnsi="Arial" w:cs="Arial"/>
                <w:bCs/>
                <w:sz w:val="18"/>
                <w:szCs w:val="18"/>
              </w:rPr>
            </w:pPr>
            <w:r w:rsidRPr="00EF40ED">
              <w:rPr>
                <w:rFonts w:ascii="Arial" w:hAnsi="Arial" w:cs="Arial"/>
                <w:bCs/>
                <w:sz w:val="18"/>
                <w:szCs w:val="18"/>
              </w:rPr>
              <w:t>-</w:t>
            </w:r>
          </w:p>
        </w:tc>
        <w:tc>
          <w:tcPr>
            <w:tcW w:w="808" w:type="pct"/>
            <w:tcBorders>
              <w:top w:val="single" w:sz="4" w:space="0" w:color="auto"/>
              <w:left w:val="nil"/>
              <w:right w:val="nil"/>
            </w:tcBorders>
            <w:noWrap/>
            <w:vAlign w:val="bottom"/>
          </w:tcPr>
          <w:p w:rsidR="00EF40ED" w:rsidRPr="00694B15" w:rsidRDefault="00E81C6F" w:rsidP="00865888">
            <w:pPr>
              <w:pStyle w:val="TableFiguresBracketsBold"/>
              <w:ind w:right="0"/>
              <w:rPr>
                <w:rFonts w:ascii="Arial" w:hAnsi="Arial" w:cs="Arial"/>
                <w:sz w:val="18"/>
                <w:szCs w:val="18"/>
              </w:rPr>
            </w:pPr>
            <w:r>
              <w:rPr>
                <w:rFonts w:ascii="Arial" w:hAnsi="Arial" w:cs="Arial"/>
                <w:sz w:val="18"/>
                <w:szCs w:val="18"/>
              </w:rPr>
              <w:t>-</w:t>
            </w:r>
          </w:p>
        </w:tc>
      </w:tr>
      <w:tr w:rsidR="00EF40ED" w:rsidRPr="002A7D7A" w:rsidTr="00FB734B">
        <w:trPr>
          <w:trHeight w:val="240"/>
        </w:trPr>
        <w:tc>
          <w:tcPr>
            <w:tcW w:w="2472" w:type="pct"/>
            <w:tcBorders>
              <w:bottom w:val="nil"/>
              <w:right w:val="nil"/>
            </w:tcBorders>
            <w:vAlign w:val="bottom"/>
          </w:tcPr>
          <w:p w:rsidR="00EF40ED" w:rsidRPr="002A7D7A" w:rsidRDefault="00EF40ED" w:rsidP="004561B5">
            <w:pPr>
              <w:rPr>
                <w:rFonts w:ascii="Arial" w:hAnsi="Arial" w:cs="Arial"/>
                <w:sz w:val="18"/>
                <w:szCs w:val="18"/>
              </w:rPr>
            </w:pPr>
            <w:r>
              <w:rPr>
                <w:rFonts w:ascii="Arial" w:hAnsi="Arial" w:cs="Arial"/>
                <w:sz w:val="18"/>
                <w:szCs w:val="18"/>
              </w:rPr>
              <w:t>Current service cost</w:t>
            </w:r>
          </w:p>
        </w:tc>
        <w:tc>
          <w:tcPr>
            <w:tcW w:w="913" w:type="pct"/>
            <w:tcBorders>
              <w:left w:val="nil"/>
              <w:bottom w:val="nil"/>
              <w:right w:val="nil"/>
            </w:tcBorders>
            <w:noWrap/>
            <w:vAlign w:val="bottom"/>
          </w:tcPr>
          <w:p w:rsidR="00EF40ED" w:rsidRPr="002A7D7A" w:rsidRDefault="009718AD" w:rsidP="004561B5">
            <w:pPr>
              <w:jc w:val="right"/>
              <w:rPr>
                <w:rFonts w:ascii="Arial" w:hAnsi="Arial" w:cs="Arial"/>
                <w:b/>
                <w:bCs/>
                <w:sz w:val="18"/>
                <w:szCs w:val="18"/>
              </w:rPr>
            </w:pPr>
            <w:r>
              <w:rPr>
                <w:rFonts w:ascii="Arial" w:hAnsi="Arial" w:cs="Arial"/>
                <w:b/>
                <w:bCs/>
                <w:sz w:val="18"/>
                <w:szCs w:val="18"/>
              </w:rPr>
              <w:t>(4)</w:t>
            </w:r>
          </w:p>
        </w:tc>
        <w:tc>
          <w:tcPr>
            <w:tcW w:w="807" w:type="pct"/>
            <w:tcBorders>
              <w:left w:val="nil"/>
              <w:bottom w:val="nil"/>
              <w:right w:val="nil"/>
            </w:tcBorders>
            <w:noWrap/>
            <w:vAlign w:val="bottom"/>
          </w:tcPr>
          <w:p w:rsidR="00EF40ED" w:rsidRPr="00EF40ED" w:rsidRDefault="00EF40ED" w:rsidP="00EF40ED">
            <w:pPr>
              <w:jc w:val="right"/>
              <w:rPr>
                <w:rFonts w:ascii="Arial" w:hAnsi="Arial" w:cs="Arial"/>
                <w:bCs/>
                <w:sz w:val="18"/>
                <w:szCs w:val="18"/>
              </w:rPr>
            </w:pPr>
            <w:r w:rsidRPr="00EF40ED">
              <w:rPr>
                <w:rFonts w:ascii="Arial" w:hAnsi="Arial" w:cs="Arial"/>
                <w:bCs/>
                <w:sz w:val="18"/>
                <w:szCs w:val="18"/>
              </w:rPr>
              <w:t>(4)</w:t>
            </w:r>
          </w:p>
        </w:tc>
        <w:tc>
          <w:tcPr>
            <w:tcW w:w="808" w:type="pct"/>
            <w:tcBorders>
              <w:left w:val="nil"/>
              <w:bottom w:val="nil"/>
            </w:tcBorders>
            <w:noWrap/>
            <w:vAlign w:val="bottom"/>
          </w:tcPr>
          <w:p w:rsidR="00EF40ED" w:rsidRPr="00694B15" w:rsidRDefault="00E81C6F" w:rsidP="00865888">
            <w:pPr>
              <w:pStyle w:val="TableFiguresBracketsBold"/>
              <w:ind w:right="0"/>
              <w:rPr>
                <w:rFonts w:ascii="Arial" w:hAnsi="Arial" w:cs="Arial"/>
                <w:sz w:val="18"/>
                <w:szCs w:val="18"/>
              </w:rPr>
            </w:pPr>
            <w:r>
              <w:rPr>
                <w:rFonts w:ascii="Arial" w:hAnsi="Arial" w:cs="Arial"/>
                <w:sz w:val="18"/>
                <w:szCs w:val="18"/>
              </w:rPr>
              <w:t>(9)</w:t>
            </w:r>
          </w:p>
        </w:tc>
      </w:tr>
      <w:tr w:rsidR="00EF40ED" w:rsidRPr="002A7D7A" w:rsidTr="00FB734B">
        <w:trPr>
          <w:trHeight w:val="240"/>
        </w:trPr>
        <w:tc>
          <w:tcPr>
            <w:tcW w:w="2472" w:type="pct"/>
            <w:tcBorders>
              <w:top w:val="nil"/>
              <w:bottom w:val="nil"/>
              <w:right w:val="nil"/>
            </w:tcBorders>
            <w:vAlign w:val="bottom"/>
          </w:tcPr>
          <w:p w:rsidR="00EF40ED" w:rsidRDefault="00EF40ED" w:rsidP="004561B5">
            <w:pPr>
              <w:rPr>
                <w:rFonts w:ascii="Arial" w:hAnsi="Arial" w:cs="Arial"/>
                <w:sz w:val="18"/>
                <w:szCs w:val="18"/>
              </w:rPr>
            </w:pPr>
            <w:r>
              <w:rPr>
                <w:rFonts w:ascii="Arial" w:hAnsi="Arial" w:cs="Arial"/>
                <w:sz w:val="18"/>
                <w:szCs w:val="18"/>
              </w:rPr>
              <w:t>Administration costs</w:t>
            </w:r>
          </w:p>
        </w:tc>
        <w:tc>
          <w:tcPr>
            <w:tcW w:w="913" w:type="pct"/>
            <w:tcBorders>
              <w:top w:val="nil"/>
              <w:left w:val="nil"/>
              <w:bottom w:val="nil"/>
              <w:right w:val="nil"/>
            </w:tcBorders>
            <w:noWrap/>
            <w:vAlign w:val="bottom"/>
          </w:tcPr>
          <w:p w:rsidR="00EF40ED" w:rsidRPr="002A7D7A" w:rsidRDefault="009718AD" w:rsidP="004561B5">
            <w:pPr>
              <w:jc w:val="right"/>
              <w:rPr>
                <w:rFonts w:ascii="Arial" w:hAnsi="Arial" w:cs="Arial"/>
                <w:b/>
                <w:sz w:val="18"/>
                <w:szCs w:val="18"/>
              </w:rPr>
            </w:pPr>
            <w:r>
              <w:rPr>
                <w:rFonts w:ascii="Arial" w:hAnsi="Arial" w:cs="Arial"/>
                <w:b/>
                <w:sz w:val="18"/>
                <w:szCs w:val="18"/>
              </w:rPr>
              <w:t>(2)</w:t>
            </w:r>
          </w:p>
        </w:tc>
        <w:tc>
          <w:tcPr>
            <w:tcW w:w="807" w:type="pct"/>
            <w:tcBorders>
              <w:top w:val="nil"/>
              <w:left w:val="nil"/>
              <w:bottom w:val="nil"/>
              <w:right w:val="nil"/>
            </w:tcBorders>
            <w:noWrap/>
            <w:vAlign w:val="bottom"/>
          </w:tcPr>
          <w:p w:rsidR="00EF40ED" w:rsidRPr="00EF40ED" w:rsidRDefault="00EF40ED" w:rsidP="00EF40ED">
            <w:pPr>
              <w:jc w:val="right"/>
              <w:rPr>
                <w:rFonts w:ascii="Arial" w:hAnsi="Arial" w:cs="Arial"/>
                <w:sz w:val="18"/>
                <w:szCs w:val="18"/>
              </w:rPr>
            </w:pPr>
            <w:r w:rsidRPr="00EF40ED">
              <w:rPr>
                <w:rFonts w:ascii="Arial" w:hAnsi="Arial" w:cs="Arial"/>
                <w:sz w:val="18"/>
                <w:szCs w:val="18"/>
              </w:rPr>
              <w:t>(2)</w:t>
            </w:r>
          </w:p>
        </w:tc>
        <w:tc>
          <w:tcPr>
            <w:tcW w:w="808" w:type="pct"/>
            <w:tcBorders>
              <w:top w:val="nil"/>
              <w:left w:val="nil"/>
              <w:bottom w:val="nil"/>
            </w:tcBorders>
            <w:noWrap/>
            <w:vAlign w:val="bottom"/>
          </w:tcPr>
          <w:p w:rsidR="00EF40ED" w:rsidRPr="00694B15" w:rsidRDefault="00E81C6F" w:rsidP="00865888">
            <w:pPr>
              <w:pStyle w:val="TableFiguresBracketsBold"/>
              <w:ind w:right="0"/>
              <w:rPr>
                <w:rFonts w:ascii="Arial" w:hAnsi="Arial" w:cs="Arial"/>
                <w:sz w:val="18"/>
                <w:szCs w:val="18"/>
              </w:rPr>
            </w:pPr>
            <w:r>
              <w:rPr>
                <w:rFonts w:ascii="Arial" w:hAnsi="Arial" w:cs="Arial"/>
                <w:sz w:val="18"/>
                <w:szCs w:val="18"/>
              </w:rPr>
              <w:t>(3)</w:t>
            </w:r>
          </w:p>
        </w:tc>
      </w:tr>
      <w:tr w:rsidR="00EF40ED" w:rsidRPr="002A7D7A" w:rsidTr="00FB734B">
        <w:trPr>
          <w:trHeight w:val="240"/>
        </w:trPr>
        <w:tc>
          <w:tcPr>
            <w:tcW w:w="2472" w:type="pct"/>
            <w:tcBorders>
              <w:top w:val="nil"/>
              <w:bottom w:val="nil"/>
              <w:right w:val="nil"/>
            </w:tcBorders>
            <w:vAlign w:val="bottom"/>
          </w:tcPr>
          <w:p w:rsidR="00EF40ED" w:rsidRDefault="001D38A6">
            <w:pPr>
              <w:rPr>
                <w:rFonts w:ascii="Arial" w:hAnsi="Arial" w:cs="Arial"/>
                <w:sz w:val="18"/>
                <w:szCs w:val="18"/>
              </w:rPr>
            </w:pPr>
            <w:r>
              <w:rPr>
                <w:rFonts w:ascii="Arial" w:hAnsi="Arial" w:cs="Arial"/>
                <w:sz w:val="18"/>
                <w:szCs w:val="18"/>
              </w:rPr>
              <w:t xml:space="preserve">Net interest </w:t>
            </w:r>
            <w:r w:rsidR="004C5E4E">
              <w:rPr>
                <w:rFonts w:ascii="Arial" w:hAnsi="Arial" w:cs="Arial"/>
                <w:sz w:val="18"/>
                <w:szCs w:val="18"/>
              </w:rPr>
              <w:t>(expense)/</w:t>
            </w:r>
            <w:r>
              <w:rPr>
                <w:rFonts w:ascii="Arial" w:hAnsi="Arial" w:cs="Arial"/>
                <w:sz w:val="18"/>
                <w:szCs w:val="18"/>
              </w:rPr>
              <w:t>income</w:t>
            </w:r>
          </w:p>
        </w:tc>
        <w:tc>
          <w:tcPr>
            <w:tcW w:w="913" w:type="pct"/>
            <w:tcBorders>
              <w:top w:val="nil"/>
              <w:left w:val="nil"/>
              <w:bottom w:val="nil"/>
              <w:right w:val="nil"/>
            </w:tcBorders>
            <w:noWrap/>
            <w:vAlign w:val="bottom"/>
          </w:tcPr>
          <w:p w:rsidR="00EF40ED" w:rsidRDefault="009718AD" w:rsidP="004561B5">
            <w:pPr>
              <w:jc w:val="right"/>
              <w:rPr>
                <w:rFonts w:ascii="Arial" w:hAnsi="Arial" w:cs="Arial"/>
                <w:b/>
                <w:sz w:val="18"/>
                <w:szCs w:val="18"/>
              </w:rPr>
            </w:pPr>
            <w:r>
              <w:rPr>
                <w:rFonts w:ascii="Arial" w:hAnsi="Arial" w:cs="Arial"/>
                <w:b/>
                <w:sz w:val="18"/>
                <w:szCs w:val="18"/>
              </w:rPr>
              <w:t>(1)</w:t>
            </w:r>
          </w:p>
        </w:tc>
        <w:tc>
          <w:tcPr>
            <w:tcW w:w="807" w:type="pct"/>
            <w:tcBorders>
              <w:top w:val="nil"/>
              <w:left w:val="nil"/>
              <w:bottom w:val="nil"/>
              <w:right w:val="nil"/>
            </w:tcBorders>
            <w:noWrap/>
            <w:vAlign w:val="bottom"/>
          </w:tcPr>
          <w:p w:rsidR="00EF40ED" w:rsidRPr="00EF40ED" w:rsidRDefault="00EF40ED" w:rsidP="00EF40ED">
            <w:pPr>
              <w:jc w:val="right"/>
              <w:rPr>
                <w:rFonts w:ascii="Arial" w:hAnsi="Arial" w:cs="Arial"/>
                <w:sz w:val="18"/>
                <w:szCs w:val="18"/>
              </w:rPr>
            </w:pPr>
            <w:r w:rsidRPr="00EF40ED">
              <w:rPr>
                <w:rFonts w:ascii="Arial" w:hAnsi="Arial" w:cs="Arial"/>
                <w:sz w:val="18"/>
                <w:szCs w:val="18"/>
              </w:rPr>
              <w:t>1</w:t>
            </w:r>
          </w:p>
        </w:tc>
        <w:tc>
          <w:tcPr>
            <w:tcW w:w="808" w:type="pct"/>
            <w:tcBorders>
              <w:top w:val="nil"/>
              <w:left w:val="nil"/>
              <w:bottom w:val="nil"/>
            </w:tcBorders>
            <w:noWrap/>
            <w:vAlign w:val="bottom"/>
          </w:tcPr>
          <w:p w:rsidR="00EF40ED" w:rsidRPr="00694B15" w:rsidRDefault="00E81C6F" w:rsidP="00865888">
            <w:pPr>
              <w:pStyle w:val="TableFiguresBracketsBold"/>
              <w:ind w:right="0"/>
              <w:rPr>
                <w:rFonts w:ascii="Arial" w:hAnsi="Arial" w:cs="Arial"/>
                <w:sz w:val="18"/>
                <w:szCs w:val="18"/>
              </w:rPr>
            </w:pPr>
            <w:r>
              <w:rPr>
                <w:rFonts w:ascii="Arial" w:hAnsi="Arial" w:cs="Arial"/>
                <w:sz w:val="18"/>
                <w:szCs w:val="18"/>
              </w:rPr>
              <w:t>2</w:t>
            </w:r>
          </w:p>
        </w:tc>
      </w:tr>
      <w:tr w:rsidR="00EF40ED" w:rsidRPr="002A7D7A" w:rsidTr="00FB734B">
        <w:trPr>
          <w:trHeight w:val="240"/>
        </w:trPr>
        <w:tc>
          <w:tcPr>
            <w:tcW w:w="2472" w:type="pct"/>
            <w:tcBorders>
              <w:top w:val="nil"/>
              <w:bottom w:val="nil"/>
              <w:right w:val="nil"/>
            </w:tcBorders>
            <w:vAlign w:val="bottom"/>
          </w:tcPr>
          <w:p w:rsidR="00EF40ED" w:rsidRDefault="001D38A6" w:rsidP="001D38A6">
            <w:pPr>
              <w:rPr>
                <w:rFonts w:ascii="Arial" w:hAnsi="Arial" w:cs="Arial"/>
                <w:sz w:val="18"/>
                <w:szCs w:val="18"/>
              </w:rPr>
            </w:pPr>
            <w:r>
              <w:rPr>
                <w:rFonts w:ascii="Arial" w:hAnsi="Arial" w:cs="Arial"/>
                <w:sz w:val="18"/>
                <w:szCs w:val="18"/>
              </w:rPr>
              <w:t>Net a</w:t>
            </w:r>
            <w:r w:rsidR="00EF40ED">
              <w:rPr>
                <w:rFonts w:ascii="Arial" w:hAnsi="Arial" w:cs="Arial"/>
                <w:sz w:val="18"/>
                <w:szCs w:val="18"/>
              </w:rPr>
              <w:t xml:space="preserve">ctuarial </w:t>
            </w:r>
            <w:r w:rsidR="00CC58F0">
              <w:rPr>
                <w:rFonts w:ascii="Arial" w:hAnsi="Arial" w:cs="Arial"/>
                <w:sz w:val="18"/>
                <w:szCs w:val="18"/>
              </w:rPr>
              <w:t>gains/(</w:t>
            </w:r>
            <w:r w:rsidR="00EF40ED">
              <w:rPr>
                <w:rFonts w:ascii="Arial" w:hAnsi="Arial" w:cs="Arial"/>
                <w:sz w:val="18"/>
                <w:szCs w:val="18"/>
              </w:rPr>
              <w:t>losses</w:t>
            </w:r>
            <w:r w:rsidR="00CC58F0">
              <w:rPr>
                <w:rFonts w:ascii="Arial" w:hAnsi="Arial" w:cs="Arial"/>
                <w:sz w:val="18"/>
                <w:szCs w:val="18"/>
              </w:rPr>
              <w:t>)</w:t>
            </w:r>
          </w:p>
        </w:tc>
        <w:tc>
          <w:tcPr>
            <w:tcW w:w="913" w:type="pct"/>
            <w:tcBorders>
              <w:top w:val="nil"/>
              <w:left w:val="nil"/>
              <w:bottom w:val="nil"/>
              <w:right w:val="nil"/>
            </w:tcBorders>
            <w:noWrap/>
            <w:vAlign w:val="bottom"/>
          </w:tcPr>
          <w:p w:rsidR="00EF40ED" w:rsidRDefault="009718AD" w:rsidP="004561B5">
            <w:pPr>
              <w:jc w:val="right"/>
              <w:rPr>
                <w:rFonts w:ascii="Arial" w:hAnsi="Arial" w:cs="Arial"/>
                <w:b/>
                <w:sz w:val="18"/>
                <w:szCs w:val="18"/>
              </w:rPr>
            </w:pPr>
            <w:r>
              <w:rPr>
                <w:rFonts w:ascii="Arial" w:hAnsi="Arial" w:cs="Arial"/>
                <w:b/>
                <w:sz w:val="18"/>
                <w:szCs w:val="18"/>
              </w:rPr>
              <w:t>42</w:t>
            </w:r>
          </w:p>
        </w:tc>
        <w:tc>
          <w:tcPr>
            <w:tcW w:w="807" w:type="pct"/>
            <w:tcBorders>
              <w:top w:val="nil"/>
              <w:left w:val="nil"/>
              <w:bottom w:val="nil"/>
              <w:right w:val="nil"/>
            </w:tcBorders>
            <w:noWrap/>
            <w:vAlign w:val="bottom"/>
          </w:tcPr>
          <w:p w:rsidR="00EF40ED" w:rsidRPr="00EF40ED" w:rsidRDefault="00EF40ED" w:rsidP="00EF40ED">
            <w:pPr>
              <w:jc w:val="right"/>
              <w:rPr>
                <w:rFonts w:ascii="Arial" w:hAnsi="Arial" w:cs="Arial"/>
                <w:sz w:val="18"/>
                <w:szCs w:val="18"/>
              </w:rPr>
            </w:pPr>
            <w:r w:rsidRPr="00EF40ED">
              <w:rPr>
                <w:rFonts w:ascii="Arial" w:hAnsi="Arial" w:cs="Arial"/>
                <w:sz w:val="18"/>
                <w:szCs w:val="18"/>
              </w:rPr>
              <w:t>(17)</w:t>
            </w:r>
          </w:p>
        </w:tc>
        <w:tc>
          <w:tcPr>
            <w:tcW w:w="808" w:type="pct"/>
            <w:tcBorders>
              <w:top w:val="nil"/>
              <w:left w:val="nil"/>
              <w:bottom w:val="nil"/>
            </w:tcBorders>
            <w:noWrap/>
            <w:vAlign w:val="bottom"/>
          </w:tcPr>
          <w:p w:rsidR="00EF40ED" w:rsidRPr="00694B15" w:rsidRDefault="00E81C6F" w:rsidP="00865888">
            <w:pPr>
              <w:pStyle w:val="TableFiguresBracketsBold"/>
              <w:ind w:right="0"/>
              <w:rPr>
                <w:rFonts w:ascii="Arial" w:hAnsi="Arial" w:cs="Arial"/>
                <w:sz w:val="18"/>
                <w:szCs w:val="18"/>
              </w:rPr>
            </w:pPr>
            <w:r>
              <w:rPr>
                <w:rFonts w:ascii="Arial" w:hAnsi="Arial" w:cs="Arial"/>
                <w:sz w:val="18"/>
                <w:szCs w:val="18"/>
              </w:rPr>
              <w:t>(127)</w:t>
            </w:r>
          </w:p>
        </w:tc>
      </w:tr>
      <w:tr w:rsidR="00EF40ED" w:rsidRPr="002A7D7A" w:rsidTr="00FB734B">
        <w:trPr>
          <w:trHeight w:val="240"/>
        </w:trPr>
        <w:tc>
          <w:tcPr>
            <w:tcW w:w="2472" w:type="pct"/>
            <w:tcBorders>
              <w:top w:val="nil"/>
              <w:bottom w:val="nil"/>
              <w:right w:val="nil"/>
            </w:tcBorders>
            <w:vAlign w:val="bottom"/>
          </w:tcPr>
          <w:p w:rsidR="00EF40ED" w:rsidRDefault="00EF40ED" w:rsidP="004561B5">
            <w:pPr>
              <w:rPr>
                <w:rFonts w:ascii="Arial" w:hAnsi="Arial" w:cs="Arial"/>
                <w:sz w:val="18"/>
                <w:szCs w:val="18"/>
              </w:rPr>
            </w:pPr>
            <w:r>
              <w:rPr>
                <w:rFonts w:ascii="Arial" w:hAnsi="Arial" w:cs="Arial"/>
                <w:sz w:val="18"/>
                <w:szCs w:val="18"/>
              </w:rPr>
              <w:t>Contributions paid by employer</w:t>
            </w:r>
          </w:p>
        </w:tc>
        <w:tc>
          <w:tcPr>
            <w:tcW w:w="913" w:type="pct"/>
            <w:tcBorders>
              <w:top w:val="nil"/>
              <w:left w:val="nil"/>
              <w:bottom w:val="nil"/>
              <w:right w:val="nil"/>
            </w:tcBorders>
            <w:noWrap/>
            <w:vAlign w:val="bottom"/>
          </w:tcPr>
          <w:p w:rsidR="00EF40ED" w:rsidRDefault="009718AD" w:rsidP="004561B5">
            <w:pPr>
              <w:jc w:val="right"/>
              <w:rPr>
                <w:rFonts w:ascii="Arial" w:hAnsi="Arial" w:cs="Arial"/>
                <w:b/>
                <w:sz w:val="18"/>
                <w:szCs w:val="18"/>
              </w:rPr>
            </w:pPr>
            <w:r>
              <w:rPr>
                <w:rFonts w:ascii="Arial" w:hAnsi="Arial" w:cs="Arial"/>
                <w:b/>
                <w:sz w:val="18"/>
                <w:szCs w:val="18"/>
              </w:rPr>
              <w:t>18</w:t>
            </w:r>
          </w:p>
        </w:tc>
        <w:tc>
          <w:tcPr>
            <w:tcW w:w="807" w:type="pct"/>
            <w:tcBorders>
              <w:top w:val="nil"/>
              <w:left w:val="nil"/>
              <w:bottom w:val="nil"/>
              <w:right w:val="nil"/>
            </w:tcBorders>
            <w:noWrap/>
            <w:vAlign w:val="bottom"/>
          </w:tcPr>
          <w:p w:rsidR="00EF40ED" w:rsidRPr="00EF40ED" w:rsidRDefault="00EF40ED" w:rsidP="00EF40ED">
            <w:pPr>
              <w:jc w:val="right"/>
              <w:rPr>
                <w:rFonts w:ascii="Arial" w:hAnsi="Arial" w:cs="Arial"/>
                <w:sz w:val="18"/>
                <w:szCs w:val="18"/>
              </w:rPr>
            </w:pPr>
            <w:r w:rsidRPr="00EF40ED">
              <w:rPr>
                <w:rFonts w:ascii="Arial" w:hAnsi="Arial" w:cs="Arial"/>
                <w:sz w:val="18"/>
                <w:szCs w:val="18"/>
              </w:rPr>
              <w:t>16</w:t>
            </w:r>
          </w:p>
        </w:tc>
        <w:tc>
          <w:tcPr>
            <w:tcW w:w="808" w:type="pct"/>
            <w:tcBorders>
              <w:top w:val="nil"/>
              <w:left w:val="nil"/>
              <w:bottom w:val="nil"/>
            </w:tcBorders>
            <w:noWrap/>
            <w:vAlign w:val="bottom"/>
          </w:tcPr>
          <w:p w:rsidR="00EF40ED" w:rsidRPr="00694B15" w:rsidRDefault="00E81C6F" w:rsidP="00865888">
            <w:pPr>
              <w:pStyle w:val="TableFiguresBold"/>
              <w:ind w:right="0"/>
              <w:rPr>
                <w:rFonts w:ascii="Arial" w:hAnsi="Arial" w:cs="Arial"/>
                <w:sz w:val="18"/>
                <w:szCs w:val="18"/>
              </w:rPr>
            </w:pPr>
            <w:r>
              <w:rPr>
                <w:rFonts w:ascii="Arial" w:hAnsi="Arial" w:cs="Arial"/>
                <w:sz w:val="18"/>
                <w:szCs w:val="18"/>
              </w:rPr>
              <w:t>33</w:t>
            </w:r>
          </w:p>
        </w:tc>
      </w:tr>
      <w:tr w:rsidR="00EF40ED" w:rsidRPr="002A7D7A" w:rsidTr="00FB734B">
        <w:trPr>
          <w:trHeight w:val="240"/>
        </w:trPr>
        <w:tc>
          <w:tcPr>
            <w:tcW w:w="2472" w:type="pct"/>
            <w:tcBorders>
              <w:left w:val="nil"/>
              <w:bottom w:val="single" w:sz="4" w:space="0" w:color="auto"/>
              <w:right w:val="nil"/>
            </w:tcBorders>
            <w:vAlign w:val="bottom"/>
          </w:tcPr>
          <w:p w:rsidR="00EF40ED" w:rsidRPr="002A7D7A" w:rsidRDefault="00EF40ED" w:rsidP="004561B5">
            <w:pPr>
              <w:rPr>
                <w:rFonts w:ascii="Arial" w:hAnsi="Arial" w:cs="Arial"/>
                <w:sz w:val="18"/>
                <w:szCs w:val="18"/>
              </w:rPr>
            </w:pPr>
            <w:r>
              <w:rPr>
                <w:rFonts w:ascii="Arial" w:hAnsi="Arial" w:cs="Arial"/>
                <w:sz w:val="18"/>
                <w:szCs w:val="18"/>
              </w:rPr>
              <w:t>Exchange differences</w:t>
            </w:r>
          </w:p>
        </w:tc>
        <w:tc>
          <w:tcPr>
            <w:tcW w:w="913" w:type="pct"/>
            <w:tcBorders>
              <w:left w:val="nil"/>
              <w:bottom w:val="single" w:sz="4" w:space="0" w:color="auto"/>
              <w:right w:val="nil"/>
            </w:tcBorders>
            <w:noWrap/>
            <w:vAlign w:val="bottom"/>
          </w:tcPr>
          <w:p w:rsidR="00EF40ED" w:rsidRPr="00327BD8" w:rsidRDefault="009718AD" w:rsidP="004561B5">
            <w:pPr>
              <w:jc w:val="right"/>
              <w:rPr>
                <w:rFonts w:ascii="Arial" w:hAnsi="Arial" w:cs="Arial"/>
                <w:b/>
                <w:sz w:val="18"/>
                <w:szCs w:val="18"/>
              </w:rPr>
            </w:pPr>
            <w:r>
              <w:rPr>
                <w:rFonts w:ascii="Arial" w:hAnsi="Arial" w:cs="Arial"/>
                <w:b/>
                <w:sz w:val="18"/>
                <w:szCs w:val="18"/>
              </w:rPr>
              <w:t>1</w:t>
            </w:r>
          </w:p>
        </w:tc>
        <w:tc>
          <w:tcPr>
            <w:tcW w:w="807" w:type="pct"/>
            <w:tcBorders>
              <w:left w:val="nil"/>
              <w:bottom w:val="single" w:sz="4" w:space="0" w:color="auto"/>
              <w:right w:val="nil"/>
            </w:tcBorders>
            <w:noWrap/>
            <w:vAlign w:val="bottom"/>
          </w:tcPr>
          <w:p w:rsidR="00EF40ED" w:rsidRPr="00EF40ED" w:rsidRDefault="00EF40ED" w:rsidP="00EF40ED">
            <w:pPr>
              <w:jc w:val="right"/>
              <w:rPr>
                <w:rFonts w:ascii="Arial" w:hAnsi="Arial" w:cs="Arial"/>
                <w:sz w:val="18"/>
                <w:szCs w:val="18"/>
              </w:rPr>
            </w:pPr>
            <w:r w:rsidRPr="00EF40ED">
              <w:rPr>
                <w:rFonts w:ascii="Arial" w:hAnsi="Arial" w:cs="Arial"/>
                <w:sz w:val="18"/>
                <w:szCs w:val="18"/>
              </w:rPr>
              <w:t>-</w:t>
            </w:r>
          </w:p>
        </w:tc>
        <w:tc>
          <w:tcPr>
            <w:tcW w:w="808" w:type="pct"/>
            <w:tcBorders>
              <w:left w:val="nil"/>
              <w:bottom w:val="single" w:sz="4" w:space="0" w:color="auto"/>
              <w:right w:val="nil"/>
            </w:tcBorders>
            <w:noWrap/>
            <w:vAlign w:val="bottom"/>
          </w:tcPr>
          <w:p w:rsidR="00EF40ED" w:rsidRPr="00694B15" w:rsidRDefault="00E81C6F" w:rsidP="00865888">
            <w:pPr>
              <w:pStyle w:val="TableFiguresBracketsBold"/>
              <w:ind w:right="0"/>
              <w:rPr>
                <w:rFonts w:ascii="Arial" w:hAnsi="Arial" w:cs="Arial"/>
                <w:sz w:val="18"/>
                <w:szCs w:val="18"/>
              </w:rPr>
            </w:pPr>
            <w:r>
              <w:rPr>
                <w:rFonts w:ascii="Arial" w:hAnsi="Arial" w:cs="Arial"/>
                <w:sz w:val="18"/>
                <w:szCs w:val="18"/>
              </w:rPr>
              <w:t>4</w:t>
            </w:r>
          </w:p>
        </w:tc>
      </w:tr>
      <w:tr w:rsidR="00EF40ED" w:rsidRPr="002A7D7A" w:rsidTr="00FB734B">
        <w:trPr>
          <w:trHeight w:val="255"/>
        </w:trPr>
        <w:tc>
          <w:tcPr>
            <w:tcW w:w="2472" w:type="pct"/>
            <w:tcBorders>
              <w:top w:val="single" w:sz="4" w:space="0" w:color="auto"/>
              <w:left w:val="nil"/>
              <w:bottom w:val="single" w:sz="12" w:space="0" w:color="auto"/>
              <w:right w:val="nil"/>
            </w:tcBorders>
            <w:vAlign w:val="bottom"/>
          </w:tcPr>
          <w:p w:rsidR="00EF40ED" w:rsidRPr="002A7D7A" w:rsidRDefault="00EF40ED" w:rsidP="004561B5">
            <w:pPr>
              <w:rPr>
                <w:rFonts w:ascii="Arial" w:hAnsi="Arial" w:cs="Arial"/>
                <w:b/>
                <w:bCs/>
                <w:sz w:val="18"/>
                <w:szCs w:val="18"/>
              </w:rPr>
            </w:pPr>
            <w:r>
              <w:rPr>
                <w:rFonts w:ascii="Arial" w:hAnsi="Arial" w:cs="Arial"/>
                <w:b/>
                <w:bCs/>
                <w:sz w:val="18"/>
                <w:szCs w:val="18"/>
              </w:rPr>
              <w:t>Net deficit in schemes</w:t>
            </w:r>
            <w:r w:rsidRPr="002A7D7A">
              <w:rPr>
                <w:rFonts w:ascii="Arial" w:hAnsi="Arial" w:cs="Arial"/>
                <w:b/>
                <w:bCs/>
                <w:sz w:val="18"/>
                <w:szCs w:val="18"/>
              </w:rPr>
              <w:t xml:space="preserve"> at </w:t>
            </w:r>
            <w:r>
              <w:rPr>
                <w:rFonts w:ascii="Arial" w:hAnsi="Arial" w:cs="Arial"/>
                <w:b/>
                <w:bCs/>
                <w:sz w:val="18"/>
                <w:szCs w:val="18"/>
              </w:rPr>
              <w:t>end</w:t>
            </w:r>
            <w:r w:rsidRPr="002A7D7A">
              <w:rPr>
                <w:rFonts w:ascii="Arial" w:hAnsi="Arial" w:cs="Arial"/>
                <w:b/>
                <w:bCs/>
                <w:sz w:val="18"/>
                <w:szCs w:val="18"/>
              </w:rPr>
              <w:t xml:space="preserve"> of period</w:t>
            </w:r>
          </w:p>
        </w:tc>
        <w:tc>
          <w:tcPr>
            <w:tcW w:w="913" w:type="pct"/>
            <w:tcBorders>
              <w:top w:val="single" w:sz="4" w:space="0" w:color="auto"/>
              <w:left w:val="nil"/>
              <w:bottom w:val="single" w:sz="12" w:space="0" w:color="auto"/>
              <w:right w:val="nil"/>
            </w:tcBorders>
            <w:noWrap/>
            <w:vAlign w:val="bottom"/>
          </w:tcPr>
          <w:p w:rsidR="00EF40ED" w:rsidRPr="002A7D7A" w:rsidRDefault="009718AD" w:rsidP="004561B5">
            <w:pPr>
              <w:jc w:val="right"/>
              <w:rPr>
                <w:rFonts w:ascii="Arial" w:hAnsi="Arial" w:cs="Arial"/>
                <w:b/>
                <w:bCs/>
                <w:sz w:val="18"/>
                <w:szCs w:val="18"/>
              </w:rPr>
            </w:pPr>
            <w:r>
              <w:rPr>
                <w:rFonts w:ascii="Arial" w:hAnsi="Arial" w:cs="Arial"/>
                <w:b/>
                <w:bCs/>
                <w:sz w:val="18"/>
                <w:szCs w:val="18"/>
              </w:rPr>
              <w:t>(46)</w:t>
            </w:r>
          </w:p>
        </w:tc>
        <w:tc>
          <w:tcPr>
            <w:tcW w:w="807" w:type="pct"/>
            <w:tcBorders>
              <w:top w:val="single" w:sz="4" w:space="0" w:color="auto"/>
              <w:left w:val="nil"/>
              <w:bottom w:val="single" w:sz="12" w:space="0" w:color="auto"/>
              <w:right w:val="nil"/>
            </w:tcBorders>
            <w:noWrap/>
            <w:vAlign w:val="bottom"/>
          </w:tcPr>
          <w:p w:rsidR="00EF40ED" w:rsidRPr="00EF40ED" w:rsidRDefault="00EF40ED" w:rsidP="00EF40ED">
            <w:pPr>
              <w:jc w:val="right"/>
              <w:rPr>
                <w:rFonts w:ascii="Arial" w:hAnsi="Arial" w:cs="Arial"/>
                <w:bCs/>
                <w:sz w:val="18"/>
                <w:szCs w:val="18"/>
              </w:rPr>
            </w:pPr>
            <w:r w:rsidRPr="00EF40ED">
              <w:rPr>
                <w:rFonts w:ascii="Arial" w:hAnsi="Arial" w:cs="Arial"/>
                <w:bCs/>
                <w:sz w:val="18"/>
                <w:szCs w:val="18"/>
              </w:rPr>
              <w:t>(6)</w:t>
            </w:r>
          </w:p>
        </w:tc>
        <w:tc>
          <w:tcPr>
            <w:tcW w:w="808" w:type="pct"/>
            <w:tcBorders>
              <w:top w:val="single" w:sz="4" w:space="0" w:color="auto"/>
              <w:left w:val="nil"/>
              <w:bottom w:val="single" w:sz="12" w:space="0" w:color="auto"/>
              <w:right w:val="nil"/>
            </w:tcBorders>
            <w:noWrap/>
            <w:vAlign w:val="bottom"/>
          </w:tcPr>
          <w:p w:rsidR="00EF40ED" w:rsidRPr="00694B15" w:rsidRDefault="00E81C6F" w:rsidP="00865888">
            <w:pPr>
              <w:pStyle w:val="TableFiguresBold"/>
              <w:ind w:right="0"/>
              <w:rPr>
                <w:rFonts w:ascii="Arial" w:hAnsi="Arial" w:cs="Arial"/>
                <w:sz w:val="18"/>
                <w:szCs w:val="18"/>
              </w:rPr>
            </w:pPr>
            <w:r>
              <w:rPr>
                <w:rFonts w:ascii="Arial" w:hAnsi="Arial" w:cs="Arial"/>
                <w:sz w:val="18"/>
                <w:szCs w:val="18"/>
              </w:rPr>
              <w:t>(100)</w:t>
            </w:r>
          </w:p>
        </w:tc>
      </w:tr>
    </w:tbl>
    <w:p w:rsidR="00487182" w:rsidRPr="009630B6" w:rsidRDefault="00487182" w:rsidP="009630B6">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 xml:space="preserve">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w:t>
      </w:r>
      <w:r w:rsidRPr="0016429E">
        <w:rPr>
          <w:rFonts w:ascii="Arial" w:hAnsi="Arial" w:cs="Arial"/>
          <w:sz w:val="18"/>
          <w:szCs w:val="18"/>
        </w:rPr>
        <w:t xml:space="preserve">as </w:t>
      </w:r>
      <w:r>
        <w:rPr>
          <w:rFonts w:ascii="Arial" w:hAnsi="Arial" w:cs="Arial"/>
          <w:sz w:val="18"/>
          <w:szCs w:val="18"/>
        </w:rPr>
        <w:t>illustrated</w:t>
      </w:r>
      <w:r w:rsidRPr="0016429E">
        <w:rPr>
          <w:rFonts w:ascii="Arial" w:hAnsi="Arial" w:cs="Arial"/>
          <w:sz w:val="18"/>
          <w:szCs w:val="18"/>
        </w:rPr>
        <w:t xml:space="preserve"> in the </w:t>
      </w:r>
      <w:r>
        <w:rPr>
          <w:rFonts w:ascii="Arial" w:hAnsi="Arial" w:cs="Arial"/>
          <w:sz w:val="18"/>
          <w:szCs w:val="18"/>
        </w:rPr>
        <w:t xml:space="preserve">sensitivity analysis provided in note 27 of the annual financial statements for the year </w:t>
      </w:r>
      <w:r w:rsidRPr="00661D3A">
        <w:rPr>
          <w:rFonts w:ascii="Arial" w:hAnsi="Arial" w:cs="Arial"/>
          <w:sz w:val="18"/>
          <w:szCs w:val="18"/>
        </w:rPr>
        <w:t xml:space="preserve">ended </w:t>
      </w:r>
      <w:r w:rsidR="00EF40ED">
        <w:rPr>
          <w:rFonts w:ascii="Arial" w:hAnsi="Arial" w:cs="Arial"/>
          <w:sz w:val="18"/>
          <w:szCs w:val="18"/>
        </w:rPr>
        <w:t>1</w:t>
      </w:r>
      <w:r>
        <w:rPr>
          <w:rFonts w:ascii="Arial" w:hAnsi="Arial" w:cs="Arial"/>
          <w:sz w:val="18"/>
          <w:szCs w:val="18"/>
        </w:rPr>
        <w:t xml:space="preserve"> February 201</w:t>
      </w:r>
      <w:r w:rsidR="00155778">
        <w:rPr>
          <w:rFonts w:ascii="Arial" w:hAnsi="Arial" w:cs="Arial"/>
          <w:sz w:val="18"/>
          <w:szCs w:val="18"/>
        </w:rPr>
        <w:t>4</w:t>
      </w:r>
      <w:r w:rsidRPr="00661D3A">
        <w:rPr>
          <w:rFonts w:ascii="Arial" w:hAnsi="Arial" w:cs="Arial"/>
          <w:sz w:val="18"/>
          <w:szCs w:val="18"/>
        </w:rPr>
        <w:t>.</w:t>
      </w:r>
    </w:p>
    <w:p w:rsidR="00487182" w:rsidRDefault="00487182" w:rsidP="004561B5">
      <w:pPr>
        <w:rPr>
          <w:rFonts w:ascii="Arial" w:hAnsi="Arial" w:cs="Arial"/>
          <w:sz w:val="18"/>
          <w:szCs w:val="18"/>
        </w:rPr>
      </w:pPr>
    </w:p>
    <w:p w:rsidR="00487182" w:rsidRPr="001514DC" w:rsidRDefault="00487182" w:rsidP="004561B5">
      <w:pPr>
        <w:rPr>
          <w:rFonts w:ascii="Arial" w:hAnsi="Arial" w:cs="Arial"/>
          <w:sz w:val="18"/>
          <w:szCs w:val="18"/>
        </w:rPr>
      </w:pPr>
      <w:r>
        <w:rPr>
          <w:rFonts w:ascii="Arial" w:hAnsi="Arial" w:cs="Arial"/>
          <w:sz w:val="18"/>
          <w:szCs w:val="18"/>
        </w:rPr>
        <w:t xml:space="preserve">A key assumption in valuing the pension obligation is the discount rate. Accounting standards require this to be set based on market yields on high quality </w:t>
      </w:r>
      <w:r w:rsidR="00E366E5">
        <w:rPr>
          <w:rFonts w:ascii="Arial" w:hAnsi="Arial" w:cs="Arial"/>
          <w:sz w:val="18"/>
          <w:szCs w:val="18"/>
        </w:rPr>
        <w:t xml:space="preserve">corporate </w:t>
      </w:r>
      <w:r>
        <w:rPr>
          <w:rFonts w:ascii="Arial" w:hAnsi="Arial" w:cs="Arial"/>
          <w:sz w:val="18"/>
          <w:szCs w:val="18"/>
        </w:rPr>
        <w:t>bonds at the balance sheet date. The UK scheme discount rate is based on the yield on the iBoxx over 15 year AA-rated Sterling corporate bond index adjusted for the difference in term between iBoxx and scheme liabilities.</w:t>
      </w:r>
    </w:p>
    <w:p w:rsidR="00487182" w:rsidRPr="009630B6" w:rsidRDefault="00487182" w:rsidP="004561B5">
      <w:pPr>
        <w:rPr>
          <w:rFonts w:ascii="Arial" w:hAnsi="Arial" w:cs="Arial"/>
          <w:sz w:val="18"/>
          <w:szCs w:val="18"/>
        </w:rPr>
      </w:pPr>
    </w:p>
    <w:p w:rsidR="00487182" w:rsidRDefault="00487182" w:rsidP="004561B5">
      <w:pPr>
        <w:rPr>
          <w:rFonts w:ascii="Arial" w:hAnsi="Arial" w:cs="Arial"/>
          <w:sz w:val="18"/>
          <w:szCs w:val="18"/>
        </w:rPr>
      </w:pPr>
      <w:r w:rsidRPr="001514DC">
        <w:rPr>
          <w:rFonts w:ascii="Arial" w:hAnsi="Arial" w:cs="Arial"/>
          <w:sz w:val="18"/>
          <w:szCs w:val="18"/>
        </w:rPr>
        <w:t>The</w:t>
      </w:r>
      <w:r>
        <w:rPr>
          <w:rFonts w:ascii="Arial" w:hAnsi="Arial" w:cs="Arial"/>
          <w:sz w:val="18"/>
          <w:szCs w:val="18"/>
        </w:rPr>
        <w:t xml:space="preserve"> </w:t>
      </w:r>
      <w:r w:rsidR="00963D5E">
        <w:rPr>
          <w:rFonts w:ascii="Arial" w:hAnsi="Arial" w:cs="Arial"/>
          <w:sz w:val="18"/>
          <w:szCs w:val="18"/>
        </w:rPr>
        <w:t xml:space="preserve">principal financial </w:t>
      </w:r>
      <w:r>
        <w:rPr>
          <w:rFonts w:ascii="Arial" w:hAnsi="Arial" w:cs="Arial"/>
          <w:sz w:val="18"/>
          <w:szCs w:val="18"/>
        </w:rPr>
        <w:t>assumptions for the UK scheme, being the Group’s principal defined benefit scheme, are set out below:</w:t>
      </w:r>
    </w:p>
    <w:p w:rsidR="00D63A8C" w:rsidRPr="001514DC" w:rsidRDefault="00D63A8C"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487182" w:rsidRPr="002A7D7A" w:rsidTr="00FB734B">
        <w:trPr>
          <w:trHeight w:val="240"/>
        </w:trPr>
        <w:tc>
          <w:tcPr>
            <w:tcW w:w="2472"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913" w:type="pct"/>
            <w:tcBorders>
              <w:top w:val="nil"/>
              <w:left w:val="nil"/>
              <w:right w:val="nil"/>
            </w:tcBorders>
            <w:vAlign w:val="bottom"/>
          </w:tcPr>
          <w:p w:rsidR="00487182" w:rsidRPr="00484C4E" w:rsidRDefault="00487182" w:rsidP="004561B5">
            <w:pPr>
              <w:jc w:val="right"/>
              <w:rPr>
                <w:rFonts w:ascii="Arial" w:hAnsi="Arial" w:cs="Arial"/>
                <w:sz w:val="18"/>
                <w:szCs w:val="18"/>
              </w:rPr>
            </w:pPr>
            <w:r w:rsidRPr="00484C4E">
              <w:rPr>
                <w:rFonts w:ascii="Arial" w:hAnsi="Arial" w:cs="Arial"/>
                <w:sz w:val="18"/>
                <w:szCs w:val="18"/>
              </w:rPr>
              <w:t xml:space="preserve">At  </w:t>
            </w:r>
          </w:p>
        </w:tc>
        <w:tc>
          <w:tcPr>
            <w:tcW w:w="807" w:type="pct"/>
            <w:tcBorders>
              <w:top w:val="nil"/>
              <w:left w:val="nil"/>
              <w:right w:val="nil"/>
            </w:tcBorders>
            <w:vAlign w:val="bottom"/>
          </w:tcPr>
          <w:p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8" w:type="pct"/>
            <w:tcBorders>
              <w:top w:val="nil"/>
              <w:left w:val="nil"/>
              <w:right w:val="nil"/>
            </w:tcBorders>
            <w:vAlign w:val="bottom"/>
          </w:tcPr>
          <w:p w:rsidR="00487182" w:rsidRPr="002A7D7A" w:rsidRDefault="00487182" w:rsidP="004561B5">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487182" w:rsidRPr="002A7D7A" w:rsidTr="00FB734B">
        <w:trPr>
          <w:trHeight w:val="240"/>
        </w:trPr>
        <w:tc>
          <w:tcPr>
            <w:tcW w:w="2472"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Annual % rate</w:t>
            </w:r>
          </w:p>
        </w:tc>
        <w:tc>
          <w:tcPr>
            <w:tcW w:w="913" w:type="pct"/>
            <w:tcBorders>
              <w:top w:val="nil"/>
              <w:left w:val="nil"/>
              <w:bottom w:val="single" w:sz="4" w:space="0" w:color="auto"/>
              <w:right w:val="nil"/>
            </w:tcBorders>
            <w:vAlign w:val="bottom"/>
          </w:tcPr>
          <w:p w:rsidR="00487182" w:rsidRPr="00CA4777" w:rsidDel="00D82F92" w:rsidRDefault="000D2563" w:rsidP="00417423">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 </w:t>
            </w:r>
            <w:r w:rsidR="00487182" w:rsidRPr="00CA4777">
              <w:rPr>
                <w:rFonts w:ascii="Arial" w:hAnsi="Arial" w:cs="Arial"/>
                <w:bCs/>
                <w:sz w:val="18"/>
                <w:szCs w:val="18"/>
              </w:rPr>
              <w:t>20</w:t>
            </w:r>
            <w:r w:rsidR="00487182">
              <w:rPr>
                <w:rFonts w:ascii="Arial" w:hAnsi="Arial" w:cs="Arial"/>
                <w:bCs/>
                <w:sz w:val="18"/>
                <w:szCs w:val="18"/>
              </w:rPr>
              <w:t>1</w:t>
            </w:r>
            <w:r>
              <w:rPr>
                <w:rFonts w:ascii="Arial" w:hAnsi="Arial" w:cs="Arial"/>
                <w:bCs/>
                <w:sz w:val="18"/>
                <w:szCs w:val="18"/>
              </w:rPr>
              <w:t>4</w:t>
            </w:r>
          </w:p>
        </w:tc>
        <w:tc>
          <w:tcPr>
            <w:tcW w:w="807" w:type="pct"/>
            <w:tcBorders>
              <w:top w:val="nil"/>
              <w:left w:val="nil"/>
              <w:bottom w:val="single" w:sz="4" w:space="0" w:color="auto"/>
              <w:right w:val="nil"/>
            </w:tcBorders>
            <w:vAlign w:val="bottom"/>
          </w:tcPr>
          <w:p w:rsidR="00487182" w:rsidRPr="00CA4777" w:rsidDel="00D82F92" w:rsidRDefault="000D2563" w:rsidP="000D2563">
            <w:pPr>
              <w:jc w:val="right"/>
              <w:rPr>
                <w:rFonts w:ascii="Arial" w:hAnsi="Arial" w:cs="Arial"/>
                <w:bCs/>
                <w:sz w:val="18"/>
                <w:szCs w:val="18"/>
              </w:rPr>
            </w:pPr>
            <w:r>
              <w:rPr>
                <w:rFonts w:ascii="Arial" w:hAnsi="Arial" w:cs="Arial"/>
                <w:bCs/>
                <w:sz w:val="18"/>
                <w:szCs w:val="18"/>
              </w:rPr>
              <w:t>3</w:t>
            </w:r>
            <w:r w:rsidR="00487182" w:rsidRPr="00CA4777">
              <w:rPr>
                <w:rFonts w:ascii="Arial" w:hAnsi="Arial" w:cs="Arial"/>
                <w:bCs/>
                <w:sz w:val="18"/>
                <w:szCs w:val="18"/>
              </w:rPr>
              <w:t xml:space="preserve"> </w:t>
            </w:r>
            <w:r>
              <w:rPr>
                <w:rFonts w:ascii="Arial" w:hAnsi="Arial" w:cs="Arial"/>
                <w:bCs/>
                <w:sz w:val="18"/>
                <w:szCs w:val="18"/>
              </w:rPr>
              <w:t>August</w:t>
            </w:r>
            <w:r w:rsidR="00487182" w:rsidRPr="00CA4777">
              <w:rPr>
                <w:rFonts w:ascii="Arial" w:hAnsi="Arial" w:cs="Arial"/>
                <w:bCs/>
                <w:sz w:val="18"/>
                <w:szCs w:val="18"/>
              </w:rPr>
              <w:t xml:space="preserve"> 20</w:t>
            </w:r>
            <w:r w:rsidR="00487182">
              <w:rPr>
                <w:rFonts w:ascii="Arial" w:hAnsi="Arial" w:cs="Arial"/>
                <w:bCs/>
                <w:sz w:val="18"/>
                <w:szCs w:val="18"/>
              </w:rPr>
              <w:t>1</w:t>
            </w:r>
            <w:r>
              <w:rPr>
                <w:rFonts w:ascii="Arial" w:hAnsi="Arial" w:cs="Arial"/>
                <w:bCs/>
                <w:sz w:val="18"/>
                <w:szCs w:val="18"/>
              </w:rPr>
              <w:t>3</w:t>
            </w:r>
          </w:p>
        </w:tc>
        <w:tc>
          <w:tcPr>
            <w:tcW w:w="808" w:type="pct"/>
            <w:tcBorders>
              <w:top w:val="nil"/>
              <w:left w:val="nil"/>
              <w:bottom w:val="single" w:sz="4" w:space="0" w:color="auto"/>
              <w:right w:val="nil"/>
            </w:tcBorders>
            <w:vAlign w:val="bottom"/>
          </w:tcPr>
          <w:p w:rsidR="00487182" w:rsidRPr="00D82F92" w:rsidRDefault="000D2563" w:rsidP="00417423">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tc>
      </w:tr>
      <w:tr w:rsidR="000D2563" w:rsidRPr="001514DC" w:rsidTr="00155778">
        <w:trPr>
          <w:trHeight w:val="240"/>
        </w:trPr>
        <w:tc>
          <w:tcPr>
            <w:tcW w:w="2472" w:type="pct"/>
            <w:tcBorders>
              <w:top w:val="single" w:sz="4" w:space="0" w:color="auto"/>
              <w:left w:val="nil"/>
              <w:right w:val="nil"/>
            </w:tcBorders>
            <w:vAlign w:val="bottom"/>
          </w:tcPr>
          <w:p w:rsidR="000D2563" w:rsidRPr="001514DC" w:rsidRDefault="000D2563" w:rsidP="004561B5">
            <w:pPr>
              <w:rPr>
                <w:rFonts w:ascii="Arial" w:hAnsi="Arial" w:cs="Arial"/>
                <w:bCs/>
                <w:sz w:val="18"/>
                <w:szCs w:val="18"/>
              </w:rPr>
            </w:pPr>
            <w:r>
              <w:rPr>
                <w:rFonts w:ascii="Arial" w:hAnsi="Arial" w:cs="Arial"/>
                <w:bCs/>
                <w:sz w:val="18"/>
                <w:szCs w:val="18"/>
              </w:rPr>
              <w:t>Discount rate</w:t>
            </w:r>
          </w:p>
        </w:tc>
        <w:tc>
          <w:tcPr>
            <w:tcW w:w="913" w:type="pct"/>
            <w:tcBorders>
              <w:top w:val="single" w:sz="4" w:space="0" w:color="auto"/>
              <w:left w:val="nil"/>
              <w:right w:val="nil"/>
            </w:tcBorders>
            <w:noWrap/>
            <w:vAlign w:val="bottom"/>
          </w:tcPr>
          <w:p w:rsidR="000D2563" w:rsidRPr="00552A9F" w:rsidRDefault="009718AD" w:rsidP="004561B5">
            <w:pPr>
              <w:jc w:val="right"/>
              <w:rPr>
                <w:rFonts w:ascii="Arial" w:hAnsi="Arial" w:cs="Arial"/>
                <w:b/>
                <w:bCs/>
                <w:sz w:val="18"/>
                <w:szCs w:val="18"/>
              </w:rPr>
            </w:pPr>
            <w:r>
              <w:rPr>
                <w:rFonts w:ascii="Arial" w:hAnsi="Arial" w:cs="Arial"/>
                <w:b/>
                <w:bCs/>
                <w:sz w:val="18"/>
                <w:szCs w:val="18"/>
              </w:rPr>
              <w:t>4.2</w:t>
            </w:r>
          </w:p>
        </w:tc>
        <w:tc>
          <w:tcPr>
            <w:tcW w:w="807" w:type="pct"/>
            <w:tcBorders>
              <w:top w:val="single" w:sz="4" w:space="0" w:color="auto"/>
              <w:left w:val="nil"/>
              <w:right w:val="nil"/>
            </w:tcBorders>
            <w:noWrap/>
            <w:vAlign w:val="bottom"/>
          </w:tcPr>
          <w:p w:rsidR="000D2563" w:rsidRPr="000D2563" w:rsidRDefault="000D2563" w:rsidP="000D2563">
            <w:pPr>
              <w:jc w:val="right"/>
              <w:rPr>
                <w:rFonts w:ascii="Arial" w:hAnsi="Arial" w:cs="Arial"/>
                <w:bCs/>
                <w:sz w:val="18"/>
                <w:szCs w:val="18"/>
              </w:rPr>
            </w:pPr>
            <w:r w:rsidRPr="000D2563">
              <w:rPr>
                <w:rFonts w:ascii="Arial" w:hAnsi="Arial" w:cs="Arial"/>
                <w:bCs/>
                <w:sz w:val="18"/>
                <w:szCs w:val="18"/>
              </w:rPr>
              <w:t>4.6</w:t>
            </w:r>
          </w:p>
        </w:tc>
        <w:tc>
          <w:tcPr>
            <w:tcW w:w="808" w:type="pct"/>
            <w:tcBorders>
              <w:top w:val="single" w:sz="4" w:space="0" w:color="auto"/>
              <w:left w:val="nil"/>
              <w:right w:val="nil"/>
            </w:tcBorders>
            <w:noWrap/>
            <w:vAlign w:val="bottom"/>
          </w:tcPr>
          <w:p w:rsidR="000D2563" w:rsidRPr="001514DC" w:rsidRDefault="00CE5911" w:rsidP="004561B5">
            <w:pPr>
              <w:jc w:val="right"/>
              <w:rPr>
                <w:rFonts w:ascii="Arial" w:hAnsi="Arial" w:cs="Arial"/>
                <w:bCs/>
                <w:sz w:val="18"/>
                <w:szCs w:val="18"/>
              </w:rPr>
            </w:pPr>
            <w:r>
              <w:rPr>
                <w:rFonts w:ascii="Arial" w:hAnsi="Arial" w:cs="Arial"/>
                <w:bCs/>
                <w:sz w:val="18"/>
                <w:szCs w:val="18"/>
              </w:rPr>
              <w:t>4.4</w:t>
            </w:r>
          </w:p>
        </w:tc>
      </w:tr>
      <w:tr w:rsidR="000732B8" w:rsidRPr="002A7D7A" w:rsidTr="00172C05">
        <w:trPr>
          <w:trHeight w:val="240"/>
        </w:trPr>
        <w:tc>
          <w:tcPr>
            <w:tcW w:w="2472" w:type="pct"/>
            <w:tcBorders>
              <w:bottom w:val="single" w:sz="12" w:space="0" w:color="auto"/>
              <w:right w:val="nil"/>
            </w:tcBorders>
            <w:vAlign w:val="bottom"/>
          </w:tcPr>
          <w:p w:rsidR="000732B8" w:rsidRPr="002A7D7A" w:rsidRDefault="000732B8" w:rsidP="00172C05">
            <w:pPr>
              <w:rPr>
                <w:rFonts w:ascii="Arial" w:hAnsi="Arial" w:cs="Arial"/>
                <w:sz w:val="18"/>
                <w:szCs w:val="18"/>
              </w:rPr>
            </w:pPr>
            <w:r>
              <w:rPr>
                <w:rFonts w:ascii="Arial" w:hAnsi="Arial" w:cs="Arial"/>
                <w:sz w:val="18"/>
                <w:szCs w:val="18"/>
              </w:rPr>
              <w:t>Price inflation</w:t>
            </w:r>
          </w:p>
        </w:tc>
        <w:tc>
          <w:tcPr>
            <w:tcW w:w="913" w:type="pct"/>
            <w:tcBorders>
              <w:left w:val="nil"/>
              <w:bottom w:val="single" w:sz="12" w:space="0" w:color="auto"/>
              <w:right w:val="nil"/>
            </w:tcBorders>
            <w:noWrap/>
            <w:vAlign w:val="bottom"/>
          </w:tcPr>
          <w:p w:rsidR="000732B8" w:rsidRPr="00552A9F" w:rsidRDefault="000732B8" w:rsidP="00172C05">
            <w:pPr>
              <w:jc w:val="right"/>
              <w:rPr>
                <w:rFonts w:ascii="Arial" w:hAnsi="Arial" w:cs="Arial"/>
                <w:b/>
                <w:bCs/>
                <w:sz w:val="18"/>
                <w:szCs w:val="18"/>
              </w:rPr>
            </w:pPr>
            <w:r>
              <w:rPr>
                <w:rFonts w:ascii="Arial" w:hAnsi="Arial" w:cs="Arial"/>
                <w:b/>
                <w:bCs/>
                <w:sz w:val="18"/>
                <w:szCs w:val="18"/>
              </w:rPr>
              <w:t>3.2</w:t>
            </w:r>
          </w:p>
        </w:tc>
        <w:tc>
          <w:tcPr>
            <w:tcW w:w="807" w:type="pct"/>
            <w:tcBorders>
              <w:left w:val="nil"/>
              <w:bottom w:val="single" w:sz="12" w:space="0" w:color="auto"/>
              <w:right w:val="nil"/>
            </w:tcBorders>
            <w:noWrap/>
            <w:vAlign w:val="bottom"/>
          </w:tcPr>
          <w:p w:rsidR="000732B8" w:rsidRPr="000D2563" w:rsidRDefault="000732B8" w:rsidP="00172C05">
            <w:pPr>
              <w:jc w:val="right"/>
              <w:rPr>
                <w:rFonts w:ascii="Arial" w:hAnsi="Arial" w:cs="Arial"/>
                <w:bCs/>
                <w:sz w:val="18"/>
                <w:szCs w:val="18"/>
              </w:rPr>
            </w:pPr>
            <w:r>
              <w:rPr>
                <w:rFonts w:ascii="Arial" w:hAnsi="Arial" w:cs="Arial"/>
                <w:bCs/>
                <w:sz w:val="18"/>
                <w:szCs w:val="18"/>
              </w:rPr>
              <w:t>3.3</w:t>
            </w:r>
          </w:p>
        </w:tc>
        <w:tc>
          <w:tcPr>
            <w:tcW w:w="808" w:type="pct"/>
            <w:tcBorders>
              <w:left w:val="nil"/>
              <w:bottom w:val="single" w:sz="12" w:space="0" w:color="auto"/>
            </w:tcBorders>
            <w:noWrap/>
            <w:vAlign w:val="bottom"/>
          </w:tcPr>
          <w:p w:rsidR="000732B8" w:rsidRPr="00224089" w:rsidRDefault="000732B8" w:rsidP="00172C05">
            <w:pPr>
              <w:jc w:val="right"/>
              <w:rPr>
                <w:rFonts w:ascii="Arial" w:hAnsi="Arial" w:cs="Arial"/>
                <w:bCs/>
                <w:sz w:val="18"/>
                <w:szCs w:val="18"/>
              </w:rPr>
            </w:pPr>
            <w:r>
              <w:rPr>
                <w:rFonts w:ascii="Arial" w:hAnsi="Arial" w:cs="Arial"/>
                <w:bCs/>
                <w:sz w:val="18"/>
                <w:szCs w:val="18"/>
              </w:rPr>
              <w:t>3.3</w:t>
            </w:r>
          </w:p>
        </w:tc>
      </w:tr>
    </w:tbl>
    <w:p w:rsidR="00487182" w:rsidRPr="009E290D" w:rsidRDefault="00487182" w:rsidP="004561B5">
      <w:pPr>
        <w:rPr>
          <w:rFonts w:ascii="Arial" w:hAnsi="Arial" w:cs="Arial"/>
          <w:sz w:val="18"/>
          <w:szCs w:val="18"/>
        </w:rPr>
      </w:pPr>
    </w:p>
    <w:p w:rsidR="009E4237" w:rsidRDefault="009E4237">
      <w:pPr>
        <w:rPr>
          <w:rFonts w:ascii="Arial" w:hAnsi="Arial" w:cs="Arial"/>
          <w:sz w:val="18"/>
          <w:szCs w:val="18"/>
        </w:rPr>
      </w:pPr>
      <w:r>
        <w:rPr>
          <w:rFonts w:ascii="Arial" w:hAnsi="Arial" w:cs="Arial"/>
          <w:sz w:val="18"/>
          <w:szCs w:val="18"/>
        </w:rPr>
        <w:br w:type="page"/>
      </w:r>
    </w:p>
    <w:p w:rsidR="00907149" w:rsidRDefault="00907149" w:rsidP="00907149">
      <w:pPr>
        <w:numPr>
          <w:ilvl w:val="0"/>
          <w:numId w:val="37"/>
        </w:numPr>
        <w:rPr>
          <w:rFonts w:ascii="Arial" w:hAnsi="Arial" w:cs="Arial"/>
          <w:b/>
        </w:rPr>
      </w:pPr>
      <w:r>
        <w:rPr>
          <w:rFonts w:ascii="Arial" w:hAnsi="Arial" w:cs="Arial"/>
          <w:b/>
        </w:rPr>
        <w:t>Financial instruments</w:t>
      </w:r>
    </w:p>
    <w:p w:rsidR="00487182" w:rsidRPr="00FA5DE0" w:rsidRDefault="00487182" w:rsidP="00DB6A01">
      <w:pPr>
        <w:rPr>
          <w:rFonts w:ascii="Arial" w:hAnsi="Arial" w:cs="Arial"/>
          <w:sz w:val="18"/>
          <w:szCs w:val="18"/>
        </w:rPr>
      </w:pPr>
    </w:p>
    <w:p w:rsidR="00487182" w:rsidRDefault="00487182" w:rsidP="00DB6A01">
      <w:pPr>
        <w:rPr>
          <w:rFonts w:ascii="Arial" w:hAnsi="Arial" w:cs="Arial"/>
          <w:sz w:val="18"/>
          <w:szCs w:val="18"/>
        </w:rPr>
      </w:pPr>
      <w:r w:rsidRPr="00FA5DE0">
        <w:rPr>
          <w:rFonts w:ascii="Arial" w:hAnsi="Arial" w:cs="Arial"/>
          <w:sz w:val="18"/>
          <w:szCs w:val="18"/>
        </w:rPr>
        <w:t>The Group h</w:t>
      </w:r>
      <w:r w:rsidR="004F689E">
        <w:rPr>
          <w:rFonts w:ascii="Arial" w:hAnsi="Arial" w:cs="Arial"/>
          <w:sz w:val="18"/>
          <w:szCs w:val="18"/>
        </w:rPr>
        <w:t>olds</w:t>
      </w:r>
      <w:r w:rsidRPr="00FA5DE0">
        <w:rPr>
          <w:rFonts w:ascii="Arial" w:hAnsi="Arial" w:cs="Arial"/>
          <w:sz w:val="18"/>
          <w:szCs w:val="18"/>
        </w:rPr>
        <w:t xml:space="preserve"> the following financial instruments a</w:t>
      </w:r>
      <w:r>
        <w:rPr>
          <w:rFonts w:ascii="Arial" w:hAnsi="Arial" w:cs="Arial"/>
          <w:sz w:val="18"/>
          <w:szCs w:val="18"/>
        </w:rPr>
        <w:t>t fair value:</w:t>
      </w:r>
    </w:p>
    <w:tbl>
      <w:tblPr>
        <w:tblW w:w="6544" w:type="pct"/>
        <w:tblLook w:val="0000" w:firstRow="0" w:lastRow="0" w:firstColumn="0" w:lastColumn="0" w:noHBand="0" w:noVBand="0"/>
      </w:tblPr>
      <w:tblGrid>
        <w:gridCol w:w="5232"/>
        <w:gridCol w:w="1822"/>
        <w:gridCol w:w="1520"/>
        <w:gridCol w:w="1666"/>
        <w:gridCol w:w="1593"/>
        <w:gridCol w:w="1666"/>
      </w:tblGrid>
      <w:tr w:rsidR="007B751F" w:rsidRPr="00FA5DE0" w:rsidTr="007B751F">
        <w:trPr>
          <w:trHeight w:val="240"/>
        </w:trPr>
        <w:tc>
          <w:tcPr>
            <w:tcW w:w="1938" w:type="pct"/>
            <w:vAlign w:val="bottom"/>
          </w:tcPr>
          <w:p w:rsidR="007B751F" w:rsidRPr="00FA5DE0" w:rsidRDefault="007B751F" w:rsidP="004222E3">
            <w:pPr>
              <w:jc w:val="both"/>
              <w:rPr>
                <w:rFonts w:ascii="Arial" w:hAnsi="Arial" w:cs="Arial"/>
                <w:sz w:val="18"/>
                <w:szCs w:val="18"/>
              </w:rPr>
            </w:pPr>
          </w:p>
        </w:tc>
        <w:tc>
          <w:tcPr>
            <w:tcW w:w="675" w:type="pct"/>
            <w:tcBorders>
              <w:left w:val="nil"/>
            </w:tcBorders>
            <w:vAlign w:val="bottom"/>
          </w:tcPr>
          <w:p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left w:val="nil"/>
              <w:right w:val="nil"/>
            </w:tcBorders>
            <w:vAlign w:val="bottom"/>
          </w:tcPr>
          <w:p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left w:val="nil"/>
              <w:right w:val="nil"/>
            </w:tcBorders>
            <w:vAlign w:val="bottom"/>
          </w:tcPr>
          <w:p w:rsidR="007B751F" w:rsidRPr="00FA5DE0" w:rsidRDefault="007B751F" w:rsidP="004222E3">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rsidR="007B751F" w:rsidRPr="00FA5DE0" w:rsidRDefault="007B751F" w:rsidP="004222E3">
            <w:pPr>
              <w:jc w:val="right"/>
              <w:rPr>
                <w:rFonts w:ascii="Arial" w:hAnsi="Arial" w:cs="Arial"/>
                <w:bCs/>
                <w:sz w:val="18"/>
                <w:szCs w:val="18"/>
              </w:rPr>
            </w:pPr>
          </w:p>
        </w:tc>
        <w:tc>
          <w:tcPr>
            <w:tcW w:w="617" w:type="pct"/>
            <w:tcBorders>
              <w:left w:val="nil"/>
            </w:tcBorders>
            <w:vAlign w:val="bottom"/>
          </w:tcPr>
          <w:p w:rsidR="007B751F" w:rsidRPr="00FA5DE0" w:rsidRDefault="007B751F" w:rsidP="004222E3">
            <w:pPr>
              <w:jc w:val="right"/>
              <w:rPr>
                <w:rFonts w:ascii="Arial" w:hAnsi="Arial" w:cs="Arial"/>
                <w:sz w:val="18"/>
                <w:szCs w:val="18"/>
              </w:rPr>
            </w:pPr>
          </w:p>
        </w:tc>
      </w:tr>
      <w:tr w:rsidR="007B751F" w:rsidRPr="00626320" w:rsidTr="004222E3">
        <w:trPr>
          <w:trHeight w:val="240"/>
        </w:trPr>
        <w:tc>
          <w:tcPr>
            <w:tcW w:w="1938" w:type="pct"/>
            <w:tcBorders>
              <w:bottom w:val="single" w:sz="4" w:space="0" w:color="auto"/>
            </w:tcBorders>
            <w:vAlign w:val="bottom"/>
          </w:tcPr>
          <w:p w:rsidR="007B751F" w:rsidRPr="00626320" w:rsidRDefault="007B751F" w:rsidP="004222E3">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rsidR="007B751F" w:rsidRPr="00626320" w:rsidRDefault="007B751F" w:rsidP="004222E3">
            <w:pPr>
              <w:jc w:val="right"/>
              <w:rPr>
                <w:rFonts w:ascii="Arial" w:hAnsi="Arial" w:cs="Arial"/>
                <w:bCs/>
                <w:sz w:val="18"/>
                <w:szCs w:val="18"/>
              </w:rPr>
            </w:pPr>
            <w:r w:rsidRPr="00626320">
              <w:rPr>
                <w:rFonts w:ascii="Arial" w:hAnsi="Arial" w:cs="Arial"/>
                <w:bCs/>
                <w:sz w:val="18"/>
                <w:szCs w:val="18"/>
              </w:rPr>
              <w:t>2 August 2014</w:t>
            </w:r>
          </w:p>
        </w:tc>
        <w:tc>
          <w:tcPr>
            <w:tcW w:w="563" w:type="pct"/>
            <w:tcBorders>
              <w:left w:val="nil"/>
              <w:bottom w:val="single" w:sz="4" w:space="0" w:color="auto"/>
              <w:right w:val="nil"/>
            </w:tcBorders>
            <w:vAlign w:val="bottom"/>
          </w:tcPr>
          <w:p w:rsidR="007B751F" w:rsidRPr="00626320" w:rsidRDefault="007B751F" w:rsidP="004222E3">
            <w:pPr>
              <w:jc w:val="right"/>
              <w:rPr>
                <w:rFonts w:ascii="Arial" w:hAnsi="Arial" w:cs="Arial"/>
                <w:bCs/>
                <w:sz w:val="18"/>
                <w:szCs w:val="18"/>
              </w:rPr>
            </w:pPr>
            <w:r w:rsidRPr="00626320">
              <w:rPr>
                <w:rFonts w:ascii="Arial" w:hAnsi="Arial" w:cs="Arial"/>
                <w:bCs/>
                <w:sz w:val="18"/>
                <w:szCs w:val="18"/>
              </w:rPr>
              <w:t>3 August 2013</w:t>
            </w:r>
          </w:p>
        </w:tc>
        <w:tc>
          <w:tcPr>
            <w:tcW w:w="617" w:type="pct"/>
            <w:tcBorders>
              <w:left w:val="nil"/>
              <w:bottom w:val="single" w:sz="4" w:space="0" w:color="auto"/>
              <w:right w:val="nil"/>
            </w:tcBorders>
            <w:vAlign w:val="bottom"/>
          </w:tcPr>
          <w:p w:rsidR="007B751F" w:rsidRPr="00626320" w:rsidRDefault="007B751F" w:rsidP="004222E3">
            <w:pPr>
              <w:jc w:val="right"/>
              <w:rPr>
                <w:rFonts w:ascii="Arial" w:hAnsi="Arial" w:cs="Arial"/>
                <w:sz w:val="18"/>
                <w:szCs w:val="18"/>
              </w:rPr>
            </w:pPr>
            <w:r w:rsidRPr="00626320">
              <w:rPr>
                <w:rFonts w:ascii="Arial" w:hAnsi="Arial" w:cs="Arial"/>
                <w:sz w:val="18"/>
                <w:szCs w:val="18"/>
              </w:rPr>
              <w:t>1 February 2014</w:t>
            </w:r>
          </w:p>
        </w:tc>
        <w:tc>
          <w:tcPr>
            <w:tcW w:w="590" w:type="pct"/>
            <w:tcBorders>
              <w:left w:val="nil"/>
            </w:tcBorders>
            <w:vAlign w:val="bottom"/>
          </w:tcPr>
          <w:p w:rsidR="007B751F" w:rsidRPr="00626320" w:rsidDel="00D82F92" w:rsidRDefault="007B751F" w:rsidP="004222E3">
            <w:pPr>
              <w:jc w:val="right"/>
              <w:rPr>
                <w:rFonts w:ascii="Arial" w:hAnsi="Arial" w:cs="Arial"/>
                <w:bCs/>
                <w:sz w:val="18"/>
                <w:szCs w:val="18"/>
              </w:rPr>
            </w:pPr>
          </w:p>
        </w:tc>
        <w:tc>
          <w:tcPr>
            <w:tcW w:w="617" w:type="pct"/>
            <w:tcBorders>
              <w:left w:val="nil"/>
            </w:tcBorders>
            <w:vAlign w:val="bottom"/>
          </w:tcPr>
          <w:p w:rsidR="007B751F" w:rsidRPr="00626320" w:rsidRDefault="007B751F" w:rsidP="004222E3">
            <w:pPr>
              <w:jc w:val="right"/>
              <w:rPr>
                <w:rFonts w:ascii="Arial" w:hAnsi="Arial" w:cs="Arial"/>
                <w:sz w:val="18"/>
                <w:szCs w:val="18"/>
              </w:rPr>
            </w:pPr>
          </w:p>
        </w:tc>
      </w:tr>
      <w:tr w:rsidR="007B751F" w:rsidRPr="00626320" w:rsidTr="004222E3">
        <w:trPr>
          <w:trHeight w:val="240"/>
        </w:trPr>
        <w:tc>
          <w:tcPr>
            <w:tcW w:w="1938" w:type="pct"/>
            <w:vAlign w:val="bottom"/>
          </w:tcPr>
          <w:p w:rsidR="007B751F" w:rsidRPr="00FA5DE0" w:rsidRDefault="007B751F" w:rsidP="004222E3">
            <w:pPr>
              <w:rPr>
                <w:rFonts w:ascii="Arial" w:hAnsi="Arial" w:cs="Arial"/>
                <w:sz w:val="18"/>
                <w:szCs w:val="18"/>
              </w:rPr>
            </w:pPr>
            <w:r w:rsidRPr="00FA5DE0">
              <w:rPr>
                <w:rFonts w:ascii="Arial" w:hAnsi="Arial" w:cs="Arial"/>
                <w:sz w:val="18"/>
                <w:szCs w:val="18"/>
              </w:rPr>
              <w:t>Cross-currency interest rate swaps</w:t>
            </w:r>
          </w:p>
        </w:tc>
        <w:tc>
          <w:tcPr>
            <w:tcW w:w="675" w:type="pct"/>
            <w:tcBorders>
              <w:top w:val="single" w:sz="4" w:space="0" w:color="auto"/>
            </w:tcBorders>
            <w:vAlign w:val="bottom"/>
          </w:tcPr>
          <w:p w:rsidR="007B751F" w:rsidRPr="00626320" w:rsidRDefault="00644D74" w:rsidP="004222E3">
            <w:pPr>
              <w:jc w:val="right"/>
              <w:rPr>
                <w:rFonts w:ascii="Arial" w:hAnsi="Arial" w:cs="Arial"/>
                <w:b/>
                <w:bCs/>
                <w:sz w:val="18"/>
                <w:szCs w:val="18"/>
              </w:rPr>
            </w:pPr>
            <w:r>
              <w:rPr>
                <w:rFonts w:ascii="Arial" w:hAnsi="Arial" w:cs="Arial"/>
                <w:b/>
                <w:bCs/>
                <w:sz w:val="18"/>
                <w:szCs w:val="18"/>
              </w:rPr>
              <w:t>37</w:t>
            </w:r>
          </w:p>
        </w:tc>
        <w:tc>
          <w:tcPr>
            <w:tcW w:w="563" w:type="pct"/>
            <w:tcBorders>
              <w:top w:val="single" w:sz="4" w:space="0" w:color="auto"/>
            </w:tcBorders>
            <w:vAlign w:val="bottom"/>
          </w:tcPr>
          <w:p w:rsidR="007B751F" w:rsidRPr="00626320" w:rsidRDefault="007B751F" w:rsidP="004222E3">
            <w:pPr>
              <w:jc w:val="right"/>
              <w:rPr>
                <w:rFonts w:ascii="Arial" w:hAnsi="Arial" w:cs="Arial"/>
                <w:bCs/>
                <w:sz w:val="18"/>
                <w:szCs w:val="18"/>
              </w:rPr>
            </w:pPr>
            <w:r>
              <w:rPr>
                <w:rFonts w:ascii="Arial" w:hAnsi="Arial" w:cs="Arial"/>
                <w:bCs/>
                <w:sz w:val="18"/>
                <w:szCs w:val="18"/>
              </w:rPr>
              <w:t>60</w:t>
            </w:r>
          </w:p>
        </w:tc>
        <w:tc>
          <w:tcPr>
            <w:tcW w:w="617" w:type="pct"/>
            <w:tcBorders>
              <w:top w:val="single" w:sz="4" w:space="0" w:color="auto"/>
            </w:tcBorders>
            <w:vAlign w:val="bottom"/>
          </w:tcPr>
          <w:p w:rsidR="007B751F" w:rsidRPr="00626320" w:rsidRDefault="00192A17" w:rsidP="004222E3">
            <w:pPr>
              <w:jc w:val="right"/>
              <w:rPr>
                <w:rFonts w:ascii="Arial" w:hAnsi="Arial" w:cs="Arial"/>
                <w:bCs/>
                <w:sz w:val="18"/>
                <w:szCs w:val="18"/>
              </w:rPr>
            </w:pPr>
            <w:r>
              <w:rPr>
                <w:rFonts w:ascii="Arial" w:hAnsi="Arial" w:cs="Arial"/>
                <w:bCs/>
                <w:sz w:val="18"/>
                <w:szCs w:val="18"/>
              </w:rPr>
              <w:t>42</w:t>
            </w:r>
          </w:p>
        </w:tc>
        <w:tc>
          <w:tcPr>
            <w:tcW w:w="590" w:type="pct"/>
            <w:vAlign w:val="bottom"/>
          </w:tcPr>
          <w:p w:rsidR="007B751F" w:rsidRPr="00626320" w:rsidRDefault="007B751F" w:rsidP="004222E3">
            <w:pPr>
              <w:jc w:val="right"/>
              <w:rPr>
                <w:rFonts w:ascii="Arial" w:hAnsi="Arial" w:cs="Arial"/>
                <w:bCs/>
                <w:sz w:val="18"/>
                <w:szCs w:val="18"/>
              </w:rPr>
            </w:pPr>
          </w:p>
        </w:tc>
        <w:tc>
          <w:tcPr>
            <w:tcW w:w="617" w:type="pct"/>
            <w:vAlign w:val="bottom"/>
          </w:tcPr>
          <w:p w:rsidR="007B751F" w:rsidRPr="00626320" w:rsidRDefault="007B751F" w:rsidP="004222E3">
            <w:pPr>
              <w:jc w:val="right"/>
              <w:rPr>
                <w:rFonts w:ascii="Arial" w:hAnsi="Arial" w:cs="Arial"/>
                <w:bCs/>
                <w:sz w:val="18"/>
                <w:szCs w:val="18"/>
              </w:rPr>
            </w:pPr>
          </w:p>
        </w:tc>
      </w:tr>
      <w:tr w:rsidR="007B751F" w:rsidRPr="00626320" w:rsidTr="004222E3">
        <w:trPr>
          <w:trHeight w:val="240"/>
        </w:trPr>
        <w:tc>
          <w:tcPr>
            <w:tcW w:w="1938" w:type="pct"/>
            <w:tcBorders>
              <w:bottom w:val="single" w:sz="4" w:space="0" w:color="auto"/>
            </w:tcBorders>
            <w:vAlign w:val="bottom"/>
          </w:tcPr>
          <w:p w:rsidR="007B751F" w:rsidRPr="00FA5DE0" w:rsidRDefault="007B751F" w:rsidP="004222E3">
            <w:pPr>
              <w:rPr>
                <w:rFonts w:ascii="Arial" w:hAnsi="Arial" w:cs="Arial"/>
                <w:sz w:val="18"/>
                <w:szCs w:val="18"/>
              </w:rPr>
            </w:pPr>
            <w:r w:rsidRPr="00FA5DE0">
              <w:rPr>
                <w:rFonts w:ascii="Arial" w:hAnsi="Arial" w:cs="Arial"/>
                <w:sz w:val="18"/>
                <w:szCs w:val="18"/>
              </w:rPr>
              <w:t>Foreign exchange contracts</w:t>
            </w:r>
          </w:p>
        </w:tc>
        <w:tc>
          <w:tcPr>
            <w:tcW w:w="675" w:type="pct"/>
            <w:tcBorders>
              <w:bottom w:val="single" w:sz="4" w:space="0" w:color="auto"/>
            </w:tcBorders>
            <w:vAlign w:val="bottom"/>
          </w:tcPr>
          <w:p w:rsidR="007B751F" w:rsidRPr="00626320" w:rsidRDefault="00644D74" w:rsidP="004222E3">
            <w:pPr>
              <w:jc w:val="right"/>
              <w:rPr>
                <w:rFonts w:ascii="Arial" w:hAnsi="Arial" w:cs="Arial"/>
                <w:b/>
                <w:bCs/>
                <w:sz w:val="18"/>
                <w:szCs w:val="18"/>
              </w:rPr>
            </w:pPr>
            <w:r>
              <w:rPr>
                <w:rFonts w:ascii="Arial" w:hAnsi="Arial" w:cs="Arial"/>
                <w:b/>
                <w:bCs/>
                <w:sz w:val="18"/>
                <w:szCs w:val="18"/>
              </w:rPr>
              <w:t>7</w:t>
            </w:r>
          </w:p>
        </w:tc>
        <w:tc>
          <w:tcPr>
            <w:tcW w:w="563" w:type="pct"/>
            <w:tcBorders>
              <w:bottom w:val="single" w:sz="4" w:space="0" w:color="auto"/>
            </w:tcBorders>
            <w:vAlign w:val="bottom"/>
          </w:tcPr>
          <w:p w:rsidR="007B751F" w:rsidRPr="00626320" w:rsidRDefault="007B751F" w:rsidP="004222E3">
            <w:pPr>
              <w:jc w:val="right"/>
              <w:rPr>
                <w:rFonts w:ascii="Arial" w:hAnsi="Arial" w:cs="Arial"/>
                <w:bCs/>
                <w:sz w:val="18"/>
                <w:szCs w:val="18"/>
              </w:rPr>
            </w:pPr>
            <w:r>
              <w:rPr>
                <w:rFonts w:ascii="Arial" w:hAnsi="Arial" w:cs="Arial"/>
                <w:bCs/>
                <w:sz w:val="18"/>
                <w:szCs w:val="18"/>
              </w:rPr>
              <w:t>7</w:t>
            </w:r>
          </w:p>
        </w:tc>
        <w:tc>
          <w:tcPr>
            <w:tcW w:w="617" w:type="pct"/>
            <w:tcBorders>
              <w:bottom w:val="single" w:sz="4" w:space="0" w:color="auto"/>
            </w:tcBorders>
            <w:vAlign w:val="bottom"/>
          </w:tcPr>
          <w:p w:rsidR="007B751F" w:rsidRPr="00626320" w:rsidRDefault="00192A17" w:rsidP="004222E3">
            <w:pPr>
              <w:jc w:val="right"/>
              <w:rPr>
                <w:rFonts w:ascii="Arial" w:hAnsi="Arial" w:cs="Arial"/>
                <w:bCs/>
                <w:sz w:val="18"/>
                <w:szCs w:val="18"/>
              </w:rPr>
            </w:pPr>
            <w:r>
              <w:rPr>
                <w:rFonts w:ascii="Arial" w:hAnsi="Arial" w:cs="Arial"/>
                <w:bCs/>
                <w:sz w:val="18"/>
                <w:szCs w:val="18"/>
              </w:rPr>
              <w:t>3</w:t>
            </w:r>
          </w:p>
        </w:tc>
        <w:tc>
          <w:tcPr>
            <w:tcW w:w="590" w:type="pct"/>
            <w:vAlign w:val="bottom"/>
          </w:tcPr>
          <w:p w:rsidR="007B751F" w:rsidRPr="00626320" w:rsidRDefault="007B751F" w:rsidP="004222E3">
            <w:pPr>
              <w:jc w:val="right"/>
              <w:rPr>
                <w:rFonts w:ascii="Arial" w:hAnsi="Arial" w:cs="Arial"/>
                <w:bCs/>
                <w:sz w:val="18"/>
                <w:szCs w:val="18"/>
              </w:rPr>
            </w:pPr>
          </w:p>
        </w:tc>
        <w:tc>
          <w:tcPr>
            <w:tcW w:w="617" w:type="pct"/>
            <w:vAlign w:val="bottom"/>
          </w:tcPr>
          <w:p w:rsidR="007B751F" w:rsidRPr="00626320" w:rsidRDefault="007B751F" w:rsidP="004222E3">
            <w:pPr>
              <w:jc w:val="right"/>
              <w:rPr>
                <w:rFonts w:ascii="Arial" w:hAnsi="Arial" w:cs="Arial"/>
                <w:bCs/>
                <w:sz w:val="18"/>
                <w:szCs w:val="18"/>
              </w:rPr>
            </w:pPr>
          </w:p>
        </w:tc>
      </w:tr>
      <w:tr w:rsidR="007B751F" w:rsidRPr="00626320" w:rsidTr="004222E3">
        <w:trPr>
          <w:trHeight w:val="240"/>
        </w:trPr>
        <w:tc>
          <w:tcPr>
            <w:tcW w:w="1938" w:type="pct"/>
            <w:tcBorders>
              <w:top w:val="single" w:sz="4" w:space="0" w:color="auto"/>
              <w:bottom w:val="single" w:sz="12" w:space="0" w:color="auto"/>
            </w:tcBorders>
            <w:vAlign w:val="bottom"/>
          </w:tcPr>
          <w:p w:rsidR="007B751F" w:rsidRPr="00626320" w:rsidRDefault="007B751F" w:rsidP="004222E3">
            <w:pPr>
              <w:rPr>
                <w:rFonts w:ascii="Arial" w:hAnsi="Arial" w:cs="Arial"/>
                <w:b/>
                <w:sz w:val="18"/>
                <w:szCs w:val="18"/>
              </w:rPr>
            </w:pPr>
            <w:r>
              <w:rPr>
                <w:rFonts w:ascii="Arial" w:hAnsi="Arial" w:cs="Arial"/>
                <w:b/>
                <w:bCs/>
                <w:sz w:val="18"/>
                <w:szCs w:val="18"/>
              </w:rPr>
              <w:t>Derivative a</w:t>
            </w:r>
            <w:r w:rsidRPr="00FA5DE0">
              <w:rPr>
                <w:rFonts w:ascii="Arial" w:hAnsi="Arial" w:cs="Arial"/>
                <w:b/>
                <w:bCs/>
                <w:sz w:val="18"/>
                <w:szCs w:val="18"/>
              </w:rPr>
              <w:t>ssets</w:t>
            </w:r>
          </w:p>
        </w:tc>
        <w:tc>
          <w:tcPr>
            <w:tcW w:w="675" w:type="pct"/>
            <w:tcBorders>
              <w:top w:val="single" w:sz="4" w:space="0" w:color="auto"/>
              <w:bottom w:val="single" w:sz="12" w:space="0" w:color="auto"/>
            </w:tcBorders>
            <w:vAlign w:val="bottom"/>
          </w:tcPr>
          <w:p w:rsidR="007B751F" w:rsidRPr="00626320" w:rsidRDefault="00644D74" w:rsidP="004222E3">
            <w:pPr>
              <w:jc w:val="right"/>
              <w:rPr>
                <w:rFonts w:ascii="Arial" w:hAnsi="Arial" w:cs="Arial"/>
                <w:b/>
                <w:bCs/>
                <w:sz w:val="18"/>
                <w:szCs w:val="18"/>
              </w:rPr>
            </w:pPr>
            <w:r>
              <w:rPr>
                <w:rFonts w:ascii="Arial" w:hAnsi="Arial" w:cs="Arial"/>
                <w:b/>
                <w:bCs/>
                <w:sz w:val="18"/>
                <w:szCs w:val="18"/>
              </w:rPr>
              <w:t>44</w:t>
            </w:r>
          </w:p>
        </w:tc>
        <w:tc>
          <w:tcPr>
            <w:tcW w:w="563" w:type="pct"/>
            <w:tcBorders>
              <w:top w:val="single" w:sz="4" w:space="0" w:color="auto"/>
              <w:bottom w:val="single" w:sz="12" w:space="0" w:color="auto"/>
            </w:tcBorders>
            <w:vAlign w:val="bottom"/>
          </w:tcPr>
          <w:p w:rsidR="007B751F" w:rsidRPr="00626320" w:rsidRDefault="007B751F" w:rsidP="004222E3">
            <w:pPr>
              <w:jc w:val="right"/>
              <w:rPr>
                <w:rFonts w:ascii="Arial" w:hAnsi="Arial" w:cs="Arial"/>
                <w:bCs/>
                <w:sz w:val="18"/>
                <w:szCs w:val="18"/>
              </w:rPr>
            </w:pPr>
            <w:r>
              <w:rPr>
                <w:rFonts w:ascii="Arial" w:hAnsi="Arial" w:cs="Arial"/>
                <w:bCs/>
                <w:sz w:val="18"/>
                <w:szCs w:val="18"/>
              </w:rPr>
              <w:t>67</w:t>
            </w:r>
          </w:p>
        </w:tc>
        <w:tc>
          <w:tcPr>
            <w:tcW w:w="617" w:type="pct"/>
            <w:tcBorders>
              <w:top w:val="single" w:sz="4" w:space="0" w:color="auto"/>
              <w:bottom w:val="single" w:sz="12" w:space="0" w:color="auto"/>
            </w:tcBorders>
            <w:vAlign w:val="bottom"/>
          </w:tcPr>
          <w:p w:rsidR="007B751F" w:rsidRPr="00626320" w:rsidRDefault="00192A17" w:rsidP="004222E3">
            <w:pPr>
              <w:jc w:val="right"/>
              <w:rPr>
                <w:rFonts w:ascii="Arial" w:hAnsi="Arial" w:cs="Arial"/>
                <w:bCs/>
                <w:sz w:val="18"/>
                <w:szCs w:val="18"/>
              </w:rPr>
            </w:pPr>
            <w:r>
              <w:rPr>
                <w:rFonts w:ascii="Arial" w:hAnsi="Arial" w:cs="Arial"/>
                <w:bCs/>
                <w:sz w:val="18"/>
                <w:szCs w:val="18"/>
              </w:rPr>
              <w:t>45</w:t>
            </w:r>
          </w:p>
        </w:tc>
        <w:tc>
          <w:tcPr>
            <w:tcW w:w="590" w:type="pct"/>
            <w:vAlign w:val="bottom"/>
          </w:tcPr>
          <w:p w:rsidR="007B751F" w:rsidRPr="00626320" w:rsidRDefault="007B751F" w:rsidP="004222E3">
            <w:pPr>
              <w:jc w:val="right"/>
              <w:rPr>
                <w:rFonts w:ascii="Arial" w:hAnsi="Arial" w:cs="Arial"/>
                <w:bCs/>
                <w:sz w:val="18"/>
                <w:szCs w:val="18"/>
              </w:rPr>
            </w:pPr>
          </w:p>
        </w:tc>
        <w:tc>
          <w:tcPr>
            <w:tcW w:w="617" w:type="pct"/>
            <w:vAlign w:val="bottom"/>
          </w:tcPr>
          <w:p w:rsidR="007B751F" w:rsidRPr="00626320" w:rsidRDefault="007B751F" w:rsidP="004222E3">
            <w:pPr>
              <w:jc w:val="right"/>
              <w:rPr>
                <w:rFonts w:ascii="Arial" w:hAnsi="Arial" w:cs="Arial"/>
                <w:bCs/>
                <w:sz w:val="18"/>
                <w:szCs w:val="18"/>
              </w:rPr>
            </w:pPr>
          </w:p>
        </w:tc>
      </w:tr>
    </w:tbl>
    <w:p w:rsidR="007B751F" w:rsidRDefault="007B751F" w:rsidP="00DB6A01">
      <w:pPr>
        <w:rPr>
          <w:rFonts w:ascii="Arial" w:hAnsi="Arial" w:cs="Arial"/>
          <w:sz w:val="18"/>
          <w:szCs w:val="18"/>
        </w:rPr>
      </w:pPr>
    </w:p>
    <w:tbl>
      <w:tblPr>
        <w:tblW w:w="6544" w:type="pct"/>
        <w:tblLook w:val="0000" w:firstRow="0" w:lastRow="0" w:firstColumn="0" w:lastColumn="0" w:noHBand="0" w:noVBand="0"/>
      </w:tblPr>
      <w:tblGrid>
        <w:gridCol w:w="5232"/>
        <w:gridCol w:w="1822"/>
        <w:gridCol w:w="1520"/>
        <w:gridCol w:w="1666"/>
        <w:gridCol w:w="1593"/>
        <w:gridCol w:w="1666"/>
      </w:tblGrid>
      <w:tr w:rsidR="007B751F" w:rsidRPr="00FA5DE0" w:rsidTr="007B751F">
        <w:trPr>
          <w:trHeight w:val="240"/>
        </w:trPr>
        <w:tc>
          <w:tcPr>
            <w:tcW w:w="1938" w:type="pct"/>
            <w:vAlign w:val="bottom"/>
          </w:tcPr>
          <w:p w:rsidR="007B751F" w:rsidRPr="00FA5DE0" w:rsidRDefault="007B751F" w:rsidP="004222E3">
            <w:pPr>
              <w:jc w:val="both"/>
              <w:rPr>
                <w:rFonts w:ascii="Arial" w:hAnsi="Arial" w:cs="Arial"/>
                <w:sz w:val="18"/>
                <w:szCs w:val="18"/>
              </w:rPr>
            </w:pPr>
          </w:p>
        </w:tc>
        <w:tc>
          <w:tcPr>
            <w:tcW w:w="675" w:type="pct"/>
            <w:tcBorders>
              <w:left w:val="nil"/>
            </w:tcBorders>
            <w:vAlign w:val="bottom"/>
          </w:tcPr>
          <w:p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left w:val="nil"/>
              <w:right w:val="nil"/>
            </w:tcBorders>
            <w:vAlign w:val="bottom"/>
          </w:tcPr>
          <w:p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left w:val="nil"/>
              <w:right w:val="nil"/>
            </w:tcBorders>
            <w:vAlign w:val="bottom"/>
          </w:tcPr>
          <w:p w:rsidR="007B751F" w:rsidRPr="00FA5DE0" w:rsidRDefault="007B751F" w:rsidP="004222E3">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rsidR="007B751F" w:rsidRPr="00FA5DE0" w:rsidRDefault="007B751F" w:rsidP="004222E3">
            <w:pPr>
              <w:jc w:val="right"/>
              <w:rPr>
                <w:rFonts w:ascii="Arial" w:hAnsi="Arial" w:cs="Arial"/>
                <w:bCs/>
                <w:sz w:val="18"/>
                <w:szCs w:val="18"/>
              </w:rPr>
            </w:pPr>
          </w:p>
        </w:tc>
        <w:tc>
          <w:tcPr>
            <w:tcW w:w="617" w:type="pct"/>
            <w:tcBorders>
              <w:left w:val="nil"/>
            </w:tcBorders>
            <w:vAlign w:val="bottom"/>
          </w:tcPr>
          <w:p w:rsidR="007B751F" w:rsidRPr="00FA5DE0" w:rsidRDefault="007B751F" w:rsidP="004222E3">
            <w:pPr>
              <w:jc w:val="right"/>
              <w:rPr>
                <w:rFonts w:ascii="Arial" w:hAnsi="Arial" w:cs="Arial"/>
                <w:sz w:val="18"/>
                <w:szCs w:val="18"/>
              </w:rPr>
            </w:pPr>
          </w:p>
        </w:tc>
      </w:tr>
      <w:tr w:rsidR="007B751F" w:rsidRPr="00626320" w:rsidTr="004222E3">
        <w:trPr>
          <w:trHeight w:val="240"/>
        </w:trPr>
        <w:tc>
          <w:tcPr>
            <w:tcW w:w="1938" w:type="pct"/>
            <w:tcBorders>
              <w:bottom w:val="single" w:sz="4" w:space="0" w:color="auto"/>
            </w:tcBorders>
            <w:vAlign w:val="bottom"/>
          </w:tcPr>
          <w:p w:rsidR="007B751F" w:rsidRPr="00626320" w:rsidRDefault="007B751F" w:rsidP="004222E3">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rsidR="007B751F" w:rsidRPr="00626320" w:rsidRDefault="007B751F" w:rsidP="004222E3">
            <w:pPr>
              <w:jc w:val="right"/>
              <w:rPr>
                <w:rFonts w:ascii="Arial" w:hAnsi="Arial" w:cs="Arial"/>
                <w:bCs/>
                <w:sz w:val="18"/>
                <w:szCs w:val="18"/>
              </w:rPr>
            </w:pPr>
            <w:r w:rsidRPr="00626320">
              <w:rPr>
                <w:rFonts w:ascii="Arial" w:hAnsi="Arial" w:cs="Arial"/>
                <w:bCs/>
                <w:sz w:val="18"/>
                <w:szCs w:val="18"/>
              </w:rPr>
              <w:t>2 August 2014</w:t>
            </w:r>
          </w:p>
        </w:tc>
        <w:tc>
          <w:tcPr>
            <w:tcW w:w="563" w:type="pct"/>
            <w:tcBorders>
              <w:left w:val="nil"/>
              <w:bottom w:val="single" w:sz="4" w:space="0" w:color="auto"/>
              <w:right w:val="nil"/>
            </w:tcBorders>
            <w:vAlign w:val="bottom"/>
          </w:tcPr>
          <w:p w:rsidR="007B751F" w:rsidRPr="00626320" w:rsidRDefault="007B751F" w:rsidP="004222E3">
            <w:pPr>
              <w:jc w:val="right"/>
              <w:rPr>
                <w:rFonts w:ascii="Arial" w:hAnsi="Arial" w:cs="Arial"/>
                <w:bCs/>
                <w:sz w:val="18"/>
                <w:szCs w:val="18"/>
              </w:rPr>
            </w:pPr>
            <w:r w:rsidRPr="00626320">
              <w:rPr>
                <w:rFonts w:ascii="Arial" w:hAnsi="Arial" w:cs="Arial"/>
                <w:bCs/>
                <w:sz w:val="18"/>
                <w:szCs w:val="18"/>
              </w:rPr>
              <w:t>3 August 2013</w:t>
            </w:r>
          </w:p>
        </w:tc>
        <w:tc>
          <w:tcPr>
            <w:tcW w:w="617" w:type="pct"/>
            <w:tcBorders>
              <w:left w:val="nil"/>
              <w:bottom w:val="single" w:sz="4" w:space="0" w:color="auto"/>
              <w:right w:val="nil"/>
            </w:tcBorders>
            <w:vAlign w:val="bottom"/>
          </w:tcPr>
          <w:p w:rsidR="007B751F" w:rsidRPr="00626320" w:rsidRDefault="007B751F" w:rsidP="004222E3">
            <w:pPr>
              <w:jc w:val="right"/>
              <w:rPr>
                <w:rFonts w:ascii="Arial" w:hAnsi="Arial" w:cs="Arial"/>
                <w:sz w:val="18"/>
                <w:szCs w:val="18"/>
              </w:rPr>
            </w:pPr>
            <w:r w:rsidRPr="00626320">
              <w:rPr>
                <w:rFonts w:ascii="Arial" w:hAnsi="Arial" w:cs="Arial"/>
                <w:sz w:val="18"/>
                <w:szCs w:val="18"/>
              </w:rPr>
              <w:t>1 February 2014</w:t>
            </w:r>
          </w:p>
        </w:tc>
        <w:tc>
          <w:tcPr>
            <w:tcW w:w="590" w:type="pct"/>
            <w:tcBorders>
              <w:left w:val="nil"/>
            </w:tcBorders>
            <w:vAlign w:val="bottom"/>
          </w:tcPr>
          <w:p w:rsidR="007B751F" w:rsidRPr="00626320" w:rsidDel="00D82F92" w:rsidRDefault="007B751F" w:rsidP="004222E3">
            <w:pPr>
              <w:jc w:val="right"/>
              <w:rPr>
                <w:rFonts w:ascii="Arial" w:hAnsi="Arial" w:cs="Arial"/>
                <w:bCs/>
                <w:sz w:val="18"/>
                <w:szCs w:val="18"/>
              </w:rPr>
            </w:pPr>
          </w:p>
        </w:tc>
        <w:tc>
          <w:tcPr>
            <w:tcW w:w="617" w:type="pct"/>
            <w:tcBorders>
              <w:left w:val="nil"/>
            </w:tcBorders>
            <w:vAlign w:val="bottom"/>
          </w:tcPr>
          <w:p w:rsidR="007B751F" w:rsidRPr="00626320" w:rsidRDefault="007B751F" w:rsidP="004222E3">
            <w:pPr>
              <w:jc w:val="right"/>
              <w:rPr>
                <w:rFonts w:ascii="Arial" w:hAnsi="Arial" w:cs="Arial"/>
                <w:sz w:val="18"/>
                <w:szCs w:val="18"/>
              </w:rPr>
            </w:pPr>
          </w:p>
        </w:tc>
      </w:tr>
      <w:tr w:rsidR="007B751F" w:rsidRPr="00626320" w:rsidTr="004222E3">
        <w:trPr>
          <w:trHeight w:val="240"/>
        </w:trPr>
        <w:tc>
          <w:tcPr>
            <w:tcW w:w="1938" w:type="pct"/>
            <w:vAlign w:val="bottom"/>
          </w:tcPr>
          <w:p w:rsidR="007B751F" w:rsidRPr="00FA5DE0" w:rsidRDefault="007B751F" w:rsidP="004222E3">
            <w:pPr>
              <w:rPr>
                <w:rFonts w:ascii="Arial" w:hAnsi="Arial" w:cs="Arial"/>
                <w:sz w:val="18"/>
                <w:szCs w:val="18"/>
              </w:rPr>
            </w:pPr>
            <w:r w:rsidRPr="00FA5DE0">
              <w:rPr>
                <w:rFonts w:ascii="Arial" w:hAnsi="Arial" w:cs="Arial"/>
                <w:sz w:val="18"/>
                <w:szCs w:val="18"/>
              </w:rPr>
              <w:t>Cross-currency interest rate swaps</w:t>
            </w:r>
          </w:p>
        </w:tc>
        <w:tc>
          <w:tcPr>
            <w:tcW w:w="675" w:type="pct"/>
            <w:tcBorders>
              <w:top w:val="single" w:sz="4" w:space="0" w:color="auto"/>
            </w:tcBorders>
            <w:vAlign w:val="bottom"/>
          </w:tcPr>
          <w:p w:rsidR="007B751F" w:rsidRPr="00626320" w:rsidRDefault="00644D74" w:rsidP="004222E3">
            <w:pPr>
              <w:jc w:val="right"/>
              <w:rPr>
                <w:rFonts w:ascii="Arial" w:hAnsi="Arial" w:cs="Arial"/>
                <w:b/>
                <w:bCs/>
                <w:sz w:val="18"/>
                <w:szCs w:val="18"/>
              </w:rPr>
            </w:pPr>
            <w:r>
              <w:rPr>
                <w:rFonts w:ascii="Arial" w:hAnsi="Arial" w:cs="Arial"/>
                <w:b/>
                <w:bCs/>
                <w:sz w:val="18"/>
                <w:szCs w:val="18"/>
              </w:rPr>
              <w:t>(8)</w:t>
            </w:r>
          </w:p>
        </w:tc>
        <w:tc>
          <w:tcPr>
            <w:tcW w:w="563" w:type="pct"/>
            <w:tcBorders>
              <w:top w:val="single" w:sz="4" w:space="0" w:color="auto"/>
            </w:tcBorders>
            <w:vAlign w:val="bottom"/>
          </w:tcPr>
          <w:p w:rsidR="007B751F" w:rsidRPr="00626320" w:rsidRDefault="007B751F" w:rsidP="004222E3">
            <w:pPr>
              <w:jc w:val="right"/>
              <w:rPr>
                <w:rFonts w:ascii="Arial" w:hAnsi="Arial" w:cs="Arial"/>
                <w:bCs/>
                <w:sz w:val="18"/>
                <w:szCs w:val="18"/>
              </w:rPr>
            </w:pPr>
            <w:r>
              <w:rPr>
                <w:rFonts w:ascii="Arial" w:hAnsi="Arial" w:cs="Arial"/>
                <w:bCs/>
                <w:sz w:val="18"/>
                <w:szCs w:val="18"/>
              </w:rPr>
              <w:t>(13)</w:t>
            </w:r>
          </w:p>
        </w:tc>
        <w:tc>
          <w:tcPr>
            <w:tcW w:w="617" w:type="pct"/>
            <w:tcBorders>
              <w:top w:val="single" w:sz="4" w:space="0" w:color="auto"/>
            </w:tcBorders>
            <w:vAlign w:val="bottom"/>
          </w:tcPr>
          <w:p w:rsidR="007B751F" w:rsidRPr="00626320" w:rsidRDefault="00192A17" w:rsidP="004222E3">
            <w:pPr>
              <w:jc w:val="right"/>
              <w:rPr>
                <w:rFonts w:ascii="Arial" w:hAnsi="Arial" w:cs="Arial"/>
                <w:bCs/>
                <w:sz w:val="18"/>
                <w:szCs w:val="18"/>
              </w:rPr>
            </w:pPr>
            <w:r>
              <w:rPr>
                <w:rFonts w:ascii="Arial" w:hAnsi="Arial" w:cs="Arial"/>
                <w:bCs/>
                <w:sz w:val="18"/>
                <w:szCs w:val="18"/>
              </w:rPr>
              <w:t>(9)</w:t>
            </w:r>
          </w:p>
        </w:tc>
        <w:tc>
          <w:tcPr>
            <w:tcW w:w="590" w:type="pct"/>
            <w:vAlign w:val="bottom"/>
          </w:tcPr>
          <w:p w:rsidR="007B751F" w:rsidRPr="00626320" w:rsidRDefault="007B751F" w:rsidP="004222E3">
            <w:pPr>
              <w:jc w:val="right"/>
              <w:rPr>
                <w:rFonts w:ascii="Arial" w:hAnsi="Arial" w:cs="Arial"/>
                <w:bCs/>
                <w:sz w:val="18"/>
                <w:szCs w:val="18"/>
              </w:rPr>
            </w:pPr>
          </w:p>
        </w:tc>
        <w:tc>
          <w:tcPr>
            <w:tcW w:w="617" w:type="pct"/>
            <w:vAlign w:val="bottom"/>
          </w:tcPr>
          <w:p w:rsidR="007B751F" w:rsidRPr="00626320" w:rsidRDefault="007B751F" w:rsidP="004222E3">
            <w:pPr>
              <w:jc w:val="right"/>
              <w:rPr>
                <w:rFonts w:ascii="Arial" w:hAnsi="Arial" w:cs="Arial"/>
                <w:bCs/>
                <w:sz w:val="18"/>
                <w:szCs w:val="18"/>
              </w:rPr>
            </w:pPr>
          </w:p>
        </w:tc>
      </w:tr>
      <w:tr w:rsidR="007B751F" w:rsidRPr="00626320" w:rsidTr="004222E3">
        <w:trPr>
          <w:trHeight w:val="240"/>
        </w:trPr>
        <w:tc>
          <w:tcPr>
            <w:tcW w:w="1938" w:type="pct"/>
            <w:tcBorders>
              <w:bottom w:val="single" w:sz="4" w:space="0" w:color="auto"/>
            </w:tcBorders>
            <w:vAlign w:val="bottom"/>
          </w:tcPr>
          <w:p w:rsidR="007B751F" w:rsidRPr="00FA5DE0" w:rsidRDefault="007B751F" w:rsidP="004222E3">
            <w:pPr>
              <w:rPr>
                <w:rFonts w:ascii="Arial" w:hAnsi="Arial" w:cs="Arial"/>
                <w:sz w:val="18"/>
                <w:szCs w:val="18"/>
              </w:rPr>
            </w:pPr>
            <w:r w:rsidRPr="00FA5DE0">
              <w:rPr>
                <w:rFonts w:ascii="Arial" w:hAnsi="Arial" w:cs="Arial"/>
                <w:sz w:val="18"/>
                <w:szCs w:val="18"/>
              </w:rPr>
              <w:t>Foreign exchange contracts</w:t>
            </w:r>
          </w:p>
        </w:tc>
        <w:tc>
          <w:tcPr>
            <w:tcW w:w="675" w:type="pct"/>
            <w:tcBorders>
              <w:bottom w:val="single" w:sz="4" w:space="0" w:color="auto"/>
            </w:tcBorders>
            <w:vAlign w:val="bottom"/>
          </w:tcPr>
          <w:p w:rsidR="007B751F" w:rsidRPr="00626320" w:rsidRDefault="00644D74" w:rsidP="004222E3">
            <w:pPr>
              <w:jc w:val="right"/>
              <w:rPr>
                <w:rFonts w:ascii="Arial" w:hAnsi="Arial" w:cs="Arial"/>
                <w:b/>
                <w:bCs/>
                <w:sz w:val="18"/>
                <w:szCs w:val="18"/>
              </w:rPr>
            </w:pPr>
            <w:r>
              <w:rPr>
                <w:rFonts w:ascii="Arial" w:hAnsi="Arial" w:cs="Arial"/>
                <w:b/>
                <w:bCs/>
                <w:sz w:val="18"/>
                <w:szCs w:val="18"/>
              </w:rPr>
              <w:t>(10)</w:t>
            </w:r>
          </w:p>
        </w:tc>
        <w:tc>
          <w:tcPr>
            <w:tcW w:w="563" w:type="pct"/>
            <w:tcBorders>
              <w:bottom w:val="single" w:sz="4" w:space="0" w:color="auto"/>
            </w:tcBorders>
            <w:vAlign w:val="bottom"/>
          </w:tcPr>
          <w:p w:rsidR="007B751F" w:rsidRPr="00626320" w:rsidRDefault="007B751F" w:rsidP="004222E3">
            <w:pPr>
              <w:jc w:val="right"/>
              <w:rPr>
                <w:rFonts w:ascii="Arial" w:hAnsi="Arial" w:cs="Arial"/>
                <w:bCs/>
                <w:sz w:val="18"/>
                <w:szCs w:val="18"/>
              </w:rPr>
            </w:pPr>
            <w:r>
              <w:rPr>
                <w:rFonts w:ascii="Arial" w:hAnsi="Arial" w:cs="Arial"/>
                <w:bCs/>
                <w:sz w:val="18"/>
                <w:szCs w:val="18"/>
              </w:rPr>
              <w:t>(6)</w:t>
            </w:r>
          </w:p>
        </w:tc>
        <w:tc>
          <w:tcPr>
            <w:tcW w:w="617" w:type="pct"/>
            <w:tcBorders>
              <w:bottom w:val="single" w:sz="4" w:space="0" w:color="auto"/>
            </w:tcBorders>
            <w:vAlign w:val="bottom"/>
          </w:tcPr>
          <w:p w:rsidR="007B751F" w:rsidRPr="00626320" w:rsidRDefault="00192A17" w:rsidP="004222E3">
            <w:pPr>
              <w:jc w:val="right"/>
              <w:rPr>
                <w:rFonts w:ascii="Arial" w:hAnsi="Arial" w:cs="Arial"/>
                <w:bCs/>
                <w:sz w:val="18"/>
                <w:szCs w:val="18"/>
              </w:rPr>
            </w:pPr>
            <w:r>
              <w:rPr>
                <w:rFonts w:ascii="Arial" w:hAnsi="Arial" w:cs="Arial"/>
                <w:bCs/>
                <w:sz w:val="18"/>
                <w:szCs w:val="18"/>
              </w:rPr>
              <w:t>(18)</w:t>
            </w:r>
          </w:p>
        </w:tc>
        <w:tc>
          <w:tcPr>
            <w:tcW w:w="590" w:type="pct"/>
            <w:vAlign w:val="bottom"/>
          </w:tcPr>
          <w:p w:rsidR="007B751F" w:rsidRPr="00626320" w:rsidRDefault="007B751F" w:rsidP="004222E3">
            <w:pPr>
              <w:jc w:val="right"/>
              <w:rPr>
                <w:rFonts w:ascii="Arial" w:hAnsi="Arial" w:cs="Arial"/>
                <w:bCs/>
                <w:sz w:val="18"/>
                <w:szCs w:val="18"/>
              </w:rPr>
            </w:pPr>
          </w:p>
        </w:tc>
        <w:tc>
          <w:tcPr>
            <w:tcW w:w="617" w:type="pct"/>
            <w:vAlign w:val="bottom"/>
          </w:tcPr>
          <w:p w:rsidR="007B751F" w:rsidRPr="00626320" w:rsidRDefault="007B751F" w:rsidP="004222E3">
            <w:pPr>
              <w:jc w:val="right"/>
              <w:rPr>
                <w:rFonts w:ascii="Arial" w:hAnsi="Arial" w:cs="Arial"/>
                <w:bCs/>
                <w:sz w:val="18"/>
                <w:szCs w:val="18"/>
              </w:rPr>
            </w:pPr>
          </w:p>
        </w:tc>
      </w:tr>
      <w:tr w:rsidR="007B751F" w:rsidRPr="00626320" w:rsidTr="004222E3">
        <w:trPr>
          <w:trHeight w:val="240"/>
        </w:trPr>
        <w:tc>
          <w:tcPr>
            <w:tcW w:w="1938" w:type="pct"/>
            <w:tcBorders>
              <w:top w:val="single" w:sz="4" w:space="0" w:color="auto"/>
              <w:bottom w:val="single" w:sz="12" w:space="0" w:color="auto"/>
            </w:tcBorders>
            <w:vAlign w:val="bottom"/>
          </w:tcPr>
          <w:p w:rsidR="007B751F" w:rsidRPr="00626320" w:rsidRDefault="007B751F" w:rsidP="004222E3">
            <w:pPr>
              <w:rPr>
                <w:rFonts w:ascii="Arial" w:hAnsi="Arial" w:cs="Arial"/>
                <w:b/>
                <w:sz w:val="18"/>
                <w:szCs w:val="18"/>
              </w:rPr>
            </w:pPr>
            <w:r>
              <w:rPr>
                <w:rFonts w:ascii="Arial" w:hAnsi="Arial" w:cs="Arial"/>
                <w:b/>
                <w:bCs/>
                <w:sz w:val="18"/>
                <w:szCs w:val="18"/>
              </w:rPr>
              <w:t>Derivative l</w:t>
            </w:r>
            <w:r w:rsidRPr="00FA5DE0">
              <w:rPr>
                <w:rFonts w:ascii="Arial" w:hAnsi="Arial" w:cs="Arial"/>
                <w:b/>
                <w:bCs/>
                <w:sz w:val="18"/>
                <w:szCs w:val="18"/>
              </w:rPr>
              <w:t>iabilities</w:t>
            </w:r>
          </w:p>
        </w:tc>
        <w:tc>
          <w:tcPr>
            <w:tcW w:w="675" w:type="pct"/>
            <w:tcBorders>
              <w:top w:val="single" w:sz="4" w:space="0" w:color="auto"/>
              <w:bottom w:val="single" w:sz="12" w:space="0" w:color="auto"/>
            </w:tcBorders>
            <w:vAlign w:val="bottom"/>
          </w:tcPr>
          <w:p w:rsidR="007B751F" w:rsidRPr="00626320" w:rsidRDefault="00644D74" w:rsidP="004222E3">
            <w:pPr>
              <w:jc w:val="right"/>
              <w:rPr>
                <w:rFonts w:ascii="Arial" w:hAnsi="Arial" w:cs="Arial"/>
                <w:b/>
                <w:bCs/>
                <w:sz w:val="18"/>
                <w:szCs w:val="18"/>
              </w:rPr>
            </w:pPr>
            <w:r>
              <w:rPr>
                <w:rFonts w:ascii="Arial" w:hAnsi="Arial" w:cs="Arial"/>
                <w:b/>
                <w:bCs/>
                <w:sz w:val="18"/>
                <w:szCs w:val="18"/>
              </w:rPr>
              <w:t>(18)</w:t>
            </w:r>
          </w:p>
        </w:tc>
        <w:tc>
          <w:tcPr>
            <w:tcW w:w="563" w:type="pct"/>
            <w:tcBorders>
              <w:top w:val="single" w:sz="4" w:space="0" w:color="auto"/>
              <w:bottom w:val="single" w:sz="12" w:space="0" w:color="auto"/>
            </w:tcBorders>
            <w:vAlign w:val="bottom"/>
          </w:tcPr>
          <w:p w:rsidR="007B751F" w:rsidRPr="00626320" w:rsidRDefault="007B751F" w:rsidP="004222E3">
            <w:pPr>
              <w:jc w:val="right"/>
              <w:rPr>
                <w:rFonts w:ascii="Arial" w:hAnsi="Arial" w:cs="Arial"/>
                <w:bCs/>
                <w:sz w:val="18"/>
                <w:szCs w:val="18"/>
              </w:rPr>
            </w:pPr>
            <w:r>
              <w:rPr>
                <w:rFonts w:ascii="Arial" w:hAnsi="Arial" w:cs="Arial"/>
                <w:bCs/>
                <w:sz w:val="18"/>
                <w:szCs w:val="18"/>
              </w:rPr>
              <w:t>(19)</w:t>
            </w:r>
          </w:p>
        </w:tc>
        <w:tc>
          <w:tcPr>
            <w:tcW w:w="617" w:type="pct"/>
            <w:tcBorders>
              <w:top w:val="single" w:sz="4" w:space="0" w:color="auto"/>
              <w:bottom w:val="single" w:sz="12" w:space="0" w:color="auto"/>
            </w:tcBorders>
            <w:vAlign w:val="bottom"/>
          </w:tcPr>
          <w:p w:rsidR="007B751F" w:rsidRPr="00626320" w:rsidRDefault="00192A17" w:rsidP="004222E3">
            <w:pPr>
              <w:jc w:val="right"/>
              <w:rPr>
                <w:rFonts w:ascii="Arial" w:hAnsi="Arial" w:cs="Arial"/>
                <w:bCs/>
                <w:sz w:val="18"/>
                <w:szCs w:val="18"/>
              </w:rPr>
            </w:pPr>
            <w:r>
              <w:rPr>
                <w:rFonts w:ascii="Arial" w:hAnsi="Arial" w:cs="Arial"/>
                <w:bCs/>
                <w:sz w:val="18"/>
                <w:szCs w:val="18"/>
              </w:rPr>
              <w:t>(27)</w:t>
            </w:r>
          </w:p>
        </w:tc>
        <w:tc>
          <w:tcPr>
            <w:tcW w:w="590" w:type="pct"/>
            <w:vAlign w:val="bottom"/>
          </w:tcPr>
          <w:p w:rsidR="007B751F" w:rsidRPr="00626320" w:rsidRDefault="007B751F" w:rsidP="004222E3">
            <w:pPr>
              <w:jc w:val="right"/>
              <w:rPr>
                <w:rFonts w:ascii="Arial" w:hAnsi="Arial" w:cs="Arial"/>
                <w:bCs/>
                <w:sz w:val="18"/>
                <w:szCs w:val="18"/>
              </w:rPr>
            </w:pPr>
          </w:p>
        </w:tc>
        <w:tc>
          <w:tcPr>
            <w:tcW w:w="617" w:type="pct"/>
            <w:vAlign w:val="bottom"/>
          </w:tcPr>
          <w:p w:rsidR="007B751F" w:rsidRPr="00626320" w:rsidRDefault="007B751F" w:rsidP="004222E3">
            <w:pPr>
              <w:jc w:val="right"/>
              <w:rPr>
                <w:rFonts w:ascii="Arial" w:hAnsi="Arial" w:cs="Arial"/>
                <w:bCs/>
                <w:sz w:val="18"/>
                <w:szCs w:val="18"/>
              </w:rPr>
            </w:pPr>
          </w:p>
        </w:tc>
      </w:tr>
    </w:tbl>
    <w:p w:rsidR="007B751F" w:rsidRDefault="007B751F" w:rsidP="00DB6A01">
      <w:pPr>
        <w:rPr>
          <w:rFonts w:ascii="Arial" w:hAnsi="Arial" w:cs="Arial"/>
          <w:sz w:val="18"/>
          <w:szCs w:val="18"/>
        </w:rPr>
      </w:pPr>
    </w:p>
    <w:p w:rsidR="00644D74" w:rsidRPr="00E615CC" w:rsidRDefault="00644D74" w:rsidP="00644D74">
      <w:pPr>
        <w:jc w:val="both"/>
        <w:rPr>
          <w:rFonts w:ascii="Arial" w:hAnsi="Arial" w:cs="Arial"/>
          <w:sz w:val="18"/>
          <w:szCs w:val="18"/>
        </w:rPr>
      </w:pPr>
      <w:r w:rsidRPr="00E615CC">
        <w:rPr>
          <w:rFonts w:ascii="Arial" w:hAnsi="Arial" w:cs="Arial"/>
          <w:sz w:val="18"/>
          <w:szCs w:val="18"/>
        </w:rPr>
        <w:t xml:space="preserve">The fair values are calculated by discounting future cash flows arising from the instruments and adjusted for credit risk. These fair value measurements are all made using observable market rates of interest, foreign exchange and credit risk. All the derivatives held by the Group at fair value are considered to have fair values determined by Level 2 inputs as defined by the fair value hierarchy of IFRS 13, 'Fair value measurement'. There are no non-recurring fair value measurements nor have there been any transfers of assets or liabilities between levels of the fair value hierarchy. </w:t>
      </w:r>
    </w:p>
    <w:p w:rsidR="00644D74" w:rsidRPr="00E615CC" w:rsidRDefault="00644D74" w:rsidP="00644D74">
      <w:pPr>
        <w:jc w:val="both"/>
        <w:rPr>
          <w:rFonts w:ascii="Arial" w:hAnsi="Arial" w:cs="Arial"/>
          <w:sz w:val="18"/>
          <w:szCs w:val="18"/>
        </w:rPr>
      </w:pPr>
    </w:p>
    <w:p w:rsidR="00487182" w:rsidRPr="00FA5DE0" w:rsidRDefault="00644D74" w:rsidP="00DB6A01">
      <w:pPr>
        <w:rPr>
          <w:rFonts w:ascii="Arial" w:hAnsi="Arial" w:cs="Arial"/>
          <w:sz w:val="18"/>
          <w:szCs w:val="18"/>
        </w:rPr>
      </w:pPr>
      <w:r w:rsidRPr="00E615CC">
        <w:rPr>
          <w:rFonts w:ascii="Arial" w:hAnsi="Arial" w:cs="Arial"/>
          <w:sz w:val="18"/>
          <w:szCs w:val="18"/>
        </w:rPr>
        <w:t>Except as detailed in the following table of borrowings, the directors consider that the carrying amounts of financial instruments recorded at amortised cost in the financial statements are approximately equal to their fair values. Where available, market values have been used to determine the fair values of borrowings. Where market values are not available or are not reliable, fair values have been calculated by discounting cash flows at prevailing interest and foreign exchange rates. This has resulted in a mix of Level 1 and Level 2 inputs as defined by the fair value hierarchy of IFRS 13, 'Fair value measurement'.</w:t>
      </w:r>
    </w:p>
    <w:tbl>
      <w:tblPr>
        <w:tblW w:w="6544" w:type="pct"/>
        <w:tblLook w:val="0000" w:firstRow="0" w:lastRow="0" w:firstColumn="0" w:lastColumn="0" w:noHBand="0" w:noVBand="0"/>
      </w:tblPr>
      <w:tblGrid>
        <w:gridCol w:w="5232"/>
        <w:gridCol w:w="1822"/>
        <w:gridCol w:w="1520"/>
        <w:gridCol w:w="1666"/>
        <w:gridCol w:w="1593"/>
        <w:gridCol w:w="1666"/>
      </w:tblGrid>
      <w:tr w:rsidR="00487182" w:rsidRPr="00FA5DE0" w:rsidTr="00E22A2F">
        <w:trPr>
          <w:trHeight w:val="240"/>
        </w:trPr>
        <w:tc>
          <w:tcPr>
            <w:tcW w:w="1938" w:type="pct"/>
            <w:vAlign w:val="bottom"/>
          </w:tcPr>
          <w:p w:rsidR="00487182" w:rsidRPr="00FA5DE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rsidR="00487182" w:rsidRPr="00FA5DE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rsidR="00487182" w:rsidRPr="00FA5DE0" w:rsidRDefault="00487182" w:rsidP="003D0654">
            <w:pPr>
              <w:jc w:val="right"/>
              <w:rPr>
                <w:rFonts w:ascii="Arial" w:hAnsi="Arial" w:cs="Arial"/>
                <w:sz w:val="18"/>
                <w:szCs w:val="18"/>
              </w:rPr>
            </w:pPr>
            <w:r w:rsidRPr="00FA5DE0">
              <w:rPr>
                <w:rFonts w:ascii="Arial" w:hAnsi="Arial" w:cs="Arial"/>
                <w:sz w:val="18"/>
                <w:szCs w:val="18"/>
              </w:rPr>
              <w:t>Carrying amount</w:t>
            </w:r>
          </w:p>
        </w:tc>
        <w:tc>
          <w:tcPr>
            <w:tcW w:w="590" w:type="pct"/>
            <w:tcBorders>
              <w:lef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tcBorders>
            <w:vAlign w:val="bottom"/>
          </w:tcPr>
          <w:p w:rsidR="00487182" w:rsidRPr="00FA5DE0" w:rsidRDefault="00487182" w:rsidP="003D0654">
            <w:pPr>
              <w:jc w:val="right"/>
              <w:rPr>
                <w:rFonts w:ascii="Arial" w:hAnsi="Arial" w:cs="Arial"/>
                <w:sz w:val="18"/>
                <w:szCs w:val="18"/>
              </w:rPr>
            </w:pPr>
          </w:p>
        </w:tc>
      </w:tr>
      <w:tr w:rsidR="00487182" w:rsidRPr="00FA5DE0" w:rsidTr="00E22A2F">
        <w:trPr>
          <w:trHeight w:val="240"/>
        </w:trPr>
        <w:tc>
          <w:tcPr>
            <w:tcW w:w="1938" w:type="pct"/>
            <w:vAlign w:val="bottom"/>
          </w:tcPr>
          <w:p w:rsidR="00487182" w:rsidRPr="00FA5DE0" w:rsidRDefault="00487182" w:rsidP="003D0654">
            <w:pPr>
              <w:jc w:val="both"/>
              <w:rPr>
                <w:rFonts w:ascii="Arial" w:hAnsi="Arial" w:cs="Arial"/>
                <w:sz w:val="18"/>
                <w:szCs w:val="18"/>
              </w:rPr>
            </w:pPr>
          </w:p>
        </w:tc>
        <w:tc>
          <w:tcPr>
            <w:tcW w:w="675" w:type="pct"/>
            <w:tcBorders>
              <w:top w:val="single" w:sz="4" w:space="0" w:color="auto"/>
              <w:left w:val="nil"/>
            </w:tcBorders>
            <w:vAlign w:val="bottom"/>
          </w:tcPr>
          <w:p w:rsidR="00487182" w:rsidRPr="00FA5DE0" w:rsidRDefault="00487182" w:rsidP="00A54537">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top w:val="single" w:sz="4" w:space="0" w:color="auto"/>
              <w:left w:val="nil"/>
              <w:right w:val="nil"/>
            </w:tcBorders>
            <w:vAlign w:val="bottom"/>
          </w:tcPr>
          <w:p w:rsidR="00487182" w:rsidRPr="00FA5DE0" w:rsidRDefault="00487182" w:rsidP="0013078C">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top w:val="single" w:sz="4" w:space="0" w:color="auto"/>
              <w:left w:val="nil"/>
              <w:right w:val="nil"/>
            </w:tcBorders>
            <w:vAlign w:val="bottom"/>
          </w:tcPr>
          <w:p w:rsidR="00487182" w:rsidRPr="00FA5DE0" w:rsidRDefault="00487182" w:rsidP="003D0654">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tcBorders>
            <w:vAlign w:val="bottom"/>
          </w:tcPr>
          <w:p w:rsidR="00487182" w:rsidRPr="00FA5DE0" w:rsidRDefault="00487182" w:rsidP="003D0654">
            <w:pPr>
              <w:jc w:val="right"/>
              <w:rPr>
                <w:rFonts w:ascii="Arial" w:hAnsi="Arial" w:cs="Arial"/>
                <w:sz w:val="18"/>
                <w:szCs w:val="18"/>
              </w:rPr>
            </w:pPr>
          </w:p>
        </w:tc>
      </w:tr>
      <w:tr w:rsidR="00487182" w:rsidRPr="00626320" w:rsidTr="00E22A2F">
        <w:trPr>
          <w:trHeight w:val="240"/>
        </w:trPr>
        <w:tc>
          <w:tcPr>
            <w:tcW w:w="1938" w:type="pct"/>
            <w:tcBorders>
              <w:bottom w:val="single" w:sz="4" w:space="0" w:color="auto"/>
            </w:tcBorders>
            <w:vAlign w:val="bottom"/>
          </w:tcPr>
          <w:p w:rsidR="00487182" w:rsidRPr="00626320" w:rsidRDefault="00487182" w:rsidP="003D0654">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rsidR="00487182" w:rsidRPr="00626320" w:rsidRDefault="000D2563" w:rsidP="00E22A2F">
            <w:pPr>
              <w:jc w:val="right"/>
              <w:rPr>
                <w:rFonts w:ascii="Arial" w:hAnsi="Arial" w:cs="Arial"/>
                <w:bCs/>
                <w:sz w:val="18"/>
                <w:szCs w:val="18"/>
              </w:rPr>
            </w:pPr>
            <w:r w:rsidRPr="00626320">
              <w:rPr>
                <w:rFonts w:ascii="Arial" w:hAnsi="Arial" w:cs="Arial"/>
                <w:bCs/>
                <w:sz w:val="18"/>
                <w:szCs w:val="18"/>
              </w:rPr>
              <w:t>2</w:t>
            </w:r>
            <w:r w:rsidR="00487182" w:rsidRPr="00626320">
              <w:rPr>
                <w:rFonts w:ascii="Arial" w:hAnsi="Arial" w:cs="Arial"/>
                <w:bCs/>
                <w:sz w:val="18"/>
                <w:szCs w:val="18"/>
              </w:rPr>
              <w:t xml:space="preserve"> August 201</w:t>
            </w:r>
            <w:r w:rsidRPr="00626320">
              <w:rPr>
                <w:rFonts w:ascii="Arial" w:hAnsi="Arial" w:cs="Arial"/>
                <w:bCs/>
                <w:sz w:val="18"/>
                <w:szCs w:val="18"/>
              </w:rPr>
              <w:t>4</w:t>
            </w:r>
          </w:p>
        </w:tc>
        <w:tc>
          <w:tcPr>
            <w:tcW w:w="563" w:type="pct"/>
            <w:tcBorders>
              <w:left w:val="nil"/>
              <w:bottom w:val="single" w:sz="4" w:space="0" w:color="auto"/>
              <w:right w:val="nil"/>
            </w:tcBorders>
            <w:vAlign w:val="bottom"/>
          </w:tcPr>
          <w:p w:rsidR="00487182" w:rsidRPr="00626320" w:rsidRDefault="000D2563" w:rsidP="000D2563">
            <w:pPr>
              <w:jc w:val="right"/>
              <w:rPr>
                <w:rFonts w:ascii="Arial" w:hAnsi="Arial" w:cs="Arial"/>
                <w:bCs/>
                <w:sz w:val="18"/>
                <w:szCs w:val="18"/>
              </w:rPr>
            </w:pPr>
            <w:r w:rsidRPr="00626320">
              <w:rPr>
                <w:rFonts w:ascii="Arial" w:hAnsi="Arial" w:cs="Arial"/>
                <w:bCs/>
                <w:sz w:val="18"/>
                <w:szCs w:val="18"/>
              </w:rPr>
              <w:t>3</w:t>
            </w:r>
            <w:r w:rsidR="00487182" w:rsidRPr="00626320">
              <w:rPr>
                <w:rFonts w:ascii="Arial" w:hAnsi="Arial" w:cs="Arial"/>
                <w:bCs/>
                <w:sz w:val="18"/>
                <w:szCs w:val="18"/>
              </w:rPr>
              <w:t xml:space="preserve"> </w:t>
            </w:r>
            <w:r w:rsidRPr="00626320">
              <w:rPr>
                <w:rFonts w:ascii="Arial" w:hAnsi="Arial" w:cs="Arial"/>
                <w:bCs/>
                <w:sz w:val="18"/>
                <w:szCs w:val="18"/>
              </w:rPr>
              <w:t>August</w:t>
            </w:r>
            <w:r w:rsidR="00487182" w:rsidRPr="00626320">
              <w:rPr>
                <w:rFonts w:ascii="Arial" w:hAnsi="Arial" w:cs="Arial"/>
                <w:bCs/>
                <w:sz w:val="18"/>
                <w:szCs w:val="18"/>
              </w:rPr>
              <w:t xml:space="preserve"> 201</w:t>
            </w:r>
            <w:r w:rsidRPr="00626320">
              <w:rPr>
                <w:rFonts w:ascii="Arial" w:hAnsi="Arial" w:cs="Arial"/>
                <w:bCs/>
                <w:sz w:val="18"/>
                <w:szCs w:val="18"/>
              </w:rPr>
              <w:t>3</w:t>
            </w:r>
          </w:p>
        </w:tc>
        <w:tc>
          <w:tcPr>
            <w:tcW w:w="617" w:type="pct"/>
            <w:tcBorders>
              <w:left w:val="nil"/>
              <w:bottom w:val="single" w:sz="4" w:space="0" w:color="auto"/>
              <w:right w:val="nil"/>
            </w:tcBorders>
            <w:vAlign w:val="bottom"/>
          </w:tcPr>
          <w:p w:rsidR="00487182" w:rsidRPr="00626320" w:rsidRDefault="000D2563" w:rsidP="00E22A2F">
            <w:pPr>
              <w:jc w:val="right"/>
              <w:rPr>
                <w:rFonts w:ascii="Arial" w:hAnsi="Arial" w:cs="Arial"/>
                <w:sz w:val="18"/>
                <w:szCs w:val="18"/>
              </w:rPr>
            </w:pPr>
            <w:r w:rsidRPr="00626320">
              <w:rPr>
                <w:rFonts w:ascii="Arial" w:hAnsi="Arial" w:cs="Arial"/>
                <w:sz w:val="18"/>
                <w:szCs w:val="18"/>
              </w:rPr>
              <w:t>1</w:t>
            </w:r>
            <w:r w:rsidR="00487182" w:rsidRPr="00626320">
              <w:rPr>
                <w:rFonts w:ascii="Arial" w:hAnsi="Arial" w:cs="Arial"/>
                <w:sz w:val="18"/>
                <w:szCs w:val="18"/>
              </w:rPr>
              <w:t xml:space="preserve"> Februar</w:t>
            </w:r>
            <w:r w:rsidRPr="00626320">
              <w:rPr>
                <w:rFonts w:ascii="Arial" w:hAnsi="Arial" w:cs="Arial"/>
                <w:sz w:val="18"/>
                <w:szCs w:val="18"/>
              </w:rPr>
              <w:t>y 2014</w:t>
            </w:r>
          </w:p>
        </w:tc>
        <w:tc>
          <w:tcPr>
            <w:tcW w:w="590" w:type="pct"/>
            <w:tcBorders>
              <w:left w:val="nil"/>
            </w:tcBorders>
            <w:vAlign w:val="bottom"/>
          </w:tcPr>
          <w:p w:rsidR="00487182" w:rsidRPr="00626320" w:rsidDel="00D82F92" w:rsidRDefault="00487182" w:rsidP="003D0654">
            <w:pPr>
              <w:jc w:val="right"/>
              <w:rPr>
                <w:rFonts w:ascii="Arial" w:hAnsi="Arial" w:cs="Arial"/>
                <w:bCs/>
                <w:sz w:val="18"/>
                <w:szCs w:val="18"/>
              </w:rPr>
            </w:pPr>
          </w:p>
        </w:tc>
        <w:tc>
          <w:tcPr>
            <w:tcW w:w="617" w:type="pct"/>
            <w:tcBorders>
              <w:left w:val="nil"/>
            </w:tcBorders>
            <w:vAlign w:val="bottom"/>
          </w:tcPr>
          <w:p w:rsidR="00487182" w:rsidRPr="00626320" w:rsidRDefault="00487182" w:rsidP="003D0654">
            <w:pPr>
              <w:jc w:val="right"/>
              <w:rPr>
                <w:rFonts w:ascii="Arial" w:hAnsi="Arial" w:cs="Arial"/>
                <w:sz w:val="18"/>
                <w:szCs w:val="18"/>
              </w:rPr>
            </w:pPr>
          </w:p>
        </w:tc>
      </w:tr>
      <w:tr w:rsidR="000D2563" w:rsidRPr="00626320" w:rsidTr="00E22A2F">
        <w:trPr>
          <w:trHeight w:val="240"/>
        </w:trPr>
        <w:tc>
          <w:tcPr>
            <w:tcW w:w="1938" w:type="pct"/>
            <w:vAlign w:val="bottom"/>
          </w:tcPr>
          <w:p w:rsidR="000D2563" w:rsidRPr="00626320" w:rsidRDefault="000D2563" w:rsidP="003D0654">
            <w:pPr>
              <w:rPr>
                <w:rFonts w:ascii="Arial" w:hAnsi="Arial" w:cs="Arial"/>
                <w:bCs/>
                <w:sz w:val="18"/>
                <w:szCs w:val="18"/>
              </w:rPr>
            </w:pPr>
            <w:r w:rsidRPr="00626320">
              <w:rPr>
                <w:rFonts w:ascii="Arial" w:hAnsi="Arial" w:cs="Arial"/>
                <w:bCs/>
                <w:sz w:val="18"/>
                <w:szCs w:val="18"/>
              </w:rPr>
              <w:t>Bank overdrafts</w:t>
            </w:r>
          </w:p>
        </w:tc>
        <w:tc>
          <w:tcPr>
            <w:tcW w:w="675" w:type="pct"/>
            <w:tcBorders>
              <w:top w:val="single" w:sz="4" w:space="0" w:color="auto"/>
            </w:tcBorders>
            <w:vAlign w:val="bottom"/>
          </w:tcPr>
          <w:p w:rsidR="000D2563" w:rsidRPr="00626320" w:rsidRDefault="00644D74" w:rsidP="003D0654">
            <w:pPr>
              <w:jc w:val="right"/>
              <w:rPr>
                <w:rFonts w:ascii="Arial" w:hAnsi="Arial" w:cs="Arial"/>
                <w:b/>
                <w:bCs/>
                <w:sz w:val="18"/>
                <w:szCs w:val="18"/>
              </w:rPr>
            </w:pPr>
            <w:r>
              <w:rPr>
                <w:rFonts w:ascii="Arial" w:hAnsi="Arial" w:cs="Arial"/>
                <w:b/>
                <w:bCs/>
                <w:sz w:val="18"/>
                <w:szCs w:val="18"/>
              </w:rPr>
              <w:t>15</w:t>
            </w:r>
          </w:p>
        </w:tc>
        <w:tc>
          <w:tcPr>
            <w:tcW w:w="563" w:type="pct"/>
            <w:tcBorders>
              <w:top w:val="single" w:sz="4" w:space="0" w:color="auto"/>
            </w:tcBorders>
            <w:vAlign w:val="bottom"/>
          </w:tcPr>
          <w:p w:rsidR="000D2563" w:rsidRPr="00C75684" w:rsidRDefault="000D2563" w:rsidP="000D2563">
            <w:pPr>
              <w:jc w:val="right"/>
              <w:rPr>
                <w:rFonts w:ascii="Arial" w:hAnsi="Arial" w:cs="Arial"/>
                <w:bCs/>
                <w:sz w:val="18"/>
                <w:szCs w:val="18"/>
              </w:rPr>
            </w:pPr>
            <w:r w:rsidRPr="00C75684">
              <w:rPr>
                <w:rFonts w:ascii="Arial" w:hAnsi="Arial" w:cs="Arial"/>
                <w:bCs/>
                <w:sz w:val="18"/>
                <w:szCs w:val="18"/>
              </w:rPr>
              <w:t>1</w:t>
            </w:r>
          </w:p>
        </w:tc>
        <w:tc>
          <w:tcPr>
            <w:tcW w:w="617" w:type="pct"/>
            <w:tcBorders>
              <w:top w:val="single" w:sz="4" w:space="0" w:color="auto"/>
            </w:tcBorders>
            <w:vAlign w:val="bottom"/>
          </w:tcPr>
          <w:p w:rsidR="000D2563" w:rsidRPr="00626320" w:rsidRDefault="00817DFC" w:rsidP="003D0654">
            <w:pPr>
              <w:jc w:val="right"/>
              <w:rPr>
                <w:rFonts w:ascii="Arial" w:hAnsi="Arial" w:cs="Arial"/>
                <w:bCs/>
                <w:sz w:val="18"/>
                <w:szCs w:val="18"/>
              </w:rPr>
            </w:pPr>
            <w:r>
              <w:rPr>
                <w:rFonts w:ascii="Arial" w:hAnsi="Arial" w:cs="Arial"/>
                <w:bCs/>
                <w:sz w:val="18"/>
                <w:szCs w:val="18"/>
              </w:rPr>
              <w:t>1</w:t>
            </w:r>
          </w:p>
        </w:tc>
        <w:tc>
          <w:tcPr>
            <w:tcW w:w="590" w:type="pct"/>
            <w:vAlign w:val="bottom"/>
          </w:tcPr>
          <w:p w:rsidR="000D2563" w:rsidRPr="00626320" w:rsidRDefault="000D2563" w:rsidP="003D0654">
            <w:pPr>
              <w:jc w:val="right"/>
              <w:rPr>
                <w:rFonts w:ascii="Arial" w:hAnsi="Arial" w:cs="Arial"/>
                <w:bCs/>
                <w:sz w:val="18"/>
                <w:szCs w:val="18"/>
              </w:rPr>
            </w:pPr>
          </w:p>
        </w:tc>
        <w:tc>
          <w:tcPr>
            <w:tcW w:w="617" w:type="pct"/>
            <w:vAlign w:val="bottom"/>
          </w:tcPr>
          <w:p w:rsidR="000D2563" w:rsidRPr="00626320" w:rsidRDefault="000D2563" w:rsidP="003D0654">
            <w:pPr>
              <w:jc w:val="right"/>
              <w:rPr>
                <w:rFonts w:ascii="Arial" w:hAnsi="Arial" w:cs="Arial"/>
                <w:bCs/>
                <w:sz w:val="18"/>
                <w:szCs w:val="18"/>
              </w:rPr>
            </w:pPr>
          </w:p>
        </w:tc>
      </w:tr>
      <w:tr w:rsidR="000D2563" w:rsidRPr="00626320" w:rsidTr="00E22A2F">
        <w:trPr>
          <w:trHeight w:val="240"/>
        </w:trPr>
        <w:tc>
          <w:tcPr>
            <w:tcW w:w="1938" w:type="pct"/>
            <w:vAlign w:val="bottom"/>
          </w:tcPr>
          <w:p w:rsidR="000D2563" w:rsidRPr="00626320" w:rsidRDefault="000D2563" w:rsidP="003D0654">
            <w:pPr>
              <w:rPr>
                <w:rFonts w:ascii="Arial" w:hAnsi="Arial" w:cs="Arial"/>
                <w:sz w:val="18"/>
                <w:szCs w:val="18"/>
              </w:rPr>
            </w:pPr>
            <w:r w:rsidRPr="00626320">
              <w:rPr>
                <w:rFonts w:ascii="Arial" w:hAnsi="Arial" w:cs="Arial"/>
                <w:bCs/>
                <w:sz w:val="18"/>
                <w:szCs w:val="18"/>
              </w:rPr>
              <w:t>Bank loans</w:t>
            </w:r>
          </w:p>
        </w:tc>
        <w:tc>
          <w:tcPr>
            <w:tcW w:w="675" w:type="pct"/>
            <w:vAlign w:val="bottom"/>
          </w:tcPr>
          <w:p w:rsidR="000D2563" w:rsidRPr="00626320" w:rsidRDefault="00644D74" w:rsidP="003D0654">
            <w:pPr>
              <w:jc w:val="right"/>
              <w:rPr>
                <w:rFonts w:ascii="Arial" w:hAnsi="Arial" w:cs="Arial"/>
                <w:b/>
                <w:bCs/>
                <w:sz w:val="18"/>
                <w:szCs w:val="18"/>
              </w:rPr>
            </w:pPr>
            <w:r>
              <w:rPr>
                <w:rFonts w:ascii="Arial" w:hAnsi="Arial" w:cs="Arial"/>
                <w:b/>
                <w:bCs/>
                <w:sz w:val="18"/>
                <w:szCs w:val="18"/>
              </w:rPr>
              <w:t>12</w:t>
            </w:r>
          </w:p>
        </w:tc>
        <w:tc>
          <w:tcPr>
            <w:tcW w:w="563" w:type="pct"/>
            <w:vAlign w:val="bottom"/>
          </w:tcPr>
          <w:p w:rsidR="000D2563" w:rsidRPr="00C75684" w:rsidRDefault="000D2563" w:rsidP="000D2563">
            <w:pPr>
              <w:jc w:val="right"/>
              <w:rPr>
                <w:rFonts w:ascii="Arial" w:hAnsi="Arial" w:cs="Arial"/>
                <w:bCs/>
                <w:sz w:val="18"/>
                <w:szCs w:val="18"/>
              </w:rPr>
            </w:pPr>
            <w:r w:rsidRPr="00C75684">
              <w:rPr>
                <w:rFonts w:ascii="Arial" w:hAnsi="Arial" w:cs="Arial"/>
                <w:bCs/>
                <w:sz w:val="18"/>
                <w:szCs w:val="18"/>
              </w:rPr>
              <w:t>16</w:t>
            </w:r>
          </w:p>
        </w:tc>
        <w:tc>
          <w:tcPr>
            <w:tcW w:w="617" w:type="pct"/>
            <w:vAlign w:val="bottom"/>
          </w:tcPr>
          <w:p w:rsidR="000D2563" w:rsidRPr="00626320" w:rsidRDefault="00C75684" w:rsidP="003D0654">
            <w:pPr>
              <w:jc w:val="right"/>
              <w:rPr>
                <w:rFonts w:ascii="Arial" w:hAnsi="Arial" w:cs="Arial"/>
                <w:bCs/>
                <w:sz w:val="18"/>
                <w:szCs w:val="18"/>
              </w:rPr>
            </w:pPr>
            <w:r>
              <w:rPr>
                <w:rFonts w:ascii="Arial" w:hAnsi="Arial" w:cs="Arial"/>
                <w:bCs/>
                <w:sz w:val="18"/>
                <w:szCs w:val="18"/>
              </w:rPr>
              <w:t>14</w:t>
            </w:r>
          </w:p>
        </w:tc>
        <w:tc>
          <w:tcPr>
            <w:tcW w:w="590" w:type="pct"/>
            <w:vAlign w:val="bottom"/>
          </w:tcPr>
          <w:p w:rsidR="000D2563" w:rsidRPr="00626320" w:rsidRDefault="000D2563" w:rsidP="003D0654">
            <w:pPr>
              <w:jc w:val="right"/>
              <w:rPr>
                <w:rFonts w:ascii="Arial" w:hAnsi="Arial" w:cs="Arial"/>
                <w:bCs/>
                <w:sz w:val="18"/>
                <w:szCs w:val="18"/>
              </w:rPr>
            </w:pPr>
          </w:p>
        </w:tc>
        <w:tc>
          <w:tcPr>
            <w:tcW w:w="617" w:type="pct"/>
            <w:vAlign w:val="bottom"/>
          </w:tcPr>
          <w:p w:rsidR="000D2563" w:rsidRPr="00626320" w:rsidRDefault="000D2563" w:rsidP="003D0654">
            <w:pPr>
              <w:jc w:val="right"/>
              <w:rPr>
                <w:rFonts w:ascii="Arial" w:hAnsi="Arial" w:cs="Arial"/>
                <w:bCs/>
                <w:sz w:val="18"/>
                <w:szCs w:val="18"/>
              </w:rPr>
            </w:pPr>
          </w:p>
        </w:tc>
      </w:tr>
      <w:tr w:rsidR="000D2563" w:rsidRPr="00626320" w:rsidTr="00E22A2F">
        <w:trPr>
          <w:trHeight w:val="240"/>
        </w:trPr>
        <w:tc>
          <w:tcPr>
            <w:tcW w:w="1938" w:type="pct"/>
            <w:vAlign w:val="bottom"/>
          </w:tcPr>
          <w:p w:rsidR="000D2563" w:rsidRPr="00626320" w:rsidRDefault="000D2563" w:rsidP="003D0654">
            <w:pPr>
              <w:rPr>
                <w:rFonts w:ascii="Arial" w:hAnsi="Arial" w:cs="Arial"/>
                <w:sz w:val="18"/>
                <w:szCs w:val="18"/>
              </w:rPr>
            </w:pPr>
            <w:r w:rsidRPr="00626320">
              <w:rPr>
                <w:rFonts w:ascii="Arial" w:hAnsi="Arial" w:cs="Arial"/>
                <w:sz w:val="18"/>
                <w:szCs w:val="18"/>
              </w:rPr>
              <w:t>Medium Term Notes and other fixed term debt</w:t>
            </w:r>
          </w:p>
        </w:tc>
        <w:tc>
          <w:tcPr>
            <w:tcW w:w="675" w:type="pct"/>
            <w:vAlign w:val="bottom"/>
          </w:tcPr>
          <w:p w:rsidR="000D2563" w:rsidRPr="00626320" w:rsidRDefault="00644D74" w:rsidP="003D0654">
            <w:pPr>
              <w:jc w:val="right"/>
              <w:rPr>
                <w:rFonts w:ascii="Arial" w:hAnsi="Arial" w:cs="Arial"/>
                <w:b/>
                <w:bCs/>
                <w:sz w:val="18"/>
                <w:szCs w:val="18"/>
              </w:rPr>
            </w:pPr>
            <w:r>
              <w:rPr>
                <w:rFonts w:ascii="Arial" w:hAnsi="Arial" w:cs="Arial"/>
                <w:b/>
                <w:bCs/>
                <w:sz w:val="18"/>
                <w:szCs w:val="18"/>
              </w:rPr>
              <w:t>238</w:t>
            </w:r>
          </w:p>
        </w:tc>
        <w:tc>
          <w:tcPr>
            <w:tcW w:w="563" w:type="pct"/>
            <w:vAlign w:val="bottom"/>
          </w:tcPr>
          <w:p w:rsidR="000D2563" w:rsidRPr="00C75684" w:rsidRDefault="000D2563" w:rsidP="000D2563">
            <w:pPr>
              <w:jc w:val="right"/>
              <w:rPr>
                <w:rFonts w:ascii="Arial" w:hAnsi="Arial" w:cs="Arial"/>
                <w:bCs/>
                <w:sz w:val="18"/>
                <w:szCs w:val="18"/>
              </w:rPr>
            </w:pPr>
            <w:r w:rsidRPr="00C75684">
              <w:rPr>
                <w:rFonts w:ascii="Arial" w:hAnsi="Arial" w:cs="Arial"/>
                <w:bCs/>
                <w:sz w:val="18"/>
                <w:szCs w:val="18"/>
              </w:rPr>
              <w:t>264</w:t>
            </w:r>
          </w:p>
        </w:tc>
        <w:tc>
          <w:tcPr>
            <w:tcW w:w="617" w:type="pct"/>
            <w:vAlign w:val="bottom"/>
          </w:tcPr>
          <w:p w:rsidR="000D2563" w:rsidRPr="00626320" w:rsidRDefault="00C75684" w:rsidP="003D0654">
            <w:pPr>
              <w:jc w:val="right"/>
              <w:rPr>
                <w:rFonts w:ascii="Arial" w:hAnsi="Arial" w:cs="Arial"/>
                <w:bCs/>
                <w:sz w:val="18"/>
                <w:szCs w:val="18"/>
              </w:rPr>
            </w:pPr>
            <w:r>
              <w:rPr>
                <w:rFonts w:ascii="Arial" w:hAnsi="Arial" w:cs="Arial"/>
                <w:bCs/>
                <w:sz w:val="18"/>
                <w:szCs w:val="18"/>
              </w:rPr>
              <w:t>247</w:t>
            </w:r>
          </w:p>
        </w:tc>
        <w:tc>
          <w:tcPr>
            <w:tcW w:w="590" w:type="pct"/>
            <w:vAlign w:val="bottom"/>
          </w:tcPr>
          <w:p w:rsidR="000D2563" w:rsidRPr="00626320" w:rsidRDefault="000D2563" w:rsidP="003D0654">
            <w:pPr>
              <w:jc w:val="right"/>
              <w:rPr>
                <w:rFonts w:ascii="Arial" w:hAnsi="Arial" w:cs="Arial"/>
                <w:bCs/>
                <w:sz w:val="18"/>
                <w:szCs w:val="18"/>
              </w:rPr>
            </w:pPr>
          </w:p>
        </w:tc>
        <w:tc>
          <w:tcPr>
            <w:tcW w:w="617" w:type="pct"/>
            <w:vAlign w:val="bottom"/>
          </w:tcPr>
          <w:p w:rsidR="000D2563" w:rsidRPr="00626320" w:rsidRDefault="000D2563" w:rsidP="003D0654">
            <w:pPr>
              <w:jc w:val="right"/>
              <w:rPr>
                <w:rFonts w:ascii="Arial" w:hAnsi="Arial" w:cs="Arial"/>
                <w:bCs/>
                <w:sz w:val="18"/>
                <w:szCs w:val="18"/>
              </w:rPr>
            </w:pPr>
          </w:p>
        </w:tc>
      </w:tr>
      <w:tr w:rsidR="000D2563" w:rsidRPr="00626320" w:rsidTr="00E22A2F">
        <w:trPr>
          <w:trHeight w:val="240"/>
        </w:trPr>
        <w:tc>
          <w:tcPr>
            <w:tcW w:w="1938" w:type="pct"/>
            <w:tcBorders>
              <w:bottom w:val="single" w:sz="4" w:space="0" w:color="auto"/>
            </w:tcBorders>
            <w:vAlign w:val="bottom"/>
          </w:tcPr>
          <w:p w:rsidR="000D2563" w:rsidRPr="00626320" w:rsidRDefault="000D2563" w:rsidP="003D0654">
            <w:pPr>
              <w:rPr>
                <w:rFonts w:ascii="Arial" w:hAnsi="Arial" w:cs="Arial"/>
                <w:sz w:val="18"/>
                <w:szCs w:val="18"/>
              </w:rPr>
            </w:pPr>
            <w:r w:rsidRPr="00626320">
              <w:rPr>
                <w:rFonts w:ascii="Arial" w:hAnsi="Arial" w:cs="Arial"/>
                <w:sz w:val="18"/>
                <w:szCs w:val="18"/>
              </w:rPr>
              <w:t>Finance leases</w:t>
            </w:r>
          </w:p>
        </w:tc>
        <w:tc>
          <w:tcPr>
            <w:tcW w:w="675" w:type="pct"/>
            <w:tcBorders>
              <w:bottom w:val="single" w:sz="4" w:space="0" w:color="auto"/>
            </w:tcBorders>
            <w:vAlign w:val="bottom"/>
          </w:tcPr>
          <w:p w:rsidR="000D2563" w:rsidRPr="00626320" w:rsidRDefault="00644D74" w:rsidP="003D0654">
            <w:pPr>
              <w:jc w:val="right"/>
              <w:rPr>
                <w:rFonts w:ascii="Arial" w:hAnsi="Arial" w:cs="Arial"/>
                <w:b/>
                <w:bCs/>
                <w:sz w:val="18"/>
                <w:szCs w:val="18"/>
              </w:rPr>
            </w:pPr>
            <w:r>
              <w:rPr>
                <w:rFonts w:ascii="Arial" w:hAnsi="Arial" w:cs="Arial"/>
                <w:b/>
                <w:bCs/>
                <w:sz w:val="18"/>
                <w:szCs w:val="18"/>
              </w:rPr>
              <w:t>56</w:t>
            </w:r>
          </w:p>
        </w:tc>
        <w:tc>
          <w:tcPr>
            <w:tcW w:w="563" w:type="pct"/>
            <w:tcBorders>
              <w:bottom w:val="single" w:sz="4" w:space="0" w:color="auto"/>
            </w:tcBorders>
            <w:vAlign w:val="bottom"/>
          </w:tcPr>
          <w:p w:rsidR="000D2563" w:rsidRPr="00C75684" w:rsidRDefault="000D2563" w:rsidP="000D2563">
            <w:pPr>
              <w:jc w:val="right"/>
              <w:rPr>
                <w:rFonts w:ascii="Arial" w:hAnsi="Arial" w:cs="Arial"/>
                <w:bCs/>
                <w:sz w:val="18"/>
                <w:szCs w:val="18"/>
              </w:rPr>
            </w:pPr>
            <w:r w:rsidRPr="00C75684">
              <w:rPr>
                <w:rFonts w:ascii="Arial" w:hAnsi="Arial" w:cs="Arial"/>
                <w:bCs/>
                <w:sz w:val="18"/>
                <w:szCs w:val="18"/>
              </w:rPr>
              <w:t>63</w:t>
            </w:r>
          </w:p>
        </w:tc>
        <w:tc>
          <w:tcPr>
            <w:tcW w:w="617" w:type="pct"/>
            <w:tcBorders>
              <w:bottom w:val="single" w:sz="4" w:space="0" w:color="auto"/>
            </w:tcBorders>
            <w:vAlign w:val="bottom"/>
          </w:tcPr>
          <w:p w:rsidR="000D2563" w:rsidRPr="00626320" w:rsidRDefault="00C75684" w:rsidP="003D0654">
            <w:pPr>
              <w:jc w:val="right"/>
              <w:rPr>
                <w:rFonts w:ascii="Arial" w:hAnsi="Arial" w:cs="Arial"/>
                <w:bCs/>
                <w:sz w:val="18"/>
                <w:szCs w:val="18"/>
              </w:rPr>
            </w:pPr>
            <w:r>
              <w:rPr>
                <w:rFonts w:ascii="Arial" w:hAnsi="Arial" w:cs="Arial"/>
                <w:bCs/>
                <w:sz w:val="18"/>
                <w:szCs w:val="18"/>
              </w:rPr>
              <w:t>62</w:t>
            </w:r>
          </w:p>
        </w:tc>
        <w:tc>
          <w:tcPr>
            <w:tcW w:w="590" w:type="pct"/>
            <w:vAlign w:val="bottom"/>
          </w:tcPr>
          <w:p w:rsidR="000D2563" w:rsidRPr="00626320" w:rsidRDefault="000D2563" w:rsidP="003D0654">
            <w:pPr>
              <w:jc w:val="right"/>
              <w:rPr>
                <w:rFonts w:ascii="Arial" w:hAnsi="Arial" w:cs="Arial"/>
                <w:bCs/>
                <w:sz w:val="18"/>
                <w:szCs w:val="18"/>
              </w:rPr>
            </w:pPr>
          </w:p>
        </w:tc>
        <w:tc>
          <w:tcPr>
            <w:tcW w:w="617" w:type="pct"/>
            <w:vAlign w:val="bottom"/>
          </w:tcPr>
          <w:p w:rsidR="000D2563" w:rsidRPr="00626320" w:rsidRDefault="000D2563" w:rsidP="003D0654">
            <w:pPr>
              <w:jc w:val="right"/>
              <w:rPr>
                <w:rFonts w:ascii="Arial" w:hAnsi="Arial" w:cs="Arial"/>
                <w:bCs/>
                <w:sz w:val="18"/>
                <w:szCs w:val="18"/>
              </w:rPr>
            </w:pPr>
          </w:p>
        </w:tc>
      </w:tr>
      <w:tr w:rsidR="000D2563" w:rsidRPr="00626320" w:rsidTr="00E22A2F">
        <w:trPr>
          <w:trHeight w:val="240"/>
        </w:trPr>
        <w:tc>
          <w:tcPr>
            <w:tcW w:w="1938" w:type="pct"/>
            <w:tcBorders>
              <w:top w:val="single" w:sz="4" w:space="0" w:color="auto"/>
              <w:bottom w:val="single" w:sz="12" w:space="0" w:color="auto"/>
            </w:tcBorders>
            <w:vAlign w:val="bottom"/>
          </w:tcPr>
          <w:p w:rsidR="000D2563" w:rsidRPr="00626320" w:rsidRDefault="000D2563" w:rsidP="003D0654">
            <w:pPr>
              <w:rPr>
                <w:rFonts w:ascii="Arial" w:hAnsi="Arial" w:cs="Arial"/>
                <w:b/>
                <w:sz w:val="18"/>
                <w:szCs w:val="18"/>
              </w:rPr>
            </w:pPr>
            <w:r w:rsidRPr="00626320">
              <w:rPr>
                <w:rFonts w:ascii="Arial" w:hAnsi="Arial" w:cs="Arial"/>
                <w:b/>
                <w:sz w:val="18"/>
                <w:szCs w:val="18"/>
              </w:rPr>
              <w:t>Borrowings</w:t>
            </w:r>
          </w:p>
        </w:tc>
        <w:tc>
          <w:tcPr>
            <w:tcW w:w="675" w:type="pct"/>
            <w:tcBorders>
              <w:top w:val="single" w:sz="4" w:space="0" w:color="auto"/>
              <w:bottom w:val="single" w:sz="12" w:space="0" w:color="auto"/>
            </w:tcBorders>
            <w:vAlign w:val="bottom"/>
          </w:tcPr>
          <w:p w:rsidR="000D2563" w:rsidRPr="00626320" w:rsidRDefault="00644D74" w:rsidP="003D0654">
            <w:pPr>
              <w:jc w:val="right"/>
              <w:rPr>
                <w:rFonts w:ascii="Arial" w:hAnsi="Arial" w:cs="Arial"/>
                <w:b/>
                <w:bCs/>
                <w:sz w:val="18"/>
                <w:szCs w:val="18"/>
              </w:rPr>
            </w:pPr>
            <w:r>
              <w:rPr>
                <w:rFonts w:ascii="Arial" w:hAnsi="Arial" w:cs="Arial"/>
                <w:b/>
                <w:bCs/>
                <w:sz w:val="18"/>
                <w:szCs w:val="18"/>
              </w:rPr>
              <w:t>321</w:t>
            </w:r>
          </w:p>
        </w:tc>
        <w:tc>
          <w:tcPr>
            <w:tcW w:w="563" w:type="pct"/>
            <w:tcBorders>
              <w:top w:val="single" w:sz="4" w:space="0" w:color="auto"/>
              <w:bottom w:val="single" w:sz="12" w:space="0" w:color="auto"/>
            </w:tcBorders>
            <w:vAlign w:val="bottom"/>
          </w:tcPr>
          <w:p w:rsidR="000D2563" w:rsidRPr="00C75684" w:rsidRDefault="000D2563" w:rsidP="000D2563">
            <w:pPr>
              <w:jc w:val="right"/>
              <w:rPr>
                <w:rFonts w:ascii="Arial" w:hAnsi="Arial" w:cs="Arial"/>
                <w:bCs/>
                <w:sz w:val="18"/>
                <w:szCs w:val="18"/>
              </w:rPr>
            </w:pPr>
            <w:r w:rsidRPr="00C75684">
              <w:rPr>
                <w:rFonts w:ascii="Arial" w:hAnsi="Arial" w:cs="Arial"/>
                <w:bCs/>
                <w:sz w:val="18"/>
                <w:szCs w:val="18"/>
              </w:rPr>
              <w:t>344</w:t>
            </w:r>
          </w:p>
        </w:tc>
        <w:tc>
          <w:tcPr>
            <w:tcW w:w="617" w:type="pct"/>
            <w:tcBorders>
              <w:top w:val="single" w:sz="4" w:space="0" w:color="auto"/>
              <w:bottom w:val="single" w:sz="12" w:space="0" w:color="auto"/>
            </w:tcBorders>
            <w:vAlign w:val="bottom"/>
          </w:tcPr>
          <w:p w:rsidR="000D2563" w:rsidRPr="00626320" w:rsidRDefault="00C75684" w:rsidP="003D0654">
            <w:pPr>
              <w:jc w:val="right"/>
              <w:rPr>
                <w:rFonts w:ascii="Arial" w:hAnsi="Arial" w:cs="Arial"/>
                <w:bCs/>
                <w:sz w:val="18"/>
                <w:szCs w:val="18"/>
              </w:rPr>
            </w:pPr>
            <w:r>
              <w:rPr>
                <w:rFonts w:ascii="Arial" w:hAnsi="Arial" w:cs="Arial"/>
                <w:bCs/>
                <w:sz w:val="18"/>
                <w:szCs w:val="18"/>
              </w:rPr>
              <w:t>324</w:t>
            </w:r>
          </w:p>
        </w:tc>
        <w:tc>
          <w:tcPr>
            <w:tcW w:w="590" w:type="pct"/>
            <w:vAlign w:val="bottom"/>
          </w:tcPr>
          <w:p w:rsidR="000D2563" w:rsidRPr="00626320" w:rsidRDefault="000D2563" w:rsidP="003D0654">
            <w:pPr>
              <w:jc w:val="right"/>
              <w:rPr>
                <w:rFonts w:ascii="Arial" w:hAnsi="Arial" w:cs="Arial"/>
                <w:bCs/>
                <w:sz w:val="18"/>
                <w:szCs w:val="18"/>
              </w:rPr>
            </w:pPr>
          </w:p>
        </w:tc>
        <w:tc>
          <w:tcPr>
            <w:tcW w:w="617" w:type="pct"/>
            <w:vAlign w:val="bottom"/>
          </w:tcPr>
          <w:p w:rsidR="000D2563" w:rsidRPr="00626320" w:rsidRDefault="000D2563" w:rsidP="003D0654">
            <w:pPr>
              <w:jc w:val="right"/>
              <w:rPr>
                <w:rFonts w:ascii="Arial" w:hAnsi="Arial" w:cs="Arial"/>
                <w:bCs/>
                <w:sz w:val="18"/>
                <w:szCs w:val="18"/>
              </w:rPr>
            </w:pPr>
          </w:p>
        </w:tc>
      </w:tr>
      <w:tr w:rsidR="00487182" w:rsidRPr="00626320" w:rsidTr="00E22A2F">
        <w:trPr>
          <w:trHeight w:val="240"/>
        </w:trPr>
        <w:tc>
          <w:tcPr>
            <w:tcW w:w="1938" w:type="pct"/>
            <w:tcBorders>
              <w:top w:val="single" w:sz="12" w:space="0" w:color="auto"/>
            </w:tcBorders>
            <w:vAlign w:val="bottom"/>
          </w:tcPr>
          <w:p w:rsidR="00487182" w:rsidRPr="00626320" w:rsidRDefault="00487182" w:rsidP="003D0654">
            <w:pPr>
              <w:rPr>
                <w:rFonts w:ascii="Arial" w:hAnsi="Arial" w:cs="Arial"/>
                <w:b/>
                <w:bCs/>
                <w:sz w:val="18"/>
                <w:szCs w:val="18"/>
              </w:rPr>
            </w:pPr>
          </w:p>
        </w:tc>
        <w:tc>
          <w:tcPr>
            <w:tcW w:w="675" w:type="pct"/>
            <w:tcBorders>
              <w:top w:val="single" w:sz="12" w:space="0" w:color="auto"/>
            </w:tcBorders>
            <w:vAlign w:val="bottom"/>
          </w:tcPr>
          <w:p w:rsidR="00487182" w:rsidRPr="00626320" w:rsidRDefault="00487182" w:rsidP="003D0654">
            <w:pPr>
              <w:jc w:val="right"/>
              <w:rPr>
                <w:rFonts w:ascii="Arial" w:hAnsi="Arial" w:cs="Arial"/>
                <w:b/>
                <w:bCs/>
                <w:sz w:val="18"/>
                <w:szCs w:val="18"/>
              </w:rPr>
            </w:pPr>
          </w:p>
        </w:tc>
        <w:tc>
          <w:tcPr>
            <w:tcW w:w="563" w:type="pct"/>
            <w:tcBorders>
              <w:top w:val="single" w:sz="12" w:space="0" w:color="auto"/>
            </w:tcBorders>
            <w:vAlign w:val="bottom"/>
          </w:tcPr>
          <w:p w:rsidR="00487182" w:rsidRPr="00626320" w:rsidRDefault="00487182" w:rsidP="003D0654">
            <w:pPr>
              <w:jc w:val="right"/>
              <w:rPr>
                <w:rFonts w:ascii="Arial" w:hAnsi="Arial" w:cs="Arial"/>
                <w:b/>
                <w:bCs/>
                <w:sz w:val="18"/>
                <w:szCs w:val="18"/>
              </w:rPr>
            </w:pPr>
          </w:p>
        </w:tc>
        <w:tc>
          <w:tcPr>
            <w:tcW w:w="617" w:type="pct"/>
            <w:tcBorders>
              <w:top w:val="single" w:sz="12" w:space="0" w:color="auto"/>
            </w:tcBorders>
            <w:vAlign w:val="bottom"/>
          </w:tcPr>
          <w:p w:rsidR="00487182" w:rsidRPr="00626320" w:rsidRDefault="00487182" w:rsidP="003D0654">
            <w:pPr>
              <w:jc w:val="right"/>
              <w:rPr>
                <w:rFonts w:ascii="Arial" w:hAnsi="Arial" w:cs="Arial"/>
                <w:b/>
                <w:bCs/>
                <w:sz w:val="18"/>
                <w:szCs w:val="18"/>
              </w:rPr>
            </w:pPr>
          </w:p>
        </w:tc>
        <w:tc>
          <w:tcPr>
            <w:tcW w:w="590" w:type="pct"/>
            <w:vAlign w:val="bottom"/>
          </w:tcPr>
          <w:p w:rsidR="00487182" w:rsidRPr="00626320" w:rsidRDefault="00487182" w:rsidP="003D0654">
            <w:pPr>
              <w:jc w:val="right"/>
              <w:rPr>
                <w:rFonts w:ascii="Arial" w:hAnsi="Arial" w:cs="Arial"/>
                <w:bCs/>
                <w:sz w:val="18"/>
                <w:szCs w:val="18"/>
              </w:rPr>
            </w:pPr>
          </w:p>
        </w:tc>
        <w:tc>
          <w:tcPr>
            <w:tcW w:w="617" w:type="pct"/>
            <w:vAlign w:val="bottom"/>
          </w:tcPr>
          <w:p w:rsidR="00487182" w:rsidRPr="00626320" w:rsidRDefault="00487182" w:rsidP="003D0654">
            <w:pPr>
              <w:jc w:val="right"/>
              <w:rPr>
                <w:rFonts w:ascii="Arial" w:hAnsi="Arial" w:cs="Arial"/>
                <w:bCs/>
                <w:sz w:val="18"/>
                <w:szCs w:val="18"/>
              </w:rPr>
            </w:pPr>
          </w:p>
        </w:tc>
      </w:tr>
      <w:tr w:rsidR="00487182" w:rsidRPr="00626320" w:rsidTr="00E22A2F">
        <w:trPr>
          <w:trHeight w:val="240"/>
        </w:trPr>
        <w:tc>
          <w:tcPr>
            <w:tcW w:w="1938" w:type="pct"/>
            <w:vAlign w:val="bottom"/>
          </w:tcPr>
          <w:p w:rsidR="00487182" w:rsidRPr="0062632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rsidR="00487182" w:rsidRPr="0062632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rsidR="00487182" w:rsidRPr="0062632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rsidR="00487182" w:rsidRPr="00626320" w:rsidRDefault="00487182" w:rsidP="003D0654">
            <w:pPr>
              <w:jc w:val="right"/>
              <w:rPr>
                <w:rFonts w:ascii="Arial" w:hAnsi="Arial" w:cs="Arial"/>
                <w:sz w:val="18"/>
                <w:szCs w:val="18"/>
              </w:rPr>
            </w:pPr>
            <w:r w:rsidRPr="00626320">
              <w:rPr>
                <w:rFonts w:ascii="Arial" w:hAnsi="Arial" w:cs="Arial"/>
                <w:sz w:val="18"/>
                <w:szCs w:val="18"/>
              </w:rPr>
              <w:t>Fair value</w:t>
            </w:r>
          </w:p>
        </w:tc>
        <w:tc>
          <w:tcPr>
            <w:tcW w:w="590" w:type="pct"/>
            <w:tcBorders>
              <w:left w:val="nil"/>
            </w:tcBorders>
            <w:vAlign w:val="bottom"/>
          </w:tcPr>
          <w:p w:rsidR="00487182" w:rsidRPr="00626320" w:rsidRDefault="00487182" w:rsidP="003D0654">
            <w:pPr>
              <w:jc w:val="right"/>
              <w:rPr>
                <w:rFonts w:ascii="Arial" w:hAnsi="Arial" w:cs="Arial"/>
                <w:bCs/>
                <w:sz w:val="18"/>
                <w:szCs w:val="18"/>
              </w:rPr>
            </w:pPr>
          </w:p>
        </w:tc>
        <w:tc>
          <w:tcPr>
            <w:tcW w:w="617" w:type="pct"/>
            <w:tcBorders>
              <w:left w:val="nil"/>
            </w:tcBorders>
            <w:vAlign w:val="bottom"/>
          </w:tcPr>
          <w:p w:rsidR="00487182" w:rsidRPr="00626320" w:rsidRDefault="00487182" w:rsidP="003D0654">
            <w:pPr>
              <w:jc w:val="right"/>
              <w:rPr>
                <w:rFonts w:ascii="Arial" w:hAnsi="Arial" w:cs="Arial"/>
                <w:sz w:val="18"/>
                <w:szCs w:val="18"/>
              </w:rPr>
            </w:pPr>
          </w:p>
        </w:tc>
      </w:tr>
      <w:tr w:rsidR="00487182" w:rsidRPr="00626320" w:rsidTr="00E22A2F">
        <w:trPr>
          <w:trHeight w:val="240"/>
        </w:trPr>
        <w:tc>
          <w:tcPr>
            <w:tcW w:w="1938" w:type="pct"/>
            <w:vAlign w:val="bottom"/>
          </w:tcPr>
          <w:p w:rsidR="00487182" w:rsidRPr="00626320" w:rsidRDefault="00487182" w:rsidP="00A54537">
            <w:pPr>
              <w:jc w:val="both"/>
              <w:rPr>
                <w:rFonts w:ascii="Arial" w:hAnsi="Arial" w:cs="Arial"/>
                <w:sz w:val="18"/>
                <w:szCs w:val="18"/>
              </w:rPr>
            </w:pPr>
          </w:p>
        </w:tc>
        <w:tc>
          <w:tcPr>
            <w:tcW w:w="675" w:type="pct"/>
            <w:tcBorders>
              <w:top w:val="single" w:sz="4" w:space="0" w:color="auto"/>
            </w:tcBorders>
            <w:vAlign w:val="bottom"/>
          </w:tcPr>
          <w:p w:rsidR="00487182" w:rsidRPr="00626320" w:rsidRDefault="00487182" w:rsidP="00A54537">
            <w:pPr>
              <w:jc w:val="right"/>
              <w:rPr>
                <w:rFonts w:ascii="Arial" w:hAnsi="Arial" w:cs="Arial"/>
                <w:bCs/>
                <w:sz w:val="18"/>
                <w:szCs w:val="18"/>
              </w:rPr>
            </w:pPr>
            <w:r w:rsidRPr="00626320">
              <w:rPr>
                <w:rFonts w:ascii="Arial" w:hAnsi="Arial" w:cs="Arial"/>
                <w:bCs/>
                <w:sz w:val="18"/>
                <w:szCs w:val="18"/>
              </w:rPr>
              <w:t xml:space="preserve">At </w:t>
            </w:r>
          </w:p>
        </w:tc>
        <w:tc>
          <w:tcPr>
            <w:tcW w:w="563" w:type="pct"/>
            <w:tcBorders>
              <w:top w:val="single" w:sz="4" w:space="0" w:color="auto"/>
            </w:tcBorders>
            <w:vAlign w:val="bottom"/>
          </w:tcPr>
          <w:p w:rsidR="00487182" w:rsidRPr="00626320" w:rsidRDefault="00487182" w:rsidP="00A54537">
            <w:pPr>
              <w:jc w:val="right"/>
              <w:rPr>
                <w:rFonts w:ascii="Arial" w:hAnsi="Arial" w:cs="Arial"/>
                <w:bCs/>
                <w:sz w:val="18"/>
                <w:szCs w:val="18"/>
              </w:rPr>
            </w:pPr>
            <w:r w:rsidRPr="00626320">
              <w:rPr>
                <w:rFonts w:ascii="Arial" w:hAnsi="Arial" w:cs="Arial"/>
                <w:bCs/>
                <w:sz w:val="18"/>
                <w:szCs w:val="18"/>
              </w:rPr>
              <w:t xml:space="preserve">At </w:t>
            </w:r>
          </w:p>
        </w:tc>
        <w:tc>
          <w:tcPr>
            <w:tcW w:w="617" w:type="pct"/>
            <w:tcBorders>
              <w:top w:val="single" w:sz="4" w:space="0" w:color="auto"/>
            </w:tcBorders>
            <w:vAlign w:val="bottom"/>
          </w:tcPr>
          <w:p w:rsidR="00487182" w:rsidRPr="00626320" w:rsidRDefault="00487182" w:rsidP="00A54537">
            <w:pPr>
              <w:jc w:val="right"/>
              <w:rPr>
                <w:rFonts w:ascii="Arial" w:hAnsi="Arial" w:cs="Arial"/>
                <w:sz w:val="18"/>
                <w:szCs w:val="18"/>
              </w:rPr>
            </w:pPr>
            <w:r w:rsidRPr="00626320">
              <w:rPr>
                <w:rFonts w:ascii="Arial" w:hAnsi="Arial" w:cs="Arial"/>
                <w:sz w:val="18"/>
                <w:szCs w:val="18"/>
              </w:rPr>
              <w:t xml:space="preserve">At   </w:t>
            </w:r>
          </w:p>
        </w:tc>
        <w:tc>
          <w:tcPr>
            <w:tcW w:w="590" w:type="pct"/>
            <w:vAlign w:val="bottom"/>
          </w:tcPr>
          <w:p w:rsidR="00487182" w:rsidRPr="00626320" w:rsidRDefault="00487182" w:rsidP="003D0654">
            <w:pPr>
              <w:jc w:val="right"/>
              <w:rPr>
                <w:rFonts w:ascii="Arial" w:hAnsi="Arial" w:cs="Arial"/>
                <w:bCs/>
                <w:sz w:val="18"/>
                <w:szCs w:val="18"/>
              </w:rPr>
            </w:pPr>
          </w:p>
        </w:tc>
        <w:tc>
          <w:tcPr>
            <w:tcW w:w="617" w:type="pct"/>
            <w:vAlign w:val="bottom"/>
          </w:tcPr>
          <w:p w:rsidR="00487182" w:rsidRPr="00626320" w:rsidRDefault="00487182" w:rsidP="003D0654">
            <w:pPr>
              <w:jc w:val="right"/>
              <w:rPr>
                <w:rFonts w:ascii="Arial" w:hAnsi="Arial" w:cs="Arial"/>
                <w:bCs/>
                <w:sz w:val="18"/>
                <w:szCs w:val="18"/>
              </w:rPr>
            </w:pPr>
          </w:p>
        </w:tc>
      </w:tr>
      <w:tr w:rsidR="00487182" w:rsidRPr="00626320" w:rsidTr="00E22A2F">
        <w:trPr>
          <w:trHeight w:val="240"/>
        </w:trPr>
        <w:tc>
          <w:tcPr>
            <w:tcW w:w="1938" w:type="pct"/>
            <w:tcBorders>
              <w:bottom w:val="single" w:sz="4" w:space="0" w:color="auto"/>
            </w:tcBorders>
            <w:vAlign w:val="bottom"/>
          </w:tcPr>
          <w:p w:rsidR="00487182" w:rsidRPr="00626320" w:rsidRDefault="00487182" w:rsidP="00A54537">
            <w:pPr>
              <w:jc w:val="both"/>
              <w:rPr>
                <w:rFonts w:ascii="Arial" w:hAnsi="Arial" w:cs="Arial"/>
                <w:sz w:val="18"/>
                <w:szCs w:val="18"/>
              </w:rPr>
            </w:pPr>
            <w:r w:rsidRPr="00626320">
              <w:rPr>
                <w:rFonts w:ascii="Arial" w:hAnsi="Arial" w:cs="Arial"/>
                <w:sz w:val="18"/>
                <w:szCs w:val="18"/>
              </w:rPr>
              <w:t>£ millions</w:t>
            </w:r>
          </w:p>
        </w:tc>
        <w:tc>
          <w:tcPr>
            <w:tcW w:w="675" w:type="pct"/>
            <w:tcBorders>
              <w:bottom w:val="single" w:sz="4" w:space="0" w:color="auto"/>
            </w:tcBorders>
            <w:vAlign w:val="bottom"/>
          </w:tcPr>
          <w:p w:rsidR="00487182" w:rsidRPr="00626320" w:rsidRDefault="004D104F" w:rsidP="00A54537">
            <w:pPr>
              <w:jc w:val="right"/>
              <w:rPr>
                <w:rFonts w:ascii="Arial" w:hAnsi="Arial" w:cs="Arial"/>
                <w:bCs/>
                <w:sz w:val="18"/>
                <w:szCs w:val="18"/>
              </w:rPr>
            </w:pPr>
            <w:r w:rsidRPr="00626320">
              <w:rPr>
                <w:rFonts w:ascii="Arial" w:hAnsi="Arial" w:cs="Arial"/>
                <w:bCs/>
                <w:sz w:val="18"/>
                <w:szCs w:val="18"/>
              </w:rPr>
              <w:t>2</w:t>
            </w:r>
            <w:r w:rsidR="00487182" w:rsidRPr="00626320">
              <w:rPr>
                <w:rFonts w:ascii="Arial" w:hAnsi="Arial" w:cs="Arial"/>
                <w:bCs/>
                <w:sz w:val="18"/>
                <w:szCs w:val="18"/>
              </w:rPr>
              <w:t xml:space="preserve"> August 20</w:t>
            </w:r>
            <w:r w:rsidRPr="00626320">
              <w:rPr>
                <w:rFonts w:ascii="Arial" w:hAnsi="Arial" w:cs="Arial"/>
                <w:bCs/>
                <w:sz w:val="18"/>
                <w:szCs w:val="18"/>
              </w:rPr>
              <w:t>14</w:t>
            </w:r>
          </w:p>
        </w:tc>
        <w:tc>
          <w:tcPr>
            <w:tcW w:w="563" w:type="pct"/>
            <w:tcBorders>
              <w:bottom w:val="single" w:sz="4" w:space="0" w:color="auto"/>
            </w:tcBorders>
            <w:vAlign w:val="bottom"/>
          </w:tcPr>
          <w:p w:rsidR="00487182" w:rsidRPr="00626320" w:rsidRDefault="004D104F" w:rsidP="00A54537">
            <w:pPr>
              <w:jc w:val="right"/>
              <w:rPr>
                <w:rFonts w:ascii="Arial" w:hAnsi="Arial" w:cs="Arial"/>
                <w:bCs/>
                <w:sz w:val="18"/>
                <w:szCs w:val="18"/>
              </w:rPr>
            </w:pPr>
            <w:r w:rsidRPr="00626320">
              <w:rPr>
                <w:rFonts w:ascii="Arial" w:hAnsi="Arial" w:cs="Arial"/>
                <w:bCs/>
                <w:sz w:val="18"/>
                <w:szCs w:val="18"/>
              </w:rPr>
              <w:t>3 August 2013</w:t>
            </w:r>
          </w:p>
        </w:tc>
        <w:tc>
          <w:tcPr>
            <w:tcW w:w="617" w:type="pct"/>
            <w:tcBorders>
              <w:bottom w:val="single" w:sz="4" w:space="0" w:color="auto"/>
            </w:tcBorders>
            <w:vAlign w:val="bottom"/>
          </w:tcPr>
          <w:p w:rsidR="00487182" w:rsidRPr="00626320" w:rsidRDefault="004D104F" w:rsidP="00A54537">
            <w:pPr>
              <w:jc w:val="right"/>
              <w:rPr>
                <w:rFonts w:ascii="Arial" w:hAnsi="Arial" w:cs="Arial"/>
                <w:sz w:val="18"/>
                <w:szCs w:val="18"/>
              </w:rPr>
            </w:pPr>
            <w:r w:rsidRPr="00626320">
              <w:rPr>
                <w:rFonts w:ascii="Arial" w:hAnsi="Arial" w:cs="Arial"/>
                <w:sz w:val="18"/>
                <w:szCs w:val="18"/>
              </w:rPr>
              <w:t>1</w:t>
            </w:r>
            <w:r w:rsidR="00487182" w:rsidRPr="00626320">
              <w:rPr>
                <w:rFonts w:ascii="Arial" w:hAnsi="Arial" w:cs="Arial"/>
                <w:sz w:val="18"/>
                <w:szCs w:val="18"/>
              </w:rPr>
              <w:t xml:space="preserve"> February 201</w:t>
            </w:r>
            <w:r w:rsidRPr="00626320">
              <w:rPr>
                <w:rFonts w:ascii="Arial" w:hAnsi="Arial" w:cs="Arial"/>
                <w:sz w:val="18"/>
                <w:szCs w:val="18"/>
              </w:rPr>
              <w:t>4</w:t>
            </w:r>
          </w:p>
        </w:tc>
        <w:tc>
          <w:tcPr>
            <w:tcW w:w="590" w:type="pct"/>
            <w:vAlign w:val="bottom"/>
          </w:tcPr>
          <w:p w:rsidR="00487182" w:rsidRPr="00626320" w:rsidDel="00D82F92" w:rsidRDefault="00487182" w:rsidP="003D0654">
            <w:pPr>
              <w:jc w:val="right"/>
              <w:rPr>
                <w:rFonts w:ascii="Arial" w:hAnsi="Arial" w:cs="Arial"/>
                <w:bCs/>
                <w:sz w:val="18"/>
                <w:szCs w:val="18"/>
              </w:rPr>
            </w:pPr>
          </w:p>
        </w:tc>
        <w:tc>
          <w:tcPr>
            <w:tcW w:w="617" w:type="pct"/>
            <w:vAlign w:val="bottom"/>
          </w:tcPr>
          <w:p w:rsidR="00487182" w:rsidRPr="00626320" w:rsidRDefault="00487182" w:rsidP="003D0654">
            <w:pPr>
              <w:jc w:val="right"/>
              <w:rPr>
                <w:rFonts w:ascii="Arial" w:hAnsi="Arial" w:cs="Arial"/>
                <w:bCs/>
                <w:sz w:val="18"/>
                <w:szCs w:val="18"/>
              </w:rPr>
            </w:pPr>
          </w:p>
        </w:tc>
      </w:tr>
      <w:tr w:rsidR="004D104F" w:rsidRPr="00626320" w:rsidTr="00E22A2F">
        <w:trPr>
          <w:trHeight w:val="240"/>
        </w:trPr>
        <w:tc>
          <w:tcPr>
            <w:tcW w:w="1938" w:type="pct"/>
            <w:tcBorders>
              <w:top w:val="single" w:sz="4" w:space="0" w:color="auto"/>
            </w:tcBorders>
            <w:vAlign w:val="bottom"/>
          </w:tcPr>
          <w:p w:rsidR="004D104F" w:rsidRPr="00626320" w:rsidRDefault="004D104F" w:rsidP="003D0654">
            <w:pPr>
              <w:rPr>
                <w:rFonts w:ascii="Arial" w:hAnsi="Arial" w:cs="Arial"/>
                <w:bCs/>
                <w:sz w:val="18"/>
                <w:szCs w:val="18"/>
              </w:rPr>
            </w:pPr>
            <w:r w:rsidRPr="00626320">
              <w:rPr>
                <w:rFonts w:ascii="Arial" w:hAnsi="Arial" w:cs="Arial"/>
                <w:bCs/>
                <w:sz w:val="18"/>
                <w:szCs w:val="18"/>
              </w:rPr>
              <w:t>Bank overdrafts</w:t>
            </w:r>
          </w:p>
        </w:tc>
        <w:tc>
          <w:tcPr>
            <w:tcW w:w="675" w:type="pct"/>
            <w:tcBorders>
              <w:top w:val="single" w:sz="4" w:space="0" w:color="auto"/>
            </w:tcBorders>
            <w:vAlign w:val="bottom"/>
          </w:tcPr>
          <w:p w:rsidR="004D104F" w:rsidRPr="00626320" w:rsidRDefault="00644D74" w:rsidP="003D0654">
            <w:pPr>
              <w:jc w:val="right"/>
              <w:rPr>
                <w:rFonts w:ascii="Arial" w:hAnsi="Arial" w:cs="Arial"/>
                <w:b/>
                <w:bCs/>
                <w:sz w:val="18"/>
                <w:szCs w:val="18"/>
              </w:rPr>
            </w:pPr>
            <w:r>
              <w:rPr>
                <w:rFonts w:ascii="Arial" w:hAnsi="Arial" w:cs="Arial"/>
                <w:b/>
                <w:bCs/>
                <w:sz w:val="18"/>
                <w:szCs w:val="18"/>
              </w:rPr>
              <w:t>15</w:t>
            </w:r>
          </w:p>
        </w:tc>
        <w:tc>
          <w:tcPr>
            <w:tcW w:w="563" w:type="pct"/>
            <w:tcBorders>
              <w:top w:val="single" w:sz="4" w:space="0" w:color="auto"/>
            </w:tcBorders>
            <w:vAlign w:val="bottom"/>
          </w:tcPr>
          <w:p w:rsidR="004D104F" w:rsidRPr="00626320" w:rsidRDefault="004D104F" w:rsidP="007B7DE0">
            <w:pPr>
              <w:jc w:val="right"/>
              <w:rPr>
                <w:rFonts w:ascii="Arial" w:hAnsi="Arial" w:cs="Arial"/>
                <w:bCs/>
                <w:sz w:val="18"/>
                <w:szCs w:val="18"/>
              </w:rPr>
            </w:pPr>
            <w:r w:rsidRPr="00626320">
              <w:rPr>
                <w:rFonts w:ascii="Arial" w:hAnsi="Arial" w:cs="Arial"/>
                <w:bCs/>
                <w:sz w:val="18"/>
                <w:szCs w:val="18"/>
              </w:rPr>
              <w:t>1</w:t>
            </w:r>
          </w:p>
        </w:tc>
        <w:tc>
          <w:tcPr>
            <w:tcW w:w="617" w:type="pct"/>
            <w:tcBorders>
              <w:top w:val="single" w:sz="4" w:space="0" w:color="auto"/>
            </w:tcBorders>
            <w:vAlign w:val="bottom"/>
          </w:tcPr>
          <w:p w:rsidR="004D104F" w:rsidRPr="00626320" w:rsidRDefault="00817DFC" w:rsidP="003D0654">
            <w:pPr>
              <w:jc w:val="right"/>
              <w:rPr>
                <w:rFonts w:ascii="Arial" w:hAnsi="Arial" w:cs="Arial"/>
                <w:bCs/>
                <w:sz w:val="18"/>
                <w:szCs w:val="18"/>
              </w:rPr>
            </w:pPr>
            <w:r>
              <w:rPr>
                <w:rFonts w:ascii="Arial" w:hAnsi="Arial" w:cs="Arial"/>
                <w:bCs/>
                <w:sz w:val="18"/>
                <w:szCs w:val="18"/>
              </w:rPr>
              <w:t>1</w:t>
            </w:r>
          </w:p>
        </w:tc>
        <w:tc>
          <w:tcPr>
            <w:tcW w:w="590" w:type="pct"/>
            <w:vAlign w:val="bottom"/>
          </w:tcPr>
          <w:p w:rsidR="004D104F" w:rsidRPr="00626320" w:rsidRDefault="004D104F" w:rsidP="003D0654">
            <w:pPr>
              <w:jc w:val="right"/>
              <w:rPr>
                <w:rFonts w:ascii="Arial" w:hAnsi="Arial" w:cs="Arial"/>
                <w:bCs/>
                <w:sz w:val="18"/>
                <w:szCs w:val="18"/>
              </w:rPr>
            </w:pPr>
          </w:p>
        </w:tc>
        <w:tc>
          <w:tcPr>
            <w:tcW w:w="617" w:type="pct"/>
            <w:vAlign w:val="bottom"/>
          </w:tcPr>
          <w:p w:rsidR="004D104F" w:rsidRPr="00626320" w:rsidRDefault="004D104F" w:rsidP="003D0654">
            <w:pPr>
              <w:jc w:val="right"/>
              <w:rPr>
                <w:rFonts w:ascii="Arial" w:hAnsi="Arial" w:cs="Arial"/>
                <w:bCs/>
                <w:sz w:val="18"/>
                <w:szCs w:val="18"/>
              </w:rPr>
            </w:pPr>
          </w:p>
        </w:tc>
      </w:tr>
      <w:tr w:rsidR="004D104F" w:rsidRPr="00626320" w:rsidTr="00E22A2F">
        <w:trPr>
          <w:trHeight w:val="240"/>
        </w:trPr>
        <w:tc>
          <w:tcPr>
            <w:tcW w:w="1938" w:type="pct"/>
            <w:vAlign w:val="bottom"/>
          </w:tcPr>
          <w:p w:rsidR="004D104F" w:rsidRPr="00626320" w:rsidRDefault="004D104F" w:rsidP="003D0654">
            <w:pPr>
              <w:rPr>
                <w:rFonts w:ascii="Arial" w:hAnsi="Arial" w:cs="Arial"/>
                <w:bCs/>
                <w:sz w:val="18"/>
                <w:szCs w:val="18"/>
              </w:rPr>
            </w:pPr>
            <w:r w:rsidRPr="00626320">
              <w:rPr>
                <w:rFonts w:ascii="Arial" w:hAnsi="Arial" w:cs="Arial"/>
                <w:bCs/>
                <w:sz w:val="18"/>
                <w:szCs w:val="18"/>
              </w:rPr>
              <w:t>Bank loans</w:t>
            </w:r>
          </w:p>
        </w:tc>
        <w:tc>
          <w:tcPr>
            <w:tcW w:w="675" w:type="pct"/>
            <w:vAlign w:val="bottom"/>
          </w:tcPr>
          <w:p w:rsidR="004D104F" w:rsidRPr="00626320" w:rsidRDefault="001145F7" w:rsidP="003D0654">
            <w:pPr>
              <w:jc w:val="right"/>
              <w:rPr>
                <w:rFonts w:ascii="Arial" w:hAnsi="Arial" w:cs="Arial"/>
                <w:b/>
                <w:bCs/>
                <w:sz w:val="18"/>
                <w:szCs w:val="18"/>
              </w:rPr>
            </w:pPr>
            <w:r>
              <w:rPr>
                <w:rFonts w:ascii="Arial" w:hAnsi="Arial" w:cs="Arial"/>
                <w:b/>
                <w:bCs/>
                <w:sz w:val="18"/>
                <w:szCs w:val="18"/>
              </w:rPr>
              <w:t>13</w:t>
            </w:r>
          </w:p>
        </w:tc>
        <w:tc>
          <w:tcPr>
            <w:tcW w:w="563" w:type="pct"/>
            <w:vAlign w:val="bottom"/>
          </w:tcPr>
          <w:p w:rsidR="004D104F" w:rsidRPr="00626320" w:rsidRDefault="004D104F" w:rsidP="007B7DE0">
            <w:pPr>
              <w:jc w:val="right"/>
              <w:rPr>
                <w:rFonts w:ascii="Arial" w:hAnsi="Arial" w:cs="Arial"/>
                <w:bCs/>
                <w:sz w:val="18"/>
                <w:szCs w:val="18"/>
              </w:rPr>
            </w:pPr>
            <w:r w:rsidRPr="00626320">
              <w:rPr>
                <w:rFonts w:ascii="Arial" w:hAnsi="Arial" w:cs="Arial"/>
                <w:bCs/>
                <w:sz w:val="18"/>
                <w:szCs w:val="18"/>
              </w:rPr>
              <w:t>17</w:t>
            </w:r>
          </w:p>
        </w:tc>
        <w:tc>
          <w:tcPr>
            <w:tcW w:w="617" w:type="pct"/>
            <w:vAlign w:val="bottom"/>
          </w:tcPr>
          <w:p w:rsidR="004D104F" w:rsidRPr="00626320" w:rsidRDefault="00817DFC" w:rsidP="003D0654">
            <w:pPr>
              <w:jc w:val="right"/>
              <w:rPr>
                <w:rFonts w:ascii="Arial" w:hAnsi="Arial" w:cs="Arial"/>
                <w:bCs/>
                <w:sz w:val="18"/>
                <w:szCs w:val="18"/>
              </w:rPr>
            </w:pPr>
            <w:r>
              <w:rPr>
                <w:rFonts w:ascii="Arial" w:hAnsi="Arial" w:cs="Arial"/>
                <w:bCs/>
                <w:sz w:val="18"/>
                <w:szCs w:val="18"/>
              </w:rPr>
              <w:t>16</w:t>
            </w:r>
          </w:p>
        </w:tc>
        <w:tc>
          <w:tcPr>
            <w:tcW w:w="590" w:type="pct"/>
            <w:vAlign w:val="bottom"/>
          </w:tcPr>
          <w:p w:rsidR="004D104F" w:rsidRPr="00626320" w:rsidRDefault="004D104F" w:rsidP="003D0654">
            <w:pPr>
              <w:jc w:val="right"/>
              <w:rPr>
                <w:rFonts w:ascii="Arial" w:hAnsi="Arial" w:cs="Arial"/>
                <w:bCs/>
                <w:sz w:val="18"/>
                <w:szCs w:val="18"/>
              </w:rPr>
            </w:pPr>
          </w:p>
        </w:tc>
        <w:tc>
          <w:tcPr>
            <w:tcW w:w="617" w:type="pct"/>
            <w:vAlign w:val="bottom"/>
          </w:tcPr>
          <w:p w:rsidR="004D104F" w:rsidRPr="00626320" w:rsidRDefault="004D104F" w:rsidP="003D0654">
            <w:pPr>
              <w:jc w:val="right"/>
              <w:rPr>
                <w:rFonts w:ascii="Arial" w:hAnsi="Arial" w:cs="Arial"/>
                <w:bCs/>
                <w:sz w:val="18"/>
                <w:szCs w:val="18"/>
              </w:rPr>
            </w:pPr>
          </w:p>
        </w:tc>
      </w:tr>
      <w:tr w:rsidR="004D104F" w:rsidRPr="00626320" w:rsidTr="00E22A2F">
        <w:trPr>
          <w:trHeight w:val="240"/>
        </w:trPr>
        <w:tc>
          <w:tcPr>
            <w:tcW w:w="1938" w:type="pct"/>
            <w:vAlign w:val="bottom"/>
          </w:tcPr>
          <w:p w:rsidR="004D104F" w:rsidRPr="00626320" w:rsidRDefault="004D104F" w:rsidP="003D0654">
            <w:pPr>
              <w:rPr>
                <w:rFonts w:ascii="Arial" w:hAnsi="Arial" w:cs="Arial"/>
                <w:bCs/>
                <w:sz w:val="18"/>
                <w:szCs w:val="18"/>
              </w:rPr>
            </w:pPr>
            <w:r w:rsidRPr="00626320">
              <w:rPr>
                <w:rFonts w:ascii="Arial" w:hAnsi="Arial" w:cs="Arial"/>
                <w:bCs/>
                <w:sz w:val="18"/>
                <w:szCs w:val="18"/>
              </w:rPr>
              <w:t>Medium Term Notes and other fixed term debt</w:t>
            </w:r>
          </w:p>
        </w:tc>
        <w:tc>
          <w:tcPr>
            <w:tcW w:w="675" w:type="pct"/>
            <w:vAlign w:val="bottom"/>
          </w:tcPr>
          <w:p w:rsidR="004D104F" w:rsidRPr="00626320" w:rsidRDefault="00644D74" w:rsidP="003D0654">
            <w:pPr>
              <w:jc w:val="right"/>
              <w:rPr>
                <w:rFonts w:ascii="Arial" w:hAnsi="Arial" w:cs="Arial"/>
                <w:b/>
                <w:bCs/>
                <w:sz w:val="18"/>
                <w:szCs w:val="18"/>
              </w:rPr>
            </w:pPr>
            <w:r>
              <w:rPr>
                <w:rFonts w:ascii="Arial" w:hAnsi="Arial" w:cs="Arial"/>
                <w:b/>
                <w:bCs/>
                <w:sz w:val="18"/>
                <w:szCs w:val="18"/>
              </w:rPr>
              <w:t>245</w:t>
            </w:r>
          </w:p>
        </w:tc>
        <w:tc>
          <w:tcPr>
            <w:tcW w:w="563" w:type="pct"/>
            <w:vAlign w:val="bottom"/>
          </w:tcPr>
          <w:p w:rsidR="004D104F" w:rsidRPr="00626320" w:rsidRDefault="004D104F" w:rsidP="007B7DE0">
            <w:pPr>
              <w:jc w:val="right"/>
              <w:rPr>
                <w:rFonts w:ascii="Arial" w:hAnsi="Arial" w:cs="Arial"/>
                <w:bCs/>
                <w:sz w:val="18"/>
                <w:szCs w:val="18"/>
              </w:rPr>
            </w:pPr>
            <w:r w:rsidRPr="00626320">
              <w:rPr>
                <w:rFonts w:ascii="Arial" w:hAnsi="Arial" w:cs="Arial"/>
                <w:bCs/>
                <w:sz w:val="18"/>
                <w:szCs w:val="18"/>
              </w:rPr>
              <w:t>273</w:t>
            </w:r>
          </w:p>
        </w:tc>
        <w:tc>
          <w:tcPr>
            <w:tcW w:w="617" w:type="pct"/>
            <w:vAlign w:val="bottom"/>
          </w:tcPr>
          <w:p w:rsidR="004D104F" w:rsidRPr="00626320" w:rsidRDefault="00817DFC" w:rsidP="003D0654">
            <w:pPr>
              <w:jc w:val="right"/>
              <w:rPr>
                <w:rFonts w:ascii="Arial" w:hAnsi="Arial" w:cs="Arial"/>
                <w:bCs/>
                <w:sz w:val="18"/>
                <w:szCs w:val="18"/>
              </w:rPr>
            </w:pPr>
            <w:r>
              <w:rPr>
                <w:rFonts w:ascii="Arial" w:hAnsi="Arial" w:cs="Arial"/>
                <w:bCs/>
                <w:sz w:val="18"/>
                <w:szCs w:val="18"/>
              </w:rPr>
              <w:t>254</w:t>
            </w:r>
          </w:p>
        </w:tc>
        <w:tc>
          <w:tcPr>
            <w:tcW w:w="590" w:type="pct"/>
            <w:vAlign w:val="bottom"/>
          </w:tcPr>
          <w:p w:rsidR="004D104F" w:rsidRPr="00626320" w:rsidRDefault="004D104F" w:rsidP="003D0654">
            <w:pPr>
              <w:jc w:val="right"/>
              <w:rPr>
                <w:rFonts w:ascii="Arial" w:hAnsi="Arial" w:cs="Arial"/>
                <w:bCs/>
                <w:sz w:val="18"/>
                <w:szCs w:val="18"/>
              </w:rPr>
            </w:pPr>
          </w:p>
        </w:tc>
        <w:tc>
          <w:tcPr>
            <w:tcW w:w="617" w:type="pct"/>
            <w:vAlign w:val="bottom"/>
          </w:tcPr>
          <w:p w:rsidR="004D104F" w:rsidRPr="00626320" w:rsidRDefault="004D104F" w:rsidP="003D0654">
            <w:pPr>
              <w:jc w:val="right"/>
              <w:rPr>
                <w:rFonts w:ascii="Arial" w:hAnsi="Arial" w:cs="Arial"/>
                <w:bCs/>
                <w:sz w:val="18"/>
                <w:szCs w:val="18"/>
              </w:rPr>
            </w:pPr>
          </w:p>
        </w:tc>
      </w:tr>
      <w:tr w:rsidR="004D104F" w:rsidRPr="00626320" w:rsidTr="00E22A2F">
        <w:trPr>
          <w:trHeight w:val="240"/>
        </w:trPr>
        <w:tc>
          <w:tcPr>
            <w:tcW w:w="1938" w:type="pct"/>
            <w:tcBorders>
              <w:bottom w:val="single" w:sz="4" w:space="0" w:color="auto"/>
            </w:tcBorders>
            <w:vAlign w:val="bottom"/>
          </w:tcPr>
          <w:p w:rsidR="004D104F" w:rsidRPr="00626320" w:rsidRDefault="004D104F" w:rsidP="003D0654">
            <w:pPr>
              <w:rPr>
                <w:rFonts w:ascii="Arial" w:hAnsi="Arial" w:cs="Arial"/>
                <w:bCs/>
                <w:sz w:val="18"/>
                <w:szCs w:val="18"/>
              </w:rPr>
            </w:pPr>
            <w:r w:rsidRPr="00626320">
              <w:rPr>
                <w:rFonts w:ascii="Arial" w:hAnsi="Arial" w:cs="Arial"/>
                <w:bCs/>
                <w:sz w:val="18"/>
                <w:szCs w:val="18"/>
              </w:rPr>
              <w:t>Finance leases</w:t>
            </w:r>
          </w:p>
        </w:tc>
        <w:tc>
          <w:tcPr>
            <w:tcW w:w="675" w:type="pct"/>
            <w:tcBorders>
              <w:bottom w:val="single" w:sz="4" w:space="0" w:color="auto"/>
            </w:tcBorders>
            <w:vAlign w:val="bottom"/>
          </w:tcPr>
          <w:p w:rsidR="004D104F" w:rsidRPr="00626320" w:rsidRDefault="001145F7" w:rsidP="003D0654">
            <w:pPr>
              <w:jc w:val="right"/>
              <w:rPr>
                <w:rFonts w:ascii="Arial" w:hAnsi="Arial" w:cs="Arial"/>
                <w:b/>
                <w:bCs/>
                <w:sz w:val="18"/>
                <w:szCs w:val="18"/>
              </w:rPr>
            </w:pPr>
            <w:r>
              <w:rPr>
                <w:rFonts w:ascii="Arial" w:hAnsi="Arial" w:cs="Arial"/>
                <w:b/>
                <w:bCs/>
                <w:sz w:val="18"/>
                <w:szCs w:val="18"/>
              </w:rPr>
              <w:t>70</w:t>
            </w:r>
          </w:p>
        </w:tc>
        <w:tc>
          <w:tcPr>
            <w:tcW w:w="563" w:type="pct"/>
            <w:tcBorders>
              <w:bottom w:val="single" w:sz="4" w:space="0" w:color="auto"/>
            </w:tcBorders>
            <w:vAlign w:val="bottom"/>
          </w:tcPr>
          <w:p w:rsidR="004D104F" w:rsidRPr="00626320" w:rsidRDefault="004D104F" w:rsidP="007B7DE0">
            <w:pPr>
              <w:jc w:val="right"/>
              <w:rPr>
                <w:rFonts w:ascii="Arial" w:hAnsi="Arial" w:cs="Arial"/>
                <w:bCs/>
                <w:sz w:val="18"/>
                <w:szCs w:val="18"/>
              </w:rPr>
            </w:pPr>
            <w:r w:rsidRPr="00626320">
              <w:rPr>
                <w:rFonts w:ascii="Arial" w:hAnsi="Arial" w:cs="Arial"/>
                <w:bCs/>
                <w:sz w:val="18"/>
                <w:szCs w:val="18"/>
              </w:rPr>
              <w:t>79</w:t>
            </w:r>
          </w:p>
        </w:tc>
        <w:tc>
          <w:tcPr>
            <w:tcW w:w="617" w:type="pct"/>
            <w:tcBorders>
              <w:bottom w:val="single" w:sz="4" w:space="0" w:color="auto"/>
            </w:tcBorders>
            <w:vAlign w:val="bottom"/>
          </w:tcPr>
          <w:p w:rsidR="004D104F" w:rsidRPr="00626320" w:rsidRDefault="00817DFC" w:rsidP="003D0654">
            <w:pPr>
              <w:jc w:val="right"/>
              <w:rPr>
                <w:rFonts w:ascii="Arial" w:hAnsi="Arial" w:cs="Arial"/>
                <w:bCs/>
                <w:sz w:val="18"/>
                <w:szCs w:val="18"/>
              </w:rPr>
            </w:pPr>
            <w:r>
              <w:rPr>
                <w:rFonts w:ascii="Arial" w:hAnsi="Arial" w:cs="Arial"/>
                <w:bCs/>
                <w:sz w:val="18"/>
                <w:szCs w:val="18"/>
              </w:rPr>
              <w:t>79</w:t>
            </w:r>
          </w:p>
        </w:tc>
        <w:tc>
          <w:tcPr>
            <w:tcW w:w="590" w:type="pct"/>
            <w:vAlign w:val="bottom"/>
          </w:tcPr>
          <w:p w:rsidR="004D104F" w:rsidRPr="00626320" w:rsidRDefault="004D104F" w:rsidP="003D0654">
            <w:pPr>
              <w:jc w:val="right"/>
              <w:rPr>
                <w:rFonts w:ascii="Arial" w:hAnsi="Arial" w:cs="Arial"/>
                <w:bCs/>
                <w:sz w:val="18"/>
                <w:szCs w:val="18"/>
              </w:rPr>
            </w:pPr>
          </w:p>
        </w:tc>
        <w:tc>
          <w:tcPr>
            <w:tcW w:w="617" w:type="pct"/>
            <w:vAlign w:val="bottom"/>
          </w:tcPr>
          <w:p w:rsidR="004D104F" w:rsidRPr="00626320" w:rsidRDefault="004D104F" w:rsidP="003D0654">
            <w:pPr>
              <w:jc w:val="right"/>
              <w:rPr>
                <w:rFonts w:ascii="Arial" w:hAnsi="Arial" w:cs="Arial"/>
                <w:bCs/>
                <w:sz w:val="18"/>
                <w:szCs w:val="18"/>
              </w:rPr>
            </w:pPr>
          </w:p>
        </w:tc>
      </w:tr>
      <w:tr w:rsidR="004D104F" w:rsidRPr="00FA5DE0" w:rsidTr="00E22A2F">
        <w:trPr>
          <w:trHeight w:val="240"/>
        </w:trPr>
        <w:tc>
          <w:tcPr>
            <w:tcW w:w="1938" w:type="pct"/>
            <w:tcBorders>
              <w:top w:val="single" w:sz="4" w:space="0" w:color="auto"/>
              <w:bottom w:val="single" w:sz="12" w:space="0" w:color="auto"/>
            </w:tcBorders>
            <w:vAlign w:val="bottom"/>
          </w:tcPr>
          <w:p w:rsidR="004D104F" w:rsidRPr="00626320" w:rsidRDefault="004D104F" w:rsidP="003D0654">
            <w:pPr>
              <w:rPr>
                <w:rFonts w:ascii="Arial" w:hAnsi="Arial" w:cs="Arial"/>
                <w:b/>
                <w:bCs/>
                <w:sz w:val="18"/>
                <w:szCs w:val="18"/>
              </w:rPr>
            </w:pPr>
            <w:r w:rsidRPr="00626320">
              <w:rPr>
                <w:rFonts w:ascii="Arial" w:hAnsi="Arial" w:cs="Arial"/>
                <w:b/>
                <w:bCs/>
                <w:sz w:val="18"/>
                <w:szCs w:val="18"/>
              </w:rPr>
              <w:t>Borrowings</w:t>
            </w:r>
          </w:p>
        </w:tc>
        <w:tc>
          <w:tcPr>
            <w:tcW w:w="675" w:type="pct"/>
            <w:tcBorders>
              <w:top w:val="single" w:sz="4" w:space="0" w:color="auto"/>
              <w:bottom w:val="single" w:sz="12" w:space="0" w:color="auto"/>
            </w:tcBorders>
            <w:vAlign w:val="bottom"/>
          </w:tcPr>
          <w:p w:rsidR="004D104F" w:rsidRPr="00626320" w:rsidRDefault="001145F7" w:rsidP="003D0654">
            <w:pPr>
              <w:jc w:val="right"/>
              <w:rPr>
                <w:rFonts w:ascii="Arial" w:hAnsi="Arial" w:cs="Arial"/>
                <w:b/>
                <w:bCs/>
                <w:sz w:val="18"/>
                <w:szCs w:val="18"/>
              </w:rPr>
            </w:pPr>
            <w:r>
              <w:rPr>
                <w:rFonts w:ascii="Arial" w:hAnsi="Arial" w:cs="Arial"/>
                <w:b/>
                <w:bCs/>
                <w:sz w:val="18"/>
                <w:szCs w:val="18"/>
              </w:rPr>
              <w:t>343</w:t>
            </w:r>
            <w:r w:rsidR="00373B9C">
              <w:rPr>
                <w:rFonts w:ascii="Arial" w:hAnsi="Arial" w:cs="Arial"/>
                <w:b/>
                <w:bCs/>
                <w:sz w:val="18"/>
                <w:szCs w:val="18"/>
              </w:rPr>
              <w:t xml:space="preserve"> </w:t>
            </w:r>
          </w:p>
        </w:tc>
        <w:tc>
          <w:tcPr>
            <w:tcW w:w="563" w:type="pct"/>
            <w:tcBorders>
              <w:top w:val="single" w:sz="4" w:space="0" w:color="auto"/>
              <w:bottom w:val="single" w:sz="12" w:space="0" w:color="auto"/>
            </w:tcBorders>
            <w:vAlign w:val="bottom"/>
          </w:tcPr>
          <w:p w:rsidR="004D104F" w:rsidRPr="004D104F" w:rsidRDefault="004D104F" w:rsidP="007B7DE0">
            <w:pPr>
              <w:jc w:val="right"/>
              <w:rPr>
                <w:rFonts w:ascii="Arial" w:hAnsi="Arial" w:cs="Arial"/>
                <w:bCs/>
                <w:sz w:val="18"/>
                <w:szCs w:val="18"/>
              </w:rPr>
            </w:pPr>
            <w:r w:rsidRPr="00626320">
              <w:rPr>
                <w:rFonts w:ascii="Arial" w:hAnsi="Arial" w:cs="Arial"/>
                <w:bCs/>
                <w:sz w:val="18"/>
                <w:szCs w:val="18"/>
              </w:rPr>
              <w:t>370</w:t>
            </w:r>
          </w:p>
        </w:tc>
        <w:tc>
          <w:tcPr>
            <w:tcW w:w="617" w:type="pct"/>
            <w:tcBorders>
              <w:top w:val="single" w:sz="4" w:space="0" w:color="auto"/>
              <w:bottom w:val="single" w:sz="12" w:space="0" w:color="auto"/>
            </w:tcBorders>
            <w:vAlign w:val="bottom"/>
          </w:tcPr>
          <w:p w:rsidR="004D104F" w:rsidRPr="00EE7214" w:rsidRDefault="00817DFC" w:rsidP="003D0654">
            <w:pPr>
              <w:jc w:val="right"/>
              <w:rPr>
                <w:rFonts w:ascii="Arial" w:hAnsi="Arial" w:cs="Arial"/>
                <w:bCs/>
                <w:sz w:val="18"/>
                <w:szCs w:val="18"/>
              </w:rPr>
            </w:pPr>
            <w:r>
              <w:rPr>
                <w:rFonts w:ascii="Arial" w:hAnsi="Arial" w:cs="Arial"/>
                <w:bCs/>
                <w:sz w:val="18"/>
                <w:szCs w:val="18"/>
              </w:rPr>
              <w:t>350</w:t>
            </w:r>
          </w:p>
        </w:tc>
        <w:tc>
          <w:tcPr>
            <w:tcW w:w="590" w:type="pct"/>
            <w:vAlign w:val="bottom"/>
          </w:tcPr>
          <w:p w:rsidR="004D104F" w:rsidRPr="00FA5DE0" w:rsidRDefault="004D104F" w:rsidP="003D0654">
            <w:pPr>
              <w:jc w:val="right"/>
              <w:rPr>
                <w:rFonts w:ascii="Arial" w:hAnsi="Arial" w:cs="Arial"/>
                <w:bCs/>
                <w:sz w:val="18"/>
                <w:szCs w:val="18"/>
              </w:rPr>
            </w:pPr>
          </w:p>
        </w:tc>
        <w:tc>
          <w:tcPr>
            <w:tcW w:w="617" w:type="pct"/>
            <w:vAlign w:val="bottom"/>
          </w:tcPr>
          <w:p w:rsidR="004D104F" w:rsidRPr="00FA5DE0" w:rsidRDefault="004D104F" w:rsidP="003D0654">
            <w:pPr>
              <w:jc w:val="right"/>
              <w:rPr>
                <w:rFonts w:ascii="Arial" w:hAnsi="Arial" w:cs="Arial"/>
                <w:bCs/>
                <w:sz w:val="18"/>
                <w:szCs w:val="18"/>
              </w:rPr>
            </w:pPr>
          </w:p>
        </w:tc>
      </w:tr>
    </w:tbl>
    <w:p w:rsidR="00487182" w:rsidRDefault="00487182" w:rsidP="009E290D">
      <w:pPr>
        <w:rPr>
          <w:rFonts w:ascii="Arial" w:hAnsi="Arial" w:cs="Arial"/>
          <w:sz w:val="18"/>
          <w:szCs w:val="18"/>
        </w:rPr>
      </w:pPr>
      <w:r>
        <w:rPr>
          <w:rFonts w:ascii="Arial" w:hAnsi="Arial" w:cs="Arial"/>
          <w:sz w:val="18"/>
          <w:szCs w:val="18"/>
        </w:rPr>
        <w:br w:type="page"/>
      </w:r>
    </w:p>
    <w:p w:rsidR="00487182" w:rsidRDefault="00487182" w:rsidP="009E290D">
      <w:pPr>
        <w:numPr>
          <w:ilvl w:val="0"/>
          <w:numId w:val="37"/>
        </w:numPr>
        <w:rPr>
          <w:rFonts w:ascii="Arial" w:hAnsi="Arial" w:cs="Arial"/>
          <w:b/>
        </w:rPr>
      </w:pPr>
      <w:r w:rsidRPr="00CF2792">
        <w:rPr>
          <w:rFonts w:ascii="Arial" w:hAnsi="Arial" w:cs="Arial"/>
          <w:b/>
        </w:rPr>
        <w:t>Other reserves</w:t>
      </w:r>
    </w:p>
    <w:p w:rsidR="00487182" w:rsidRPr="002A7D7A" w:rsidRDefault="00487182" w:rsidP="009E290D">
      <w:pPr>
        <w:rPr>
          <w:rFonts w:ascii="Arial" w:hAnsi="Arial" w:cs="Arial"/>
          <w:b/>
        </w:rPr>
      </w:pPr>
    </w:p>
    <w:tbl>
      <w:tblPr>
        <w:tblW w:w="5009" w:type="pct"/>
        <w:tblLayout w:type="fixed"/>
        <w:tblLook w:val="0000" w:firstRow="0" w:lastRow="0" w:firstColumn="0" w:lastColumn="0" w:noHBand="0" w:noVBand="0"/>
      </w:tblPr>
      <w:tblGrid>
        <w:gridCol w:w="4548"/>
        <w:gridCol w:w="1484"/>
        <w:gridCol w:w="1366"/>
        <w:gridCol w:w="1480"/>
        <w:gridCol w:w="1455"/>
      </w:tblGrid>
      <w:tr w:rsidR="00487182" w:rsidTr="007F6C91">
        <w:trPr>
          <w:trHeight w:val="255"/>
        </w:trPr>
        <w:tc>
          <w:tcPr>
            <w:tcW w:w="2201" w:type="pct"/>
            <w:tcBorders>
              <w:top w:val="nil"/>
              <w:left w:val="nil"/>
              <w:bottom w:val="single" w:sz="4" w:space="0" w:color="auto"/>
              <w:right w:val="nil"/>
            </w:tcBorders>
            <w:vAlign w:val="bottom"/>
          </w:tcPr>
          <w:p w:rsidR="00487182" w:rsidRDefault="00487182" w:rsidP="004561B5">
            <w:pPr>
              <w:rPr>
                <w:rFonts w:ascii="Arial" w:hAnsi="Arial" w:cs="Arial"/>
                <w:sz w:val="18"/>
                <w:szCs w:val="18"/>
              </w:rPr>
            </w:pPr>
          </w:p>
          <w:p w:rsidR="00487182" w:rsidRPr="00C83761" w:rsidRDefault="00487182" w:rsidP="004561B5">
            <w:pPr>
              <w:rPr>
                <w:rFonts w:ascii="Arial" w:hAnsi="Arial" w:cs="Arial"/>
                <w:sz w:val="18"/>
                <w:szCs w:val="18"/>
              </w:rPr>
            </w:pPr>
            <w:r w:rsidRPr="00C83761">
              <w:rPr>
                <w:rFonts w:ascii="Arial" w:hAnsi="Arial" w:cs="Arial"/>
                <w:sz w:val="18"/>
                <w:szCs w:val="18"/>
              </w:rPr>
              <w:t>£ millions</w:t>
            </w:r>
          </w:p>
        </w:tc>
        <w:tc>
          <w:tcPr>
            <w:tcW w:w="718" w:type="pct"/>
            <w:tcBorders>
              <w:top w:val="nil"/>
              <w:left w:val="nil"/>
              <w:bottom w:val="single" w:sz="4" w:space="0" w:color="auto"/>
              <w:right w:val="nil"/>
            </w:tcBorders>
            <w:noWrap/>
            <w:vAlign w:val="bottom"/>
          </w:tcPr>
          <w:p w:rsidR="00487182" w:rsidRPr="00B67A7B" w:rsidRDefault="00487182" w:rsidP="004561B5">
            <w:pPr>
              <w:jc w:val="right"/>
              <w:rPr>
                <w:rFonts w:ascii="Arial" w:hAnsi="Arial" w:cs="Arial"/>
                <w:sz w:val="18"/>
                <w:szCs w:val="18"/>
              </w:rPr>
            </w:pPr>
            <w:r>
              <w:rPr>
                <w:rFonts w:ascii="Arial" w:hAnsi="Arial" w:cs="Arial"/>
                <w:sz w:val="18"/>
                <w:szCs w:val="18"/>
              </w:rPr>
              <w:t>Cash flow h</w:t>
            </w:r>
            <w:r w:rsidRPr="002A7D7A">
              <w:rPr>
                <w:rFonts w:ascii="Arial" w:hAnsi="Arial" w:cs="Arial"/>
                <w:sz w:val="18"/>
                <w:szCs w:val="18"/>
              </w:rPr>
              <w:t>edg</w:t>
            </w:r>
            <w:r>
              <w:rPr>
                <w:rFonts w:ascii="Arial" w:hAnsi="Arial" w:cs="Arial"/>
                <w:sz w:val="18"/>
                <w:szCs w:val="18"/>
              </w:rPr>
              <w:t xml:space="preserve">e </w:t>
            </w:r>
            <w:r w:rsidRPr="002A7D7A">
              <w:rPr>
                <w:rFonts w:ascii="Arial" w:hAnsi="Arial" w:cs="Arial"/>
                <w:sz w:val="18"/>
                <w:szCs w:val="18"/>
              </w:rPr>
              <w:t>reserve</w:t>
            </w:r>
          </w:p>
        </w:tc>
        <w:tc>
          <w:tcPr>
            <w:tcW w:w="661" w:type="pct"/>
            <w:tcBorders>
              <w:top w:val="nil"/>
              <w:left w:val="nil"/>
              <w:bottom w:val="single" w:sz="4" w:space="0" w:color="auto"/>
              <w:right w:val="nil"/>
            </w:tcBorders>
            <w:noWrap/>
            <w:vAlign w:val="bottom"/>
          </w:tcPr>
          <w:p w:rsidR="00487182" w:rsidRPr="00B67A7B" w:rsidRDefault="00487182" w:rsidP="004561B5">
            <w:pPr>
              <w:jc w:val="right"/>
              <w:rPr>
                <w:rFonts w:ascii="Arial" w:hAnsi="Arial" w:cs="Arial"/>
                <w:sz w:val="18"/>
                <w:szCs w:val="18"/>
              </w:rPr>
            </w:pPr>
            <w:r w:rsidRPr="002A7D7A">
              <w:rPr>
                <w:rFonts w:ascii="Arial" w:hAnsi="Arial" w:cs="Arial"/>
                <w:sz w:val="18"/>
                <w:szCs w:val="18"/>
              </w:rPr>
              <w:t>Translation reserve</w:t>
            </w:r>
          </w:p>
        </w:tc>
        <w:tc>
          <w:tcPr>
            <w:tcW w:w="716" w:type="pct"/>
            <w:tcBorders>
              <w:top w:val="nil"/>
              <w:left w:val="nil"/>
              <w:bottom w:val="single" w:sz="4" w:space="0" w:color="auto"/>
              <w:right w:val="nil"/>
            </w:tcBorders>
            <w:noWrap/>
            <w:vAlign w:val="bottom"/>
          </w:tcPr>
          <w:p w:rsidR="00487182" w:rsidRDefault="00487182" w:rsidP="004561B5">
            <w:pPr>
              <w:jc w:val="right"/>
              <w:rPr>
                <w:rFonts w:ascii="Arial" w:hAnsi="Arial" w:cs="Arial"/>
                <w:sz w:val="18"/>
                <w:szCs w:val="18"/>
              </w:rPr>
            </w:pPr>
          </w:p>
          <w:p w:rsidR="00487182" w:rsidRPr="00B67A7B" w:rsidRDefault="00487182" w:rsidP="004561B5">
            <w:pPr>
              <w:jc w:val="right"/>
              <w:rPr>
                <w:rFonts w:ascii="Arial" w:hAnsi="Arial" w:cs="Arial"/>
                <w:sz w:val="18"/>
                <w:szCs w:val="18"/>
              </w:rPr>
            </w:pPr>
            <w:r>
              <w:rPr>
                <w:rFonts w:ascii="Arial" w:hAnsi="Arial" w:cs="Arial"/>
                <w:sz w:val="18"/>
                <w:szCs w:val="18"/>
              </w:rPr>
              <w:t xml:space="preserve">  </w:t>
            </w:r>
            <w:r w:rsidRPr="004D4ECA">
              <w:rPr>
                <w:rFonts w:ascii="Arial" w:hAnsi="Arial" w:cs="Arial"/>
                <w:sz w:val="18"/>
                <w:szCs w:val="18"/>
              </w:rPr>
              <w:t>Other</w:t>
            </w:r>
          </w:p>
        </w:tc>
        <w:tc>
          <w:tcPr>
            <w:tcW w:w="704" w:type="pct"/>
            <w:tcBorders>
              <w:top w:val="nil"/>
              <w:left w:val="nil"/>
              <w:bottom w:val="single" w:sz="4" w:space="0" w:color="auto"/>
              <w:right w:val="nil"/>
            </w:tcBorders>
            <w:noWrap/>
            <w:vAlign w:val="bottom"/>
          </w:tcPr>
          <w:p w:rsidR="00487182" w:rsidRDefault="00487182" w:rsidP="004561B5">
            <w:pPr>
              <w:jc w:val="right"/>
              <w:rPr>
                <w:rFonts w:ascii="Arial" w:hAnsi="Arial" w:cs="Arial"/>
                <w:bCs/>
                <w:sz w:val="18"/>
                <w:szCs w:val="18"/>
              </w:rPr>
            </w:pPr>
          </w:p>
          <w:p w:rsidR="00487182" w:rsidRPr="00301F97" w:rsidRDefault="00487182" w:rsidP="004561B5">
            <w:pPr>
              <w:jc w:val="right"/>
              <w:rPr>
                <w:rFonts w:ascii="Arial" w:hAnsi="Arial" w:cs="Arial"/>
                <w:bCs/>
                <w:sz w:val="18"/>
                <w:szCs w:val="18"/>
              </w:rPr>
            </w:pPr>
            <w:r w:rsidRPr="00301F97">
              <w:rPr>
                <w:rFonts w:ascii="Arial" w:hAnsi="Arial" w:cs="Arial"/>
                <w:bCs/>
                <w:sz w:val="18"/>
                <w:szCs w:val="18"/>
              </w:rPr>
              <w:t>Total</w:t>
            </w:r>
          </w:p>
        </w:tc>
      </w:tr>
      <w:tr w:rsidR="00487182" w:rsidTr="007F6C91">
        <w:trPr>
          <w:trHeight w:val="255"/>
        </w:trPr>
        <w:tc>
          <w:tcPr>
            <w:tcW w:w="2201" w:type="pct"/>
            <w:tcBorders>
              <w:top w:val="single" w:sz="4" w:space="0" w:color="auto"/>
              <w:left w:val="nil"/>
              <w:bottom w:val="single" w:sz="4" w:space="0" w:color="auto"/>
              <w:right w:val="nil"/>
            </w:tcBorders>
            <w:vAlign w:val="bottom"/>
          </w:tcPr>
          <w:p w:rsidR="00487182" w:rsidRPr="00B67A7B" w:rsidRDefault="00487182" w:rsidP="00B1441F">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sidR="00293BCA">
              <w:rPr>
                <w:rFonts w:ascii="Arial" w:hAnsi="Arial" w:cs="Arial"/>
                <w:b/>
                <w:bCs/>
                <w:sz w:val="18"/>
                <w:szCs w:val="18"/>
              </w:rPr>
              <w:t>2</w:t>
            </w:r>
            <w:r>
              <w:rPr>
                <w:rFonts w:ascii="Arial" w:hAnsi="Arial" w:cs="Arial"/>
                <w:b/>
                <w:bCs/>
                <w:sz w:val="18"/>
                <w:szCs w:val="18"/>
              </w:rPr>
              <w:t xml:space="preserve"> February 201</w:t>
            </w:r>
            <w:r w:rsidR="00293BCA">
              <w:rPr>
                <w:rFonts w:ascii="Arial" w:hAnsi="Arial" w:cs="Arial"/>
                <w:b/>
                <w:bCs/>
                <w:sz w:val="18"/>
                <w:szCs w:val="18"/>
              </w:rPr>
              <w:t>4</w:t>
            </w:r>
          </w:p>
        </w:tc>
        <w:tc>
          <w:tcPr>
            <w:tcW w:w="718" w:type="pct"/>
            <w:tcBorders>
              <w:top w:val="single" w:sz="4" w:space="0" w:color="auto"/>
              <w:left w:val="nil"/>
              <w:bottom w:val="single" w:sz="4" w:space="0" w:color="auto"/>
              <w:right w:val="nil"/>
            </w:tcBorders>
            <w:noWrap/>
            <w:vAlign w:val="bottom"/>
          </w:tcPr>
          <w:p w:rsidR="00487182" w:rsidRPr="002000FA" w:rsidRDefault="00644D74">
            <w:pPr>
              <w:jc w:val="right"/>
              <w:rPr>
                <w:rFonts w:ascii="Arial" w:hAnsi="Arial" w:cs="Arial"/>
                <w:b/>
                <w:bCs/>
                <w:sz w:val="18"/>
                <w:szCs w:val="18"/>
              </w:rPr>
            </w:pPr>
            <w:r>
              <w:rPr>
                <w:rFonts w:ascii="Arial" w:hAnsi="Arial" w:cs="Arial"/>
                <w:b/>
                <w:bCs/>
                <w:sz w:val="18"/>
                <w:szCs w:val="18"/>
              </w:rPr>
              <w:t>(5)</w:t>
            </w:r>
          </w:p>
        </w:tc>
        <w:tc>
          <w:tcPr>
            <w:tcW w:w="661" w:type="pct"/>
            <w:tcBorders>
              <w:top w:val="single" w:sz="4" w:space="0" w:color="auto"/>
              <w:left w:val="nil"/>
              <w:bottom w:val="single" w:sz="4" w:space="0" w:color="auto"/>
              <w:right w:val="nil"/>
            </w:tcBorders>
            <w:noWrap/>
            <w:vAlign w:val="bottom"/>
          </w:tcPr>
          <w:p w:rsidR="00487182" w:rsidRPr="002000FA" w:rsidRDefault="00644D74">
            <w:pPr>
              <w:jc w:val="right"/>
              <w:rPr>
                <w:rFonts w:ascii="Arial" w:hAnsi="Arial" w:cs="Arial"/>
                <w:b/>
                <w:bCs/>
                <w:sz w:val="18"/>
                <w:szCs w:val="18"/>
              </w:rPr>
            </w:pPr>
            <w:r>
              <w:rPr>
                <w:rFonts w:ascii="Arial" w:hAnsi="Arial" w:cs="Arial"/>
                <w:b/>
                <w:bCs/>
                <w:sz w:val="18"/>
                <w:szCs w:val="18"/>
              </w:rPr>
              <w:t>112</w:t>
            </w:r>
          </w:p>
        </w:tc>
        <w:tc>
          <w:tcPr>
            <w:tcW w:w="716" w:type="pct"/>
            <w:tcBorders>
              <w:top w:val="single" w:sz="4" w:space="0" w:color="auto"/>
              <w:left w:val="nil"/>
              <w:bottom w:val="single" w:sz="4" w:space="0" w:color="auto"/>
              <w:right w:val="nil"/>
            </w:tcBorders>
            <w:noWrap/>
            <w:vAlign w:val="bottom"/>
          </w:tcPr>
          <w:p w:rsidR="00487182" w:rsidRPr="002000FA" w:rsidRDefault="00644D74">
            <w:pPr>
              <w:jc w:val="right"/>
              <w:rPr>
                <w:rFonts w:ascii="Arial" w:hAnsi="Arial" w:cs="Arial"/>
                <w:b/>
                <w:bCs/>
                <w:sz w:val="18"/>
                <w:szCs w:val="18"/>
              </w:rPr>
            </w:pPr>
            <w:r>
              <w:rPr>
                <w:rFonts w:ascii="Arial" w:hAnsi="Arial" w:cs="Arial"/>
                <w:b/>
                <w:bCs/>
                <w:sz w:val="18"/>
                <w:szCs w:val="18"/>
              </w:rPr>
              <w:t>159</w:t>
            </w:r>
          </w:p>
        </w:tc>
        <w:tc>
          <w:tcPr>
            <w:tcW w:w="704" w:type="pct"/>
            <w:tcBorders>
              <w:top w:val="single" w:sz="4" w:space="0" w:color="auto"/>
              <w:left w:val="nil"/>
              <w:bottom w:val="single" w:sz="4" w:space="0" w:color="auto"/>
              <w:right w:val="nil"/>
            </w:tcBorders>
            <w:noWrap/>
            <w:vAlign w:val="bottom"/>
          </w:tcPr>
          <w:p w:rsidR="00487182" w:rsidRPr="002000FA" w:rsidRDefault="00644D74">
            <w:pPr>
              <w:jc w:val="right"/>
              <w:rPr>
                <w:rFonts w:ascii="Arial" w:hAnsi="Arial" w:cs="Arial"/>
                <w:b/>
                <w:bCs/>
                <w:sz w:val="18"/>
                <w:szCs w:val="18"/>
              </w:rPr>
            </w:pPr>
            <w:r>
              <w:rPr>
                <w:rFonts w:ascii="Arial" w:hAnsi="Arial" w:cs="Arial"/>
                <w:b/>
                <w:bCs/>
                <w:sz w:val="18"/>
                <w:szCs w:val="18"/>
              </w:rPr>
              <w:t>266</w:t>
            </w:r>
          </w:p>
        </w:tc>
      </w:tr>
      <w:tr w:rsidR="00487182" w:rsidTr="007F6C91">
        <w:trPr>
          <w:trHeight w:val="240"/>
        </w:trPr>
        <w:tc>
          <w:tcPr>
            <w:tcW w:w="2201" w:type="pct"/>
            <w:tcBorders>
              <w:top w:val="nil"/>
              <w:left w:val="single" w:sz="4" w:space="0" w:color="auto"/>
              <w:bottom w:val="nil"/>
              <w:right w:val="nil"/>
            </w:tcBorders>
            <w:vAlign w:val="bottom"/>
          </w:tcPr>
          <w:p w:rsidR="00487182" w:rsidRDefault="00487182" w:rsidP="004561B5">
            <w:pPr>
              <w:rPr>
                <w:rFonts w:ascii="Arial" w:hAnsi="Arial" w:cs="Arial"/>
                <w:sz w:val="18"/>
                <w:szCs w:val="18"/>
              </w:rPr>
            </w:pPr>
            <w:r w:rsidRPr="002A7D7A">
              <w:rPr>
                <w:rFonts w:ascii="Arial" w:hAnsi="Arial" w:cs="Arial"/>
                <w:sz w:val="18"/>
                <w:szCs w:val="18"/>
              </w:rPr>
              <w:t>Currency translation differences</w:t>
            </w:r>
          </w:p>
          <w:p w:rsidR="00487182" w:rsidRPr="00B67A7B" w:rsidRDefault="00487182" w:rsidP="004561B5">
            <w:pPr>
              <w:ind w:firstLine="220"/>
              <w:rPr>
                <w:rFonts w:ascii="Arial" w:hAnsi="Arial" w:cs="Arial"/>
                <w:sz w:val="18"/>
                <w:szCs w:val="18"/>
              </w:rPr>
            </w:pPr>
            <w:r>
              <w:rPr>
                <w:rFonts w:ascii="Arial" w:hAnsi="Arial" w:cs="Arial"/>
                <w:sz w:val="18"/>
                <w:szCs w:val="18"/>
              </w:rPr>
              <w:t>Group</w:t>
            </w:r>
          </w:p>
        </w:tc>
        <w:tc>
          <w:tcPr>
            <w:tcW w:w="718" w:type="pct"/>
            <w:tcBorders>
              <w:top w:val="nil"/>
              <w:left w:val="nil"/>
              <w:bottom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661" w:type="pct"/>
            <w:tcBorders>
              <w:top w:val="nil"/>
              <w:left w:val="nil"/>
              <w:bottom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(77)</w:t>
            </w:r>
          </w:p>
        </w:tc>
        <w:tc>
          <w:tcPr>
            <w:tcW w:w="716" w:type="pct"/>
            <w:tcBorders>
              <w:top w:val="nil"/>
              <w:left w:val="nil"/>
              <w:bottom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04" w:type="pct"/>
            <w:tcBorders>
              <w:top w:val="nil"/>
              <w:left w:val="nil"/>
              <w:bottom w:val="nil"/>
              <w:right w:val="single" w:sz="4" w:space="0" w:color="auto"/>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(77)</w:t>
            </w:r>
          </w:p>
        </w:tc>
      </w:tr>
      <w:tr w:rsidR="00487182" w:rsidTr="007F6C91">
        <w:trPr>
          <w:trHeight w:val="240"/>
        </w:trPr>
        <w:tc>
          <w:tcPr>
            <w:tcW w:w="2201" w:type="pct"/>
            <w:tcBorders>
              <w:top w:val="nil"/>
              <w:left w:val="single" w:sz="4" w:space="0" w:color="auto"/>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Cash flow hedges</w:t>
            </w:r>
          </w:p>
          <w:p w:rsidR="00487182" w:rsidRPr="00B67A7B" w:rsidRDefault="00487182">
            <w:pPr>
              <w:ind w:firstLine="220"/>
              <w:rPr>
                <w:rFonts w:ascii="Arial" w:hAnsi="Arial" w:cs="Arial"/>
                <w:sz w:val="18"/>
                <w:szCs w:val="18"/>
              </w:rPr>
            </w:pPr>
            <w:r>
              <w:rPr>
                <w:rFonts w:ascii="Arial" w:hAnsi="Arial" w:cs="Arial"/>
                <w:sz w:val="18"/>
                <w:szCs w:val="18"/>
              </w:rPr>
              <w:t xml:space="preserve">Fair value </w:t>
            </w:r>
            <w:r w:rsidR="00FE1F16">
              <w:rPr>
                <w:rFonts w:ascii="Arial" w:hAnsi="Arial" w:cs="Arial"/>
                <w:sz w:val="18"/>
                <w:szCs w:val="18"/>
              </w:rPr>
              <w:t>losses</w:t>
            </w:r>
          </w:p>
        </w:tc>
        <w:tc>
          <w:tcPr>
            <w:tcW w:w="718" w:type="pct"/>
            <w:tcBorders>
              <w:top w:val="nil"/>
              <w:left w:val="nil"/>
              <w:bottom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(6)</w:t>
            </w:r>
          </w:p>
        </w:tc>
        <w:tc>
          <w:tcPr>
            <w:tcW w:w="661" w:type="pct"/>
            <w:tcBorders>
              <w:top w:val="nil"/>
              <w:left w:val="nil"/>
              <w:bottom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16" w:type="pct"/>
            <w:tcBorders>
              <w:top w:val="nil"/>
              <w:left w:val="nil"/>
              <w:bottom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04" w:type="pct"/>
            <w:tcBorders>
              <w:top w:val="nil"/>
              <w:left w:val="nil"/>
              <w:bottom w:val="nil"/>
              <w:right w:val="single" w:sz="4" w:space="0" w:color="auto"/>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(6)</w:t>
            </w:r>
          </w:p>
        </w:tc>
      </w:tr>
      <w:tr w:rsidR="00487182" w:rsidTr="007F6C91">
        <w:trPr>
          <w:trHeight w:val="240"/>
        </w:trPr>
        <w:tc>
          <w:tcPr>
            <w:tcW w:w="2201" w:type="pct"/>
            <w:tcBorders>
              <w:top w:val="nil"/>
              <w:left w:val="single" w:sz="4" w:space="0" w:color="auto"/>
              <w:right w:val="nil"/>
            </w:tcBorders>
            <w:vAlign w:val="bottom"/>
          </w:tcPr>
          <w:p w:rsidR="00487182" w:rsidRDefault="00FE1F16" w:rsidP="004561B5">
            <w:pPr>
              <w:ind w:firstLine="220"/>
              <w:rPr>
                <w:rFonts w:ascii="Arial" w:hAnsi="Arial" w:cs="Arial"/>
                <w:sz w:val="18"/>
                <w:szCs w:val="18"/>
              </w:rPr>
            </w:pPr>
            <w:r>
              <w:rPr>
                <w:rFonts w:ascii="Arial" w:hAnsi="Arial" w:cs="Arial"/>
                <w:sz w:val="18"/>
                <w:szCs w:val="18"/>
              </w:rPr>
              <w:t xml:space="preserve">Losses </w:t>
            </w:r>
            <w:r w:rsidR="00487182">
              <w:rPr>
                <w:rFonts w:ascii="Arial" w:hAnsi="Arial" w:cs="Arial"/>
                <w:sz w:val="18"/>
                <w:szCs w:val="18"/>
              </w:rPr>
              <w:t>transferred to inventories</w:t>
            </w:r>
          </w:p>
        </w:tc>
        <w:tc>
          <w:tcPr>
            <w:tcW w:w="718" w:type="pct"/>
            <w:tcBorders>
              <w:top w:val="nil"/>
              <w:left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16</w:t>
            </w:r>
          </w:p>
        </w:tc>
        <w:tc>
          <w:tcPr>
            <w:tcW w:w="661" w:type="pct"/>
            <w:tcBorders>
              <w:top w:val="nil"/>
              <w:left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16" w:type="pct"/>
            <w:tcBorders>
              <w:top w:val="nil"/>
              <w:left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04" w:type="pct"/>
            <w:tcBorders>
              <w:top w:val="nil"/>
              <w:left w:val="nil"/>
              <w:right w:val="single" w:sz="4" w:space="0" w:color="auto"/>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16</w:t>
            </w:r>
          </w:p>
        </w:tc>
      </w:tr>
      <w:tr w:rsidR="00487182" w:rsidTr="007F6C91">
        <w:trPr>
          <w:trHeight w:val="240"/>
        </w:trPr>
        <w:tc>
          <w:tcPr>
            <w:tcW w:w="2201" w:type="pct"/>
            <w:tcBorders>
              <w:left w:val="single" w:sz="4" w:space="0" w:color="auto"/>
              <w:bottom w:val="single" w:sz="4" w:space="0" w:color="auto"/>
              <w:right w:val="nil"/>
            </w:tcBorders>
            <w:vAlign w:val="bottom"/>
          </w:tcPr>
          <w:p w:rsidR="00487182" w:rsidRPr="00B67A7B" w:rsidRDefault="00487182" w:rsidP="00681C46">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left w:val="nil"/>
              <w:bottom w:val="single" w:sz="4" w:space="0" w:color="auto"/>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(3)</w:t>
            </w:r>
          </w:p>
        </w:tc>
        <w:tc>
          <w:tcPr>
            <w:tcW w:w="661" w:type="pct"/>
            <w:tcBorders>
              <w:left w:val="nil"/>
              <w:bottom w:val="single" w:sz="4" w:space="0" w:color="auto"/>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16" w:type="pct"/>
            <w:tcBorders>
              <w:left w:val="nil"/>
              <w:bottom w:val="single" w:sz="4" w:space="0" w:color="auto"/>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04" w:type="pct"/>
            <w:tcBorders>
              <w:left w:val="nil"/>
              <w:bottom w:val="single" w:sz="4" w:space="0" w:color="auto"/>
              <w:right w:val="single" w:sz="4" w:space="0" w:color="auto"/>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(3)</w:t>
            </w:r>
          </w:p>
        </w:tc>
      </w:tr>
      <w:tr w:rsidR="00487182" w:rsidTr="00BA7356">
        <w:trPr>
          <w:trHeight w:val="240"/>
        </w:trPr>
        <w:tc>
          <w:tcPr>
            <w:tcW w:w="2201" w:type="pct"/>
            <w:tcBorders>
              <w:top w:val="single" w:sz="4" w:space="0" w:color="auto"/>
              <w:right w:val="nil"/>
            </w:tcBorders>
            <w:vAlign w:val="bottom"/>
          </w:tcPr>
          <w:p w:rsidR="00487182" w:rsidRPr="00B67A7B" w:rsidRDefault="00487182" w:rsidP="004561B5">
            <w:pPr>
              <w:rPr>
                <w:rFonts w:ascii="Arial" w:hAnsi="Arial" w:cs="Arial"/>
                <w:sz w:val="18"/>
                <w:szCs w:val="18"/>
              </w:rPr>
            </w:pPr>
            <w:r>
              <w:rPr>
                <w:rFonts w:ascii="Arial" w:hAnsi="Arial" w:cs="Arial"/>
                <w:b/>
                <w:bCs/>
                <w:sz w:val="18"/>
                <w:szCs w:val="18"/>
              </w:rPr>
              <w:t>Other comprehensive income for the period</w:t>
            </w:r>
          </w:p>
        </w:tc>
        <w:tc>
          <w:tcPr>
            <w:tcW w:w="718" w:type="pct"/>
            <w:tcBorders>
              <w:top w:val="single" w:sz="4" w:space="0" w:color="auto"/>
              <w:left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7</w:t>
            </w:r>
          </w:p>
        </w:tc>
        <w:tc>
          <w:tcPr>
            <w:tcW w:w="661" w:type="pct"/>
            <w:tcBorders>
              <w:top w:val="single" w:sz="4" w:space="0" w:color="auto"/>
              <w:left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(77)</w:t>
            </w:r>
          </w:p>
        </w:tc>
        <w:tc>
          <w:tcPr>
            <w:tcW w:w="716" w:type="pct"/>
            <w:tcBorders>
              <w:top w:val="single" w:sz="4" w:space="0" w:color="auto"/>
              <w:left w:val="nil"/>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w:t>
            </w:r>
          </w:p>
        </w:tc>
        <w:tc>
          <w:tcPr>
            <w:tcW w:w="704" w:type="pct"/>
            <w:tcBorders>
              <w:top w:val="single" w:sz="4" w:space="0" w:color="auto"/>
              <w:lef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(70)</w:t>
            </w:r>
          </w:p>
        </w:tc>
      </w:tr>
      <w:tr w:rsidR="00BA7356" w:rsidTr="00BA7356">
        <w:trPr>
          <w:trHeight w:val="255"/>
        </w:trPr>
        <w:tc>
          <w:tcPr>
            <w:tcW w:w="2201" w:type="pct"/>
            <w:tcBorders>
              <w:left w:val="nil"/>
              <w:right w:val="nil"/>
            </w:tcBorders>
            <w:vAlign w:val="bottom"/>
          </w:tcPr>
          <w:p w:rsidR="00BA7356" w:rsidRPr="00BA7356" w:rsidRDefault="00BA7356">
            <w:pPr>
              <w:rPr>
                <w:rFonts w:ascii="Arial" w:hAnsi="Arial" w:cs="Arial"/>
                <w:bCs/>
                <w:sz w:val="18"/>
                <w:szCs w:val="18"/>
              </w:rPr>
            </w:pPr>
            <w:r w:rsidRPr="00BA7356">
              <w:rPr>
                <w:rFonts w:ascii="Arial" w:hAnsi="Arial" w:cs="Arial"/>
                <w:bCs/>
                <w:sz w:val="18"/>
                <w:szCs w:val="18"/>
              </w:rPr>
              <w:t>Pu</w:t>
            </w:r>
            <w:r>
              <w:rPr>
                <w:rFonts w:ascii="Arial" w:hAnsi="Arial" w:cs="Arial"/>
                <w:bCs/>
                <w:sz w:val="18"/>
                <w:szCs w:val="18"/>
              </w:rPr>
              <w:t>rchase of own shares</w:t>
            </w:r>
            <w:r w:rsidR="00FD1A86">
              <w:rPr>
                <w:rFonts w:ascii="Arial" w:hAnsi="Arial" w:cs="Arial"/>
                <w:bCs/>
                <w:sz w:val="18"/>
                <w:szCs w:val="18"/>
              </w:rPr>
              <w:t xml:space="preserve"> for cancellation</w:t>
            </w:r>
          </w:p>
        </w:tc>
        <w:tc>
          <w:tcPr>
            <w:tcW w:w="718" w:type="pct"/>
            <w:tcBorders>
              <w:left w:val="nil"/>
              <w:right w:val="nil"/>
            </w:tcBorders>
            <w:noWrap/>
            <w:vAlign w:val="bottom"/>
          </w:tcPr>
          <w:p w:rsidR="00BA7356" w:rsidRPr="00504FEA" w:rsidRDefault="00644D74">
            <w:pPr>
              <w:jc w:val="right"/>
              <w:rPr>
                <w:rFonts w:ascii="Arial" w:hAnsi="Arial" w:cs="Arial"/>
                <w:b/>
                <w:bCs/>
                <w:sz w:val="18"/>
                <w:szCs w:val="18"/>
              </w:rPr>
            </w:pPr>
            <w:r>
              <w:rPr>
                <w:rFonts w:ascii="Arial" w:hAnsi="Arial" w:cs="Arial"/>
                <w:b/>
                <w:bCs/>
                <w:sz w:val="18"/>
                <w:szCs w:val="18"/>
              </w:rPr>
              <w:t>-</w:t>
            </w:r>
          </w:p>
        </w:tc>
        <w:tc>
          <w:tcPr>
            <w:tcW w:w="661" w:type="pct"/>
            <w:tcBorders>
              <w:left w:val="nil"/>
              <w:right w:val="nil"/>
            </w:tcBorders>
            <w:noWrap/>
            <w:vAlign w:val="bottom"/>
          </w:tcPr>
          <w:p w:rsidR="00BA7356" w:rsidRPr="00504FEA" w:rsidRDefault="00644D74">
            <w:pPr>
              <w:jc w:val="right"/>
              <w:rPr>
                <w:rFonts w:ascii="Arial" w:hAnsi="Arial" w:cs="Arial"/>
                <w:b/>
                <w:bCs/>
                <w:sz w:val="18"/>
                <w:szCs w:val="18"/>
              </w:rPr>
            </w:pPr>
            <w:r>
              <w:rPr>
                <w:rFonts w:ascii="Arial" w:hAnsi="Arial" w:cs="Arial"/>
                <w:b/>
                <w:bCs/>
                <w:sz w:val="18"/>
                <w:szCs w:val="18"/>
              </w:rPr>
              <w:t>-</w:t>
            </w:r>
          </w:p>
        </w:tc>
        <w:tc>
          <w:tcPr>
            <w:tcW w:w="716" w:type="pct"/>
            <w:tcBorders>
              <w:left w:val="nil"/>
              <w:right w:val="nil"/>
            </w:tcBorders>
            <w:noWrap/>
            <w:vAlign w:val="bottom"/>
          </w:tcPr>
          <w:p w:rsidR="00BA7356" w:rsidRPr="00504FEA" w:rsidRDefault="00644D74">
            <w:pPr>
              <w:jc w:val="right"/>
              <w:rPr>
                <w:rFonts w:ascii="Arial" w:hAnsi="Arial" w:cs="Arial"/>
                <w:b/>
                <w:bCs/>
                <w:sz w:val="18"/>
                <w:szCs w:val="18"/>
              </w:rPr>
            </w:pPr>
            <w:r>
              <w:rPr>
                <w:rFonts w:ascii="Arial" w:hAnsi="Arial" w:cs="Arial"/>
                <w:b/>
                <w:bCs/>
                <w:sz w:val="18"/>
                <w:szCs w:val="18"/>
              </w:rPr>
              <w:t>1</w:t>
            </w:r>
          </w:p>
        </w:tc>
        <w:tc>
          <w:tcPr>
            <w:tcW w:w="704" w:type="pct"/>
            <w:tcBorders>
              <w:left w:val="nil"/>
              <w:right w:val="nil"/>
            </w:tcBorders>
            <w:noWrap/>
            <w:vAlign w:val="bottom"/>
          </w:tcPr>
          <w:p w:rsidR="00BA7356" w:rsidRPr="00504FEA" w:rsidRDefault="00644D74">
            <w:pPr>
              <w:jc w:val="right"/>
              <w:rPr>
                <w:rFonts w:ascii="Arial" w:hAnsi="Arial" w:cs="Arial"/>
                <w:b/>
                <w:bCs/>
                <w:sz w:val="18"/>
                <w:szCs w:val="18"/>
              </w:rPr>
            </w:pPr>
            <w:r>
              <w:rPr>
                <w:rFonts w:ascii="Arial" w:hAnsi="Arial" w:cs="Arial"/>
                <w:b/>
                <w:bCs/>
                <w:sz w:val="18"/>
                <w:szCs w:val="18"/>
              </w:rPr>
              <w:t>1</w:t>
            </w:r>
          </w:p>
        </w:tc>
      </w:tr>
      <w:tr w:rsidR="00487182" w:rsidTr="00BA7356">
        <w:trPr>
          <w:trHeight w:val="255"/>
        </w:trPr>
        <w:tc>
          <w:tcPr>
            <w:tcW w:w="2201" w:type="pct"/>
            <w:tcBorders>
              <w:top w:val="single" w:sz="4" w:space="0" w:color="auto"/>
              <w:left w:val="nil"/>
              <w:bottom w:val="single" w:sz="12" w:space="0" w:color="auto"/>
              <w:right w:val="nil"/>
            </w:tcBorders>
            <w:vAlign w:val="bottom"/>
          </w:tcPr>
          <w:p w:rsidR="00487182" w:rsidRPr="00B67A7B" w:rsidRDefault="00487182">
            <w:pPr>
              <w:rPr>
                <w:rFonts w:ascii="Arial" w:hAnsi="Arial" w:cs="Arial"/>
                <w:b/>
                <w:bCs/>
                <w:sz w:val="18"/>
                <w:szCs w:val="18"/>
              </w:rPr>
            </w:pPr>
            <w:r w:rsidRPr="002A7D7A">
              <w:rPr>
                <w:rFonts w:ascii="Arial" w:hAnsi="Arial" w:cs="Arial"/>
                <w:b/>
                <w:bCs/>
                <w:sz w:val="18"/>
                <w:szCs w:val="18"/>
              </w:rPr>
              <w:t xml:space="preserve">At </w:t>
            </w:r>
            <w:r w:rsidR="00293BCA">
              <w:rPr>
                <w:rFonts w:ascii="Arial" w:hAnsi="Arial" w:cs="Arial"/>
                <w:b/>
                <w:bCs/>
                <w:sz w:val="18"/>
                <w:szCs w:val="18"/>
              </w:rPr>
              <w:t>2</w:t>
            </w:r>
            <w:r>
              <w:rPr>
                <w:rFonts w:ascii="Arial" w:hAnsi="Arial" w:cs="Arial"/>
                <w:b/>
                <w:bCs/>
                <w:sz w:val="18"/>
                <w:szCs w:val="18"/>
              </w:rPr>
              <w:t xml:space="preserve"> August 201</w:t>
            </w:r>
            <w:r w:rsidR="00293BCA">
              <w:rPr>
                <w:rFonts w:ascii="Arial" w:hAnsi="Arial" w:cs="Arial"/>
                <w:b/>
                <w:bCs/>
                <w:sz w:val="18"/>
                <w:szCs w:val="18"/>
              </w:rPr>
              <w:t>4</w:t>
            </w:r>
          </w:p>
        </w:tc>
        <w:tc>
          <w:tcPr>
            <w:tcW w:w="718" w:type="pct"/>
            <w:tcBorders>
              <w:top w:val="single" w:sz="4" w:space="0" w:color="auto"/>
              <w:left w:val="nil"/>
              <w:bottom w:val="single" w:sz="12" w:space="0" w:color="auto"/>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2</w:t>
            </w:r>
          </w:p>
        </w:tc>
        <w:tc>
          <w:tcPr>
            <w:tcW w:w="661" w:type="pct"/>
            <w:tcBorders>
              <w:top w:val="single" w:sz="4" w:space="0" w:color="auto"/>
              <w:left w:val="nil"/>
              <w:bottom w:val="single" w:sz="12" w:space="0" w:color="auto"/>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35</w:t>
            </w:r>
          </w:p>
        </w:tc>
        <w:tc>
          <w:tcPr>
            <w:tcW w:w="716" w:type="pct"/>
            <w:tcBorders>
              <w:top w:val="single" w:sz="4" w:space="0" w:color="auto"/>
              <w:left w:val="nil"/>
              <w:bottom w:val="single" w:sz="12" w:space="0" w:color="auto"/>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160</w:t>
            </w:r>
          </w:p>
        </w:tc>
        <w:tc>
          <w:tcPr>
            <w:tcW w:w="704" w:type="pct"/>
            <w:tcBorders>
              <w:top w:val="single" w:sz="4" w:space="0" w:color="auto"/>
              <w:left w:val="nil"/>
              <w:bottom w:val="single" w:sz="12" w:space="0" w:color="auto"/>
              <w:right w:val="nil"/>
            </w:tcBorders>
            <w:noWrap/>
            <w:vAlign w:val="bottom"/>
          </w:tcPr>
          <w:p w:rsidR="00487182" w:rsidRPr="00504FEA" w:rsidRDefault="00644D74">
            <w:pPr>
              <w:jc w:val="right"/>
              <w:rPr>
                <w:rFonts w:ascii="Arial" w:hAnsi="Arial" w:cs="Arial"/>
                <w:b/>
                <w:bCs/>
                <w:sz w:val="18"/>
                <w:szCs w:val="18"/>
              </w:rPr>
            </w:pPr>
            <w:r>
              <w:rPr>
                <w:rFonts w:ascii="Arial" w:hAnsi="Arial" w:cs="Arial"/>
                <w:b/>
                <w:bCs/>
                <w:sz w:val="18"/>
                <w:szCs w:val="18"/>
              </w:rPr>
              <w:t>197</w:t>
            </w:r>
          </w:p>
        </w:tc>
      </w:tr>
      <w:tr w:rsidR="00487182" w:rsidTr="007F6C91">
        <w:trPr>
          <w:trHeight w:val="225"/>
        </w:trPr>
        <w:tc>
          <w:tcPr>
            <w:tcW w:w="2201" w:type="pct"/>
            <w:tcBorders>
              <w:top w:val="single" w:sz="12" w:space="0" w:color="auto"/>
              <w:left w:val="nil"/>
              <w:right w:val="nil"/>
            </w:tcBorders>
            <w:noWrap/>
            <w:vAlign w:val="bottom"/>
          </w:tcPr>
          <w:p w:rsidR="00487182" w:rsidRPr="00B67A7B" w:rsidRDefault="00487182" w:rsidP="004561B5">
            <w:pPr>
              <w:rPr>
                <w:rFonts w:ascii="Arial" w:hAnsi="Arial" w:cs="Arial"/>
                <w:sz w:val="16"/>
                <w:szCs w:val="16"/>
              </w:rPr>
            </w:pPr>
          </w:p>
        </w:tc>
        <w:tc>
          <w:tcPr>
            <w:tcW w:w="718"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661"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716"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704"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r>
      <w:tr w:rsidR="00293BCA" w:rsidRPr="00BA7356" w:rsidTr="007F6C91">
        <w:trPr>
          <w:trHeight w:val="225"/>
        </w:trPr>
        <w:tc>
          <w:tcPr>
            <w:tcW w:w="2201" w:type="pct"/>
            <w:tcBorders>
              <w:left w:val="nil"/>
              <w:bottom w:val="single" w:sz="4" w:space="0" w:color="auto"/>
              <w:right w:val="nil"/>
            </w:tcBorders>
            <w:noWrap/>
            <w:vAlign w:val="bottom"/>
          </w:tcPr>
          <w:p w:rsidR="00293BCA" w:rsidRPr="00B67A7B" w:rsidRDefault="00293BCA">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sidR="00E84AAF">
              <w:rPr>
                <w:rFonts w:ascii="Arial" w:hAnsi="Arial" w:cs="Arial"/>
                <w:b/>
                <w:bCs/>
                <w:sz w:val="18"/>
                <w:szCs w:val="18"/>
              </w:rPr>
              <w:t>3</w:t>
            </w:r>
            <w:r>
              <w:rPr>
                <w:rFonts w:ascii="Arial" w:hAnsi="Arial" w:cs="Arial"/>
                <w:b/>
                <w:bCs/>
                <w:sz w:val="18"/>
                <w:szCs w:val="18"/>
              </w:rPr>
              <w:t xml:space="preserve"> February 2013</w:t>
            </w:r>
          </w:p>
        </w:tc>
        <w:tc>
          <w:tcPr>
            <w:tcW w:w="718" w:type="pct"/>
            <w:tcBorders>
              <w:left w:val="nil"/>
              <w:bottom w:val="single" w:sz="4" w:space="0" w:color="auto"/>
              <w:right w:val="nil"/>
            </w:tcBorders>
            <w:noWrap/>
            <w:vAlign w:val="bottom"/>
          </w:tcPr>
          <w:p w:rsidR="00293BCA" w:rsidRPr="00BA7356" w:rsidRDefault="00293BCA" w:rsidP="003D687B">
            <w:pPr>
              <w:jc w:val="right"/>
              <w:rPr>
                <w:rFonts w:ascii="Arial" w:hAnsi="Arial" w:cs="Arial"/>
                <w:bCs/>
                <w:sz w:val="18"/>
                <w:szCs w:val="18"/>
              </w:rPr>
            </w:pPr>
            <w:r w:rsidRPr="00BA7356">
              <w:rPr>
                <w:rFonts w:ascii="Arial" w:hAnsi="Arial" w:cs="Arial"/>
                <w:bCs/>
                <w:sz w:val="18"/>
                <w:szCs w:val="18"/>
              </w:rPr>
              <w:t>(8)</w:t>
            </w:r>
          </w:p>
        </w:tc>
        <w:tc>
          <w:tcPr>
            <w:tcW w:w="661" w:type="pct"/>
            <w:tcBorders>
              <w:left w:val="nil"/>
              <w:bottom w:val="single" w:sz="4" w:space="0" w:color="auto"/>
              <w:right w:val="nil"/>
            </w:tcBorders>
            <w:noWrap/>
            <w:vAlign w:val="bottom"/>
          </w:tcPr>
          <w:p w:rsidR="00293BCA" w:rsidRPr="00BA7356" w:rsidRDefault="00293BCA" w:rsidP="003D687B">
            <w:pPr>
              <w:jc w:val="right"/>
              <w:rPr>
                <w:rFonts w:ascii="Arial" w:hAnsi="Arial" w:cs="Arial"/>
                <w:bCs/>
                <w:sz w:val="18"/>
                <w:szCs w:val="18"/>
              </w:rPr>
            </w:pPr>
            <w:r w:rsidRPr="00BA7356">
              <w:rPr>
                <w:rFonts w:ascii="Arial" w:hAnsi="Arial" w:cs="Arial"/>
                <w:bCs/>
                <w:sz w:val="18"/>
                <w:szCs w:val="18"/>
              </w:rPr>
              <w:t>374</w:t>
            </w:r>
          </w:p>
        </w:tc>
        <w:tc>
          <w:tcPr>
            <w:tcW w:w="716" w:type="pct"/>
            <w:tcBorders>
              <w:left w:val="nil"/>
              <w:bottom w:val="single" w:sz="4" w:space="0" w:color="auto"/>
              <w:right w:val="nil"/>
            </w:tcBorders>
            <w:noWrap/>
            <w:vAlign w:val="bottom"/>
          </w:tcPr>
          <w:p w:rsidR="00293BCA" w:rsidRPr="00BA7356" w:rsidRDefault="00293BCA" w:rsidP="003D687B">
            <w:pPr>
              <w:jc w:val="right"/>
              <w:rPr>
                <w:rFonts w:ascii="Arial" w:hAnsi="Arial" w:cs="Arial"/>
                <w:bCs/>
                <w:sz w:val="18"/>
                <w:szCs w:val="18"/>
              </w:rPr>
            </w:pPr>
            <w:r w:rsidRPr="00BA7356">
              <w:rPr>
                <w:rFonts w:ascii="Arial" w:hAnsi="Arial" w:cs="Arial"/>
                <w:bCs/>
                <w:sz w:val="18"/>
                <w:szCs w:val="18"/>
              </w:rPr>
              <w:t>159</w:t>
            </w:r>
          </w:p>
        </w:tc>
        <w:tc>
          <w:tcPr>
            <w:tcW w:w="704" w:type="pct"/>
            <w:tcBorders>
              <w:left w:val="nil"/>
              <w:bottom w:val="single" w:sz="4" w:space="0" w:color="auto"/>
              <w:right w:val="nil"/>
            </w:tcBorders>
            <w:noWrap/>
            <w:vAlign w:val="bottom"/>
          </w:tcPr>
          <w:p w:rsidR="00293BCA" w:rsidRPr="00BA7356" w:rsidRDefault="00293BCA" w:rsidP="003D687B">
            <w:pPr>
              <w:jc w:val="right"/>
              <w:rPr>
                <w:rFonts w:ascii="Arial" w:hAnsi="Arial" w:cs="Arial"/>
                <w:bCs/>
                <w:sz w:val="18"/>
                <w:szCs w:val="18"/>
              </w:rPr>
            </w:pPr>
            <w:r w:rsidRPr="00BA7356">
              <w:rPr>
                <w:rFonts w:ascii="Arial" w:hAnsi="Arial" w:cs="Arial"/>
                <w:bCs/>
                <w:sz w:val="18"/>
                <w:szCs w:val="18"/>
              </w:rPr>
              <w:t>525</w:t>
            </w:r>
          </w:p>
        </w:tc>
      </w:tr>
      <w:tr w:rsidR="00293BCA" w:rsidRPr="00396714" w:rsidTr="007F6C91">
        <w:trPr>
          <w:trHeight w:val="225"/>
        </w:trPr>
        <w:tc>
          <w:tcPr>
            <w:tcW w:w="2201" w:type="pct"/>
            <w:tcBorders>
              <w:top w:val="single" w:sz="4" w:space="0" w:color="auto"/>
              <w:left w:val="single" w:sz="4" w:space="0" w:color="auto"/>
              <w:bottom w:val="nil"/>
              <w:right w:val="nil"/>
            </w:tcBorders>
            <w:noWrap/>
            <w:vAlign w:val="bottom"/>
          </w:tcPr>
          <w:p w:rsidR="00293BCA" w:rsidRDefault="00293BCA" w:rsidP="00417423">
            <w:pPr>
              <w:rPr>
                <w:rFonts w:ascii="Arial" w:hAnsi="Arial" w:cs="Arial"/>
                <w:sz w:val="18"/>
                <w:szCs w:val="18"/>
              </w:rPr>
            </w:pPr>
            <w:r w:rsidRPr="002A7D7A">
              <w:rPr>
                <w:rFonts w:ascii="Arial" w:hAnsi="Arial" w:cs="Arial"/>
                <w:sz w:val="18"/>
                <w:szCs w:val="18"/>
              </w:rPr>
              <w:t>Currency translation differences</w:t>
            </w:r>
          </w:p>
          <w:p w:rsidR="00293BCA" w:rsidRPr="00B67A7B" w:rsidRDefault="00293BCA" w:rsidP="00417423">
            <w:pPr>
              <w:ind w:firstLine="220"/>
              <w:rPr>
                <w:rFonts w:ascii="Arial" w:hAnsi="Arial" w:cs="Arial"/>
                <w:sz w:val="18"/>
                <w:szCs w:val="18"/>
              </w:rPr>
            </w:pPr>
            <w:r>
              <w:rPr>
                <w:rFonts w:ascii="Arial" w:hAnsi="Arial" w:cs="Arial"/>
                <w:sz w:val="18"/>
                <w:szCs w:val="18"/>
              </w:rPr>
              <w:t>Group</w:t>
            </w:r>
          </w:p>
        </w:tc>
        <w:tc>
          <w:tcPr>
            <w:tcW w:w="718" w:type="pct"/>
            <w:tcBorders>
              <w:top w:val="single" w:sz="4" w:space="0" w:color="auto"/>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661" w:type="pct"/>
            <w:tcBorders>
              <w:top w:val="single" w:sz="4" w:space="0" w:color="auto"/>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(23)</w:t>
            </w:r>
          </w:p>
        </w:tc>
        <w:tc>
          <w:tcPr>
            <w:tcW w:w="716" w:type="pct"/>
            <w:tcBorders>
              <w:top w:val="single" w:sz="4" w:space="0" w:color="auto"/>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04" w:type="pct"/>
            <w:tcBorders>
              <w:top w:val="single" w:sz="4" w:space="0" w:color="auto"/>
              <w:left w:val="nil"/>
              <w:bottom w:val="nil"/>
              <w:right w:val="single" w:sz="4" w:space="0" w:color="auto"/>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(23)</w:t>
            </w:r>
          </w:p>
        </w:tc>
      </w:tr>
      <w:tr w:rsidR="00293BCA" w:rsidRPr="00396714" w:rsidTr="007F6C91">
        <w:trPr>
          <w:trHeight w:val="225"/>
        </w:trPr>
        <w:tc>
          <w:tcPr>
            <w:tcW w:w="2201" w:type="pct"/>
            <w:tcBorders>
              <w:top w:val="nil"/>
              <w:left w:val="single" w:sz="4" w:space="0" w:color="auto"/>
              <w:bottom w:val="nil"/>
              <w:right w:val="nil"/>
            </w:tcBorders>
            <w:noWrap/>
            <w:vAlign w:val="bottom"/>
          </w:tcPr>
          <w:p w:rsidR="00293BCA" w:rsidRPr="002A7D7A" w:rsidRDefault="00293BCA" w:rsidP="00417423">
            <w:pPr>
              <w:ind w:firstLine="220"/>
              <w:rPr>
                <w:rFonts w:ascii="Arial" w:hAnsi="Arial" w:cs="Arial"/>
                <w:sz w:val="18"/>
                <w:szCs w:val="18"/>
              </w:rPr>
            </w:pPr>
            <w:r>
              <w:rPr>
                <w:rFonts w:ascii="Arial" w:hAnsi="Arial" w:cs="Arial"/>
                <w:sz w:val="18"/>
                <w:szCs w:val="18"/>
              </w:rPr>
              <w:t>Joint ventures and associates</w:t>
            </w:r>
          </w:p>
        </w:tc>
        <w:tc>
          <w:tcPr>
            <w:tcW w:w="718" w:type="pct"/>
            <w:tcBorders>
              <w:top w:val="nil"/>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661" w:type="pct"/>
            <w:tcBorders>
              <w:top w:val="nil"/>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w:t>
            </w:r>
          </w:p>
        </w:tc>
        <w:tc>
          <w:tcPr>
            <w:tcW w:w="716" w:type="pct"/>
            <w:tcBorders>
              <w:top w:val="nil"/>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04" w:type="pct"/>
            <w:tcBorders>
              <w:top w:val="nil"/>
              <w:left w:val="nil"/>
              <w:bottom w:val="nil"/>
              <w:right w:val="single" w:sz="4" w:space="0" w:color="auto"/>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w:t>
            </w:r>
          </w:p>
        </w:tc>
      </w:tr>
      <w:tr w:rsidR="00293BCA" w:rsidRPr="00396714" w:rsidTr="007F6C91">
        <w:trPr>
          <w:trHeight w:val="225"/>
        </w:trPr>
        <w:tc>
          <w:tcPr>
            <w:tcW w:w="2201" w:type="pct"/>
            <w:tcBorders>
              <w:top w:val="nil"/>
              <w:left w:val="single" w:sz="4" w:space="0" w:color="auto"/>
              <w:bottom w:val="nil"/>
              <w:right w:val="nil"/>
            </w:tcBorders>
            <w:noWrap/>
            <w:vAlign w:val="bottom"/>
          </w:tcPr>
          <w:p w:rsidR="00293BCA" w:rsidRDefault="00293BCA" w:rsidP="00417423">
            <w:pPr>
              <w:rPr>
                <w:rFonts w:ascii="Arial" w:hAnsi="Arial" w:cs="Arial"/>
                <w:sz w:val="18"/>
                <w:szCs w:val="18"/>
              </w:rPr>
            </w:pPr>
            <w:r>
              <w:rPr>
                <w:rFonts w:ascii="Arial" w:hAnsi="Arial" w:cs="Arial"/>
                <w:sz w:val="18"/>
                <w:szCs w:val="18"/>
              </w:rPr>
              <w:t>Cash flow hedges</w:t>
            </w:r>
          </w:p>
          <w:p w:rsidR="00293BCA" w:rsidRPr="00B67A7B" w:rsidRDefault="00293BCA" w:rsidP="00495BEF">
            <w:pPr>
              <w:ind w:firstLine="220"/>
              <w:rPr>
                <w:rFonts w:ascii="Arial" w:hAnsi="Arial" w:cs="Arial"/>
                <w:sz w:val="18"/>
                <w:szCs w:val="18"/>
              </w:rPr>
            </w:pPr>
            <w:r>
              <w:rPr>
                <w:rFonts w:ascii="Arial" w:hAnsi="Arial" w:cs="Arial"/>
                <w:sz w:val="18"/>
                <w:szCs w:val="18"/>
              </w:rPr>
              <w:t>Fair value gains</w:t>
            </w:r>
          </w:p>
        </w:tc>
        <w:tc>
          <w:tcPr>
            <w:tcW w:w="718" w:type="pct"/>
            <w:tcBorders>
              <w:top w:val="nil"/>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13</w:t>
            </w:r>
          </w:p>
        </w:tc>
        <w:tc>
          <w:tcPr>
            <w:tcW w:w="661" w:type="pct"/>
            <w:tcBorders>
              <w:top w:val="nil"/>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16" w:type="pct"/>
            <w:tcBorders>
              <w:top w:val="nil"/>
              <w:left w:val="nil"/>
              <w:bottom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04" w:type="pct"/>
            <w:tcBorders>
              <w:top w:val="nil"/>
              <w:left w:val="nil"/>
              <w:bottom w:val="nil"/>
              <w:right w:val="single" w:sz="4" w:space="0" w:color="auto"/>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13</w:t>
            </w:r>
          </w:p>
        </w:tc>
      </w:tr>
      <w:tr w:rsidR="00293BCA" w:rsidRPr="00396714" w:rsidTr="007F6C91">
        <w:trPr>
          <w:trHeight w:val="225"/>
        </w:trPr>
        <w:tc>
          <w:tcPr>
            <w:tcW w:w="2201" w:type="pct"/>
            <w:tcBorders>
              <w:top w:val="nil"/>
              <w:left w:val="single" w:sz="4" w:space="0" w:color="auto"/>
              <w:right w:val="nil"/>
            </w:tcBorders>
            <w:noWrap/>
            <w:vAlign w:val="bottom"/>
          </w:tcPr>
          <w:p w:rsidR="00293BCA" w:rsidRDefault="00293BCA" w:rsidP="00417423">
            <w:pPr>
              <w:ind w:firstLine="220"/>
              <w:rPr>
                <w:rFonts w:ascii="Arial" w:hAnsi="Arial" w:cs="Arial"/>
                <w:sz w:val="18"/>
                <w:szCs w:val="18"/>
              </w:rPr>
            </w:pPr>
            <w:r>
              <w:rPr>
                <w:rFonts w:ascii="Arial" w:hAnsi="Arial" w:cs="Arial"/>
                <w:sz w:val="18"/>
                <w:szCs w:val="18"/>
              </w:rPr>
              <w:t>Gains transferred to inventories</w:t>
            </w:r>
          </w:p>
        </w:tc>
        <w:tc>
          <w:tcPr>
            <w:tcW w:w="718" w:type="pct"/>
            <w:tcBorders>
              <w:top w:val="nil"/>
              <w:left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w:t>
            </w:r>
          </w:p>
        </w:tc>
        <w:tc>
          <w:tcPr>
            <w:tcW w:w="661" w:type="pct"/>
            <w:tcBorders>
              <w:top w:val="nil"/>
              <w:left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16" w:type="pct"/>
            <w:tcBorders>
              <w:top w:val="nil"/>
              <w:left w:val="nil"/>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04" w:type="pct"/>
            <w:tcBorders>
              <w:top w:val="nil"/>
              <w:left w:val="nil"/>
              <w:right w:val="single" w:sz="4" w:space="0" w:color="auto"/>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w:t>
            </w:r>
          </w:p>
        </w:tc>
      </w:tr>
      <w:tr w:rsidR="00293BCA" w:rsidRPr="00396714" w:rsidTr="007F6C91">
        <w:trPr>
          <w:trHeight w:val="225"/>
        </w:trPr>
        <w:tc>
          <w:tcPr>
            <w:tcW w:w="2201" w:type="pct"/>
            <w:tcBorders>
              <w:left w:val="single" w:sz="4" w:space="0" w:color="auto"/>
              <w:bottom w:val="single" w:sz="4" w:space="0" w:color="auto"/>
              <w:right w:val="nil"/>
            </w:tcBorders>
            <w:noWrap/>
            <w:vAlign w:val="bottom"/>
          </w:tcPr>
          <w:p w:rsidR="00293BCA" w:rsidRPr="00B67A7B" w:rsidRDefault="00293BCA" w:rsidP="00417423">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left w:val="nil"/>
              <w:bottom w:val="single" w:sz="4"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(4)</w:t>
            </w:r>
          </w:p>
        </w:tc>
        <w:tc>
          <w:tcPr>
            <w:tcW w:w="661" w:type="pct"/>
            <w:tcBorders>
              <w:left w:val="nil"/>
              <w:bottom w:val="single" w:sz="4"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2</w:t>
            </w:r>
          </w:p>
        </w:tc>
        <w:tc>
          <w:tcPr>
            <w:tcW w:w="716" w:type="pct"/>
            <w:tcBorders>
              <w:left w:val="nil"/>
              <w:bottom w:val="single" w:sz="4"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04" w:type="pct"/>
            <w:tcBorders>
              <w:left w:val="nil"/>
              <w:bottom w:val="single" w:sz="4" w:space="0" w:color="auto"/>
              <w:right w:val="single" w:sz="4" w:space="0" w:color="auto"/>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(2)</w:t>
            </w:r>
          </w:p>
        </w:tc>
      </w:tr>
      <w:tr w:rsidR="00293BCA" w:rsidRPr="00396714" w:rsidTr="007F6C91">
        <w:trPr>
          <w:trHeight w:val="225"/>
        </w:trPr>
        <w:tc>
          <w:tcPr>
            <w:tcW w:w="2201" w:type="pct"/>
            <w:tcBorders>
              <w:top w:val="single" w:sz="4" w:space="0" w:color="auto"/>
              <w:bottom w:val="single" w:sz="2" w:space="0" w:color="auto"/>
              <w:right w:val="nil"/>
            </w:tcBorders>
            <w:noWrap/>
            <w:vAlign w:val="bottom"/>
          </w:tcPr>
          <w:p w:rsidR="00293BCA" w:rsidRPr="00B67A7B" w:rsidRDefault="00293BCA" w:rsidP="00417423">
            <w:pPr>
              <w:rPr>
                <w:rFonts w:ascii="Arial" w:hAnsi="Arial" w:cs="Arial"/>
                <w:sz w:val="18"/>
                <w:szCs w:val="18"/>
              </w:rPr>
            </w:pPr>
            <w:r>
              <w:rPr>
                <w:rFonts w:ascii="Arial" w:hAnsi="Arial" w:cs="Arial"/>
                <w:b/>
                <w:bCs/>
                <w:sz w:val="18"/>
                <w:szCs w:val="18"/>
              </w:rPr>
              <w:t>Other comprehensive income for the period</w:t>
            </w:r>
          </w:p>
        </w:tc>
        <w:tc>
          <w:tcPr>
            <w:tcW w:w="718" w:type="pct"/>
            <w:tcBorders>
              <w:top w:val="single" w:sz="4" w:space="0" w:color="auto"/>
              <w:left w:val="nil"/>
              <w:bottom w:val="single" w:sz="2"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8</w:t>
            </w:r>
          </w:p>
        </w:tc>
        <w:tc>
          <w:tcPr>
            <w:tcW w:w="661" w:type="pct"/>
            <w:tcBorders>
              <w:top w:val="single" w:sz="4" w:space="0" w:color="auto"/>
              <w:left w:val="nil"/>
              <w:bottom w:val="single" w:sz="2"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(22)</w:t>
            </w:r>
          </w:p>
        </w:tc>
        <w:tc>
          <w:tcPr>
            <w:tcW w:w="716" w:type="pct"/>
            <w:tcBorders>
              <w:top w:val="single" w:sz="4" w:space="0" w:color="auto"/>
              <w:left w:val="nil"/>
              <w:bottom w:val="single" w:sz="2"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704" w:type="pct"/>
            <w:tcBorders>
              <w:top w:val="single" w:sz="4" w:space="0" w:color="auto"/>
              <w:left w:val="nil"/>
              <w:bottom w:val="single" w:sz="2" w:space="0" w:color="auto"/>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(14)</w:t>
            </w:r>
          </w:p>
        </w:tc>
      </w:tr>
      <w:tr w:rsidR="00293BCA" w:rsidRPr="00396714" w:rsidTr="007F6C91">
        <w:trPr>
          <w:trHeight w:val="225"/>
        </w:trPr>
        <w:tc>
          <w:tcPr>
            <w:tcW w:w="2201" w:type="pct"/>
            <w:tcBorders>
              <w:top w:val="single" w:sz="2" w:space="0" w:color="auto"/>
              <w:left w:val="nil"/>
              <w:bottom w:val="single" w:sz="12" w:space="0" w:color="auto"/>
              <w:right w:val="nil"/>
            </w:tcBorders>
            <w:noWrap/>
            <w:vAlign w:val="bottom"/>
          </w:tcPr>
          <w:p w:rsidR="00293BCA" w:rsidRPr="00B67A7B" w:rsidRDefault="00293BCA" w:rsidP="00417423">
            <w:pPr>
              <w:rPr>
                <w:rFonts w:ascii="Arial" w:hAnsi="Arial" w:cs="Arial"/>
                <w:b/>
                <w:bCs/>
                <w:sz w:val="18"/>
                <w:szCs w:val="18"/>
              </w:rPr>
            </w:pPr>
            <w:r w:rsidRPr="002A7D7A">
              <w:rPr>
                <w:rFonts w:ascii="Arial" w:hAnsi="Arial" w:cs="Arial"/>
                <w:b/>
                <w:bCs/>
                <w:sz w:val="18"/>
                <w:szCs w:val="18"/>
              </w:rPr>
              <w:t xml:space="preserve">At </w:t>
            </w:r>
            <w:r w:rsidR="0055584B">
              <w:rPr>
                <w:rFonts w:ascii="Arial" w:hAnsi="Arial" w:cs="Arial"/>
                <w:b/>
                <w:bCs/>
                <w:sz w:val="18"/>
                <w:szCs w:val="18"/>
              </w:rPr>
              <w:t>3 August 2013</w:t>
            </w:r>
          </w:p>
        </w:tc>
        <w:tc>
          <w:tcPr>
            <w:tcW w:w="718" w:type="pct"/>
            <w:tcBorders>
              <w:top w:val="single" w:sz="2" w:space="0" w:color="auto"/>
              <w:left w:val="nil"/>
              <w:bottom w:val="single" w:sz="12"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w:t>
            </w:r>
          </w:p>
        </w:tc>
        <w:tc>
          <w:tcPr>
            <w:tcW w:w="661" w:type="pct"/>
            <w:tcBorders>
              <w:top w:val="single" w:sz="2" w:space="0" w:color="auto"/>
              <w:left w:val="nil"/>
              <w:bottom w:val="single" w:sz="12"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352</w:t>
            </w:r>
          </w:p>
        </w:tc>
        <w:tc>
          <w:tcPr>
            <w:tcW w:w="716" w:type="pct"/>
            <w:tcBorders>
              <w:top w:val="single" w:sz="2" w:space="0" w:color="auto"/>
              <w:left w:val="nil"/>
              <w:bottom w:val="single" w:sz="12"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159</w:t>
            </w:r>
          </w:p>
        </w:tc>
        <w:tc>
          <w:tcPr>
            <w:tcW w:w="704" w:type="pct"/>
            <w:tcBorders>
              <w:top w:val="single" w:sz="2" w:space="0" w:color="auto"/>
              <w:left w:val="nil"/>
              <w:bottom w:val="single" w:sz="12" w:space="0" w:color="auto"/>
              <w:right w:val="nil"/>
            </w:tcBorders>
            <w:noWrap/>
            <w:vAlign w:val="bottom"/>
          </w:tcPr>
          <w:p w:rsidR="00293BCA" w:rsidRPr="00293BCA" w:rsidRDefault="00293BCA" w:rsidP="003D687B">
            <w:pPr>
              <w:jc w:val="right"/>
              <w:rPr>
                <w:rFonts w:ascii="Arial" w:hAnsi="Arial" w:cs="Arial"/>
                <w:bCs/>
                <w:sz w:val="18"/>
                <w:szCs w:val="18"/>
              </w:rPr>
            </w:pPr>
            <w:r w:rsidRPr="00293BCA">
              <w:rPr>
                <w:rFonts w:ascii="Arial" w:hAnsi="Arial" w:cs="Arial"/>
                <w:bCs/>
                <w:sz w:val="18"/>
                <w:szCs w:val="18"/>
              </w:rPr>
              <w:t>511</w:t>
            </w:r>
          </w:p>
        </w:tc>
      </w:tr>
      <w:tr w:rsidR="00293BCA" w:rsidRPr="00B67A7B" w:rsidTr="007F6C91">
        <w:trPr>
          <w:trHeight w:val="225"/>
        </w:trPr>
        <w:tc>
          <w:tcPr>
            <w:tcW w:w="2201" w:type="pct"/>
            <w:tcBorders>
              <w:top w:val="single" w:sz="12" w:space="0" w:color="auto"/>
              <w:left w:val="nil"/>
              <w:right w:val="nil"/>
            </w:tcBorders>
            <w:noWrap/>
            <w:vAlign w:val="bottom"/>
          </w:tcPr>
          <w:p w:rsidR="00293BCA" w:rsidRPr="00B67A7B" w:rsidRDefault="00293BCA" w:rsidP="004561B5">
            <w:pPr>
              <w:rPr>
                <w:rFonts w:ascii="Arial" w:hAnsi="Arial" w:cs="Arial"/>
                <w:sz w:val="16"/>
                <w:szCs w:val="16"/>
              </w:rPr>
            </w:pPr>
          </w:p>
        </w:tc>
        <w:tc>
          <w:tcPr>
            <w:tcW w:w="718" w:type="pct"/>
            <w:tcBorders>
              <w:top w:val="single" w:sz="12" w:space="0" w:color="auto"/>
              <w:left w:val="nil"/>
              <w:right w:val="nil"/>
            </w:tcBorders>
            <w:noWrap/>
            <w:vAlign w:val="bottom"/>
          </w:tcPr>
          <w:p w:rsidR="00293BCA" w:rsidRPr="006C71AF" w:rsidRDefault="00293BCA" w:rsidP="004561B5">
            <w:pPr>
              <w:jc w:val="right"/>
              <w:rPr>
                <w:rFonts w:ascii="Arial" w:hAnsi="Arial" w:cs="Arial"/>
                <w:sz w:val="18"/>
                <w:szCs w:val="18"/>
              </w:rPr>
            </w:pPr>
          </w:p>
        </w:tc>
        <w:tc>
          <w:tcPr>
            <w:tcW w:w="661" w:type="pct"/>
            <w:tcBorders>
              <w:top w:val="single" w:sz="12" w:space="0" w:color="auto"/>
              <w:left w:val="nil"/>
              <w:right w:val="nil"/>
            </w:tcBorders>
            <w:noWrap/>
            <w:vAlign w:val="bottom"/>
          </w:tcPr>
          <w:p w:rsidR="00293BCA" w:rsidRPr="006C71AF" w:rsidRDefault="00293BCA" w:rsidP="004561B5">
            <w:pPr>
              <w:jc w:val="right"/>
              <w:rPr>
                <w:rFonts w:ascii="Arial" w:hAnsi="Arial" w:cs="Arial"/>
                <w:sz w:val="18"/>
                <w:szCs w:val="18"/>
              </w:rPr>
            </w:pPr>
          </w:p>
        </w:tc>
        <w:tc>
          <w:tcPr>
            <w:tcW w:w="716" w:type="pct"/>
            <w:tcBorders>
              <w:top w:val="single" w:sz="12" w:space="0" w:color="auto"/>
              <w:left w:val="nil"/>
              <w:right w:val="nil"/>
            </w:tcBorders>
            <w:noWrap/>
            <w:vAlign w:val="bottom"/>
          </w:tcPr>
          <w:p w:rsidR="00293BCA" w:rsidRPr="006C71AF" w:rsidRDefault="00293BCA" w:rsidP="004561B5">
            <w:pPr>
              <w:jc w:val="right"/>
              <w:rPr>
                <w:rFonts w:ascii="Arial" w:hAnsi="Arial" w:cs="Arial"/>
                <w:sz w:val="18"/>
                <w:szCs w:val="18"/>
              </w:rPr>
            </w:pPr>
          </w:p>
        </w:tc>
        <w:tc>
          <w:tcPr>
            <w:tcW w:w="704" w:type="pct"/>
            <w:tcBorders>
              <w:top w:val="single" w:sz="12" w:space="0" w:color="auto"/>
              <w:left w:val="nil"/>
              <w:right w:val="nil"/>
            </w:tcBorders>
            <w:noWrap/>
            <w:vAlign w:val="bottom"/>
          </w:tcPr>
          <w:p w:rsidR="00293BCA" w:rsidRPr="006C71AF" w:rsidRDefault="00293BCA" w:rsidP="004561B5">
            <w:pPr>
              <w:jc w:val="right"/>
              <w:rPr>
                <w:rFonts w:ascii="Arial" w:hAnsi="Arial" w:cs="Arial"/>
                <w:sz w:val="18"/>
                <w:szCs w:val="18"/>
              </w:rPr>
            </w:pPr>
          </w:p>
        </w:tc>
      </w:tr>
      <w:tr w:rsidR="006164DB" w:rsidRPr="00500CDE" w:rsidTr="007F6C91">
        <w:trPr>
          <w:trHeight w:val="225"/>
        </w:trPr>
        <w:tc>
          <w:tcPr>
            <w:tcW w:w="2201" w:type="pct"/>
            <w:tcBorders>
              <w:left w:val="nil"/>
              <w:bottom w:val="single" w:sz="2" w:space="0" w:color="auto"/>
              <w:right w:val="nil"/>
            </w:tcBorders>
            <w:noWrap/>
            <w:vAlign w:val="bottom"/>
          </w:tcPr>
          <w:p w:rsidR="006164DB" w:rsidRPr="00B67A7B" w:rsidRDefault="006164DB">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sidR="00E84AAF">
              <w:rPr>
                <w:rFonts w:ascii="Arial" w:hAnsi="Arial" w:cs="Arial"/>
                <w:b/>
                <w:bCs/>
                <w:sz w:val="18"/>
                <w:szCs w:val="18"/>
              </w:rPr>
              <w:t>3</w:t>
            </w:r>
            <w:r>
              <w:rPr>
                <w:rFonts w:ascii="Arial" w:hAnsi="Arial" w:cs="Arial"/>
                <w:b/>
                <w:bCs/>
                <w:sz w:val="18"/>
                <w:szCs w:val="18"/>
              </w:rPr>
              <w:t xml:space="preserve"> February 2013</w:t>
            </w:r>
          </w:p>
        </w:tc>
        <w:tc>
          <w:tcPr>
            <w:tcW w:w="718" w:type="pct"/>
            <w:tcBorders>
              <w:left w:val="nil"/>
              <w:bottom w:val="single" w:sz="2" w:space="0" w:color="auto"/>
              <w:right w:val="nil"/>
            </w:tcBorders>
            <w:noWrap/>
            <w:vAlign w:val="bottom"/>
          </w:tcPr>
          <w:p w:rsidR="006164DB" w:rsidRPr="006164DB" w:rsidRDefault="008F32F0" w:rsidP="004222E3">
            <w:pPr>
              <w:jc w:val="right"/>
              <w:rPr>
                <w:rFonts w:ascii="Arial" w:hAnsi="Arial" w:cs="Arial"/>
                <w:bCs/>
                <w:sz w:val="18"/>
                <w:szCs w:val="18"/>
              </w:rPr>
            </w:pPr>
            <w:r>
              <w:rPr>
                <w:rFonts w:ascii="Arial" w:hAnsi="Arial" w:cs="Arial"/>
                <w:bCs/>
                <w:sz w:val="18"/>
                <w:szCs w:val="18"/>
              </w:rPr>
              <w:t>(8</w:t>
            </w:r>
            <w:r w:rsidR="006164DB" w:rsidRPr="006164DB">
              <w:rPr>
                <w:rFonts w:ascii="Arial" w:hAnsi="Arial" w:cs="Arial"/>
                <w:bCs/>
                <w:sz w:val="18"/>
                <w:szCs w:val="18"/>
              </w:rPr>
              <w:t>)</w:t>
            </w:r>
          </w:p>
        </w:tc>
        <w:tc>
          <w:tcPr>
            <w:tcW w:w="661" w:type="pct"/>
            <w:tcBorders>
              <w:left w:val="nil"/>
              <w:bottom w:val="single" w:sz="2" w:space="0" w:color="auto"/>
              <w:right w:val="nil"/>
            </w:tcBorders>
            <w:noWrap/>
            <w:vAlign w:val="bottom"/>
          </w:tcPr>
          <w:p w:rsidR="006164DB" w:rsidRPr="006164DB" w:rsidRDefault="008F32F0" w:rsidP="004222E3">
            <w:pPr>
              <w:jc w:val="right"/>
              <w:rPr>
                <w:rFonts w:ascii="Arial" w:hAnsi="Arial" w:cs="Arial"/>
                <w:bCs/>
                <w:sz w:val="18"/>
                <w:szCs w:val="18"/>
              </w:rPr>
            </w:pPr>
            <w:r>
              <w:rPr>
                <w:rFonts w:ascii="Arial" w:hAnsi="Arial" w:cs="Arial"/>
                <w:bCs/>
                <w:sz w:val="18"/>
                <w:szCs w:val="18"/>
              </w:rPr>
              <w:t>374</w:t>
            </w:r>
          </w:p>
        </w:tc>
        <w:tc>
          <w:tcPr>
            <w:tcW w:w="716" w:type="pct"/>
            <w:tcBorders>
              <w:left w:val="nil"/>
              <w:bottom w:val="single" w:sz="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159</w:t>
            </w:r>
          </w:p>
        </w:tc>
        <w:tc>
          <w:tcPr>
            <w:tcW w:w="704" w:type="pct"/>
            <w:tcBorders>
              <w:left w:val="nil"/>
              <w:bottom w:val="single" w:sz="2" w:space="0" w:color="auto"/>
              <w:right w:val="nil"/>
            </w:tcBorders>
            <w:noWrap/>
            <w:vAlign w:val="bottom"/>
          </w:tcPr>
          <w:p w:rsidR="006164DB" w:rsidRPr="006164DB" w:rsidRDefault="008F32F0" w:rsidP="004222E3">
            <w:pPr>
              <w:jc w:val="right"/>
              <w:rPr>
                <w:rFonts w:ascii="Arial" w:hAnsi="Arial" w:cs="Arial"/>
                <w:bCs/>
                <w:sz w:val="18"/>
                <w:szCs w:val="18"/>
              </w:rPr>
            </w:pPr>
            <w:r>
              <w:rPr>
                <w:rFonts w:ascii="Arial" w:hAnsi="Arial" w:cs="Arial"/>
                <w:bCs/>
                <w:sz w:val="18"/>
                <w:szCs w:val="18"/>
              </w:rPr>
              <w:t>525</w:t>
            </w:r>
          </w:p>
        </w:tc>
      </w:tr>
      <w:tr w:rsidR="006164DB" w:rsidRPr="00500CDE" w:rsidTr="007F6C91">
        <w:trPr>
          <w:trHeight w:val="225"/>
        </w:trPr>
        <w:tc>
          <w:tcPr>
            <w:tcW w:w="2201" w:type="pct"/>
            <w:tcBorders>
              <w:top w:val="nil"/>
              <w:left w:val="single" w:sz="2" w:space="0" w:color="auto"/>
              <w:bottom w:val="nil"/>
              <w:right w:val="nil"/>
            </w:tcBorders>
            <w:noWrap/>
            <w:vAlign w:val="bottom"/>
          </w:tcPr>
          <w:p w:rsidR="006164DB" w:rsidRDefault="006164DB" w:rsidP="004561B5">
            <w:pPr>
              <w:rPr>
                <w:rFonts w:ascii="Arial" w:hAnsi="Arial" w:cs="Arial"/>
                <w:sz w:val="18"/>
                <w:szCs w:val="18"/>
              </w:rPr>
            </w:pPr>
            <w:r w:rsidRPr="002A7D7A">
              <w:rPr>
                <w:rFonts w:ascii="Arial" w:hAnsi="Arial" w:cs="Arial"/>
                <w:sz w:val="18"/>
                <w:szCs w:val="18"/>
              </w:rPr>
              <w:t>Currency translation differences</w:t>
            </w:r>
          </w:p>
          <w:p w:rsidR="006164DB" w:rsidRPr="00B67A7B" w:rsidRDefault="006164DB" w:rsidP="004561B5">
            <w:pPr>
              <w:ind w:firstLine="220"/>
              <w:rPr>
                <w:rFonts w:ascii="Arial" w:hAnsi="Arial" w:cs="Arial"/>
                <w:sz w:val="18"/>
                <w:szCs w:val="18"/>
              </w:rPr>
            </w:pPr>
            <w:r>
              <w:rPr>
                <w:rFonts w:ascii="Arial" w:hAnsi="Arial" w:cs="Arial"/>
                <w:sz w:val="18"/>
                <w:szCs w:val="18"/>
              </w:rPr>
              <w:t>Group</w:t>
            </w:r>
          </w:p>
        </w:tc>
        <w:tc>
          <w:tcPr>
            <w:tcW w:w="718"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661"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(210)</w:t>
            </w:r>
          </w:p>
        </w:tc>
        <w:tc>
          <w:tcPr>
            <w:tcW w:w="716"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04" w:type="pct"/>
            <w:tcBorders>
              <w:top w:val="nil"/>
              <w:left w:val="nil"/>
              <w:bottom w:val="nil"/>
              <w:right w:val="single" w:sz="2" w:space="0" w:color="auto"/>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(210)</w:t>
            </w:r>
          </w:p>
        </w:tc>
      </w:tr>
      <w:tr w:rsidR="006164DB" w:rsidRPr="00500CDE" w:rsidTr="007F6C91">
        <w:trPr>
          <w:trHeight w:val="225"/>
        </w:trPr>
        <w:tc>
          <w:tcPr>
            <w:tcW w:w="2201" w:type="pct"/>
            <w:tcBorders>
              <w:top w:val="nil"/>
              <w:left w:val="single" w:sz="2" w:space="0" w:color="auto"/>
              <w:bottom w:val="nil"/>
              <w:right w:val="nil"/>
            </w:tcBorders>
            <w:noWrap/>
            <w:vAlign w:val="bottom"/>
          </w:tcPr>
          <w:p w:rsidR="006164DB" w:rsidRPr="00E3397D" w:rsidRDefault="006164DB" w:rsidP="004561B5">
            <w:pPr>
              <w:rPr>
                <w:rFonts w:ascii="Arial" w:hAnsi="Arial" w:cs="Arial"/>
                <w:sz w:val="18"/>
                <w:szCs w:val="18"/>
              </w:rPr>
            </w:pPr>
            <w:r w:rsidRPr="00E3397D">
              <w:rPr>
                <w:rFonts w:ascii="Arial" w:hAnsi="Arial" w:cs="Arial"/>
                <w:sz w:val="18"/>
                <w:szCs w:val="18"/>
              </w:rPr>
              <w:t xml:space="preserve">     Joint ventures and associates</w:t>
            </w:r>
          </w:p>
        </w:tc>
        <w:tc>
          <w:tcPr>
            <w:tcW w:w="718"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661"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(25)</w:t>
            </w:r>
          </w:p>
        </w:tc>
        <w:tc>
          <w:tcPr>
            <w:tcW w:w="716"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04" w:type="pct"/>
            <w:tcBorders>
              <w:top w:val="nil"/>
              <w:left w:val="nil"/>
              <w:bottom w:val="nil"/>
              <w:right w:val="single" w:sz="2" w:space="0" w:color="auto"/>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(25)</w:t>
            </w:r>
          </w:p>
        </w:tc>
      </w:tr>
      <w:tr w:rsidR="006164DB" w:rsidRPr="00500CDE" w:rsidTr="007F6C91">
        <w:trPr>
          <w:trHeight w:val="225"/>
        </w:trPr>
        <w:tc>
          <w:tcPr>
            <w:tcW w:w="2201" w:type="pct"/>
            <w:tcBorders>
              <w:top w:val="nil"/>
              <w:left w:val="single" w:sz="2" w:space="0" w:color="auto"/>
              <w:bottom w:val="nil"/>
              <w:right w:val="nil"/>
            </w:tcBorders>
            <w:noWrap/>
            <w:vAlign w:val="bottom"/>
          </w:tcPr>
          <w:p w:rsidR="006164DB" w:rsidRDefault="006164DB" w:rsidP="00BA7356">
            <w:pPr>
              <w:rPr>
                <w:rFonts w:ascii="Arial" w:hAnsi="Arial" w:cs="Arial"/>
                <w:sz w:val="18"/>
                <w:szCs w:val="18"/>
              </w:rPr>
            </w:pPr>
            <w:r w:rsidRPr="00E3397D">
              <w:rPr>
                <w:rFonts w:ascii="Arial" w:hAnsi="Arial" w:cs="Arial"/>
                <w:sz w:val="18"/>
                <w:szCs w:val="18"/>
              </w:rPr>
              <w:t xml:space="preserve">     </w:t>
            </w:r>
            <w:r>
              <w:rPr>
                <w:rFonts w:ascii="Arial" w:hAnsi="Arial" w:cs="Arial"/>
                <w:sz w:val="18"/>
                <w:szCs w:val="18"/>
              </w:rPr>
              <w:t>Transferred to income statement</w:t>
            </w:r>
          </w:p>
        </w:tc>
        <w:tc>
          <w:tcPr>
            <w:tcW w:w="718"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661"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(31)</w:t>
            </w:r>
          </w:p>
        </w:tc>
        <w:tc>
          <w:tcPr>
            <w:tcW w:w="716"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04" w:type="pct"/>
            <w:tcBorders>
              <w:top w:val="nil"/>
              <w:left w:val="nil"/>
              <w:bottom w:val="nil"/>
              <w:right w:val="single" w:sz="2" w:space="0" w:color="auto"/>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(31)</w:t>
            </w:r>
          </w:p>
        </w:tc>
      </w:tr>
      <w:tr w:rsidR="006164DB" w:rsidRPr="00500CDE" w:rsidTr="007F6C91">
        <w:trPr>
          <w:trHeight w:val="225"/>
        </w:trPr>
        <w:tc>
          <w:tcPr>
            <w:tcW w:w="2201" w:type="pct"/>
            <w:tcBorders>
              <w:top w:val="nil"/>
              <w:left w:val="single" w:sz="2" w:space="0" w:color="auto"/>
              <w:bottom w:val="nil"/>
              <w:right w:val="nil"/>
            </w:tcBorders>
            <w:noWrap/>
            <w:vAlign w:val="bottom"/>
          </w:tcPr>
          <w:p w:rsidR="006164DB" w:rsidRDefault="006164DB" w:rsidP="004561B5">
            <w:pPr>
              <w:rPr>
                <w:rFonts w:ascii="Arial" w:hAnsi="Arial" w:cs="Arial"/>
                <w:sz w:val="18"/>
                <w:szCs w:val="18"/>
              </w:rPr>
            </w:pPr>
            <w:r>
              <w:rPr>
                <w:rFonts w:ascii="Arial" w:hAnsi="Arial" w:cs="Arial"/>
                <w:sz w:val="18"/>
                <w:szCs w:val="18"/>
              </w:rPr>
              <w:t>Cash flow hedges</w:t>
            </w:r>
          </w:p>
          <w:p w:rsidR="006164DB" w:rsidRPr="00B67A7B" w:rsidRDefault="006164DB" w:rsidP="00495BEF">
            <w:pPr>
              <w:ind w:firstLine="220"/>
              <w:rPr>
                <w:rFonts w:ascii="Arial" w:hAnsi="Arial" w:cs="Arial"/>
                <w:sz w:val="18"/>
                <w:szCs w:val="18"/>
              </w:rPr>
            </w:pPr>
            <w:r>
              <w:rPr>
                <w:rFonts w:ascii="Arial" w:hAnsi="Arial" w:cs="Arial"/>
                <w:sz w:val="18"/>
                <w:szCs w:val="18"/>
              </w:rPr>
              <w:t>Fair value losses</w:t>
            </w:r>
          </w:p>
        </w:tc>
        <w:tc>
          <w:tcPr>
            <w:tcW w:w="718"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(4)</w:t>
            </w:r>
          </w:p>
        </w:tc>
        <w:tc>
          <w:tcPr>
            <w:tcW w:w="661"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16" w:type="pct"/>
            <w:tcBorders>
              <w:top w:val="nil"/>
              <w:left w:val="nil"/>
              <w:bottom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04" w:type="pct"/>
            <w:tcBorders>
              <w:top w:val="nil"/>
              <w:left w:val="nil"/>
              <w:bottom w:val="nil"/>
              <w:right w:val="single" w:sz="2" w:space="0" w:color="auto"/>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(4)</w:t>
            </w:r>
          </w:p>
        </w:tc>
      </w:tr>
      <w:tr w:rsidR="006164DB" w:rsidRPr="00500CDE" w:rsidTr="007F6C91">
        <w:trPr>
          <w:trHeight w:val="225"/>
        </w:trPr>
        <w:tc>
          <w:tcPr>
            <w:tcW w:w="2201" w:type="pct"/>
            <w:tcBorders>
              <w:top w:val="nil"/>
              <w:left w:val="single" w:sz="2" w:space="0" w:color="auto"/>
              <w:right w:val="nil"/>
            </w:tcBorders>
            <w:noWrap/>
            <w:vAlign w:val="bottom"/>
          </w:tcPr>
          <w:p w:rsidR="006164DB" w:rsidRDefault="00491A39" w:rsidP="004561B5">
            <w:pPr>
              <w:ind w:firstLine="220"/>
              <w:rPr>
                <w:rFonts w:ascii="Arial" w:hAnsi="Arial" w:cs="Arial"/>
                <w:sz w:val="18"/>
                <w:szCs w:val="18"/>
              </w:rPr>
            </w:pPr>
            <w:r>
              <w:rPr>
                <w:rFonts w:ascii="Arial" w:hAnsi="Arial" w:cs="Arial"/>
                <w:sz w:val="18"/>
                <w:szCs w:val="18"/>
              </w:rPr>
              <w:t xml:space="preserve">Losses </w:t>
            </w:r>
            <w:r w:rsidR="006164DB">
              <w:rPr>
                <w:rFonts w:ascii="Arial" w:hAnsi="Arial" w:cs="Arial"/>
                <w:sz w:val="18"/>
                <w:szCs w:val="18"/>
              </w:rPr>
              <w:t>transferred to inventories</w:t>
            </w:r>
          </w:p>
        </w:tc>
        <w:tc>
          <w:tcPr>
            <w:tcW w:w="718" w:type="pct"/>
            <w:tcBorders>
              <w:top w:val="nil"/>
              <w:left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9</w:t>
            </w:r>
          </w:p>
        </w:tc>
        <w:tc>
          <w:tcPr>
            <w:tcW w:w="661" w:type="pct"/>
            <w:tcBorders>
              <w:top w:val="nil"/>
              <w:left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16" w:type="pct"/>
            <w:tcBorders>
              <w:top w:val="nil"/>
              <w:left w:val="nil"/>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04" w:type="pct"/>
            <w:tcBorders>
              <w:top w:val="nil"/>
              <w:left w:val="nil"/>
              <w:right w:val="single" w:sz="2" w:space="0" w:color="auto"/>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9</w:t>
            </w:r>
          </w:p>
        </w:tc>
      </w:tr>
      <w:tr w:rsidR="006164DB" w:rsidRPr="00500CDE" w:rsidTr="007F6C91">
        <w:trPr>
          <w:trHeight w:val="225"/>
        </w:trPr>
        <w:tc>
          <w:tcPr>
            <w:tcW w:w="2201" w:type="pct"/>
            <w:tcBorders>
              <w:top w:val="nil"/>
              <w:left w:val="single" w:sz="2" w:space="0" w:color="auto"/>
              <w:bottom w:val="single" w:sz="2" w:space="0" w:color="auto"/>
              <w:right w:val="nil"/>
            </w:tcBorders>
            <w:noWrap/>
            <w:vAlign w:val="bottom"/>
          </w:tcPr>
          <w:p w:rsidR="006164DB" w:rsidRPr="00B67A7B" w:rsidRDefault="006164DB" w:rsidP="004561B5">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top w:val="nil"/>
              <w:left w:val="nil"/>
              <w:bottom w:val="single" w:sz="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w:t>
            </w:r>
          </w:p>
        </w:tc>
        <w:tc>
          <w:tcPr>
            <w:tcW w:w="661" w:type="pct"/>
            <w:tcBorders>
              <w:top w:val="nil"/>
              <w:left w:val="nil"/>
              <w:bottom w:val="single" w:sz="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4</w:t>
            </w:r>
          </w:p>
        </w:tc>
        <w:tc>
          <w:tcPr>
            <w:tcW w:w="716" w:type="pct"/>
            <w:tcBorders>
              <w:top w:val="nil"/>
              <w:left w:val="nil"/>
              <w:bottom w:val="single" w:sz="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04" w:type="pct"/>
            <w:tcBorders>
              <w:top w:val="nil"/>
              <w:left w:val="nil"/>
              <w:bottom w:val="single" w:sz="2" w:space="0" w:color="auto"/>
              <w:right w:val="single" w:sz="2" w:space="0" w:color="auto"/>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w:t>
            </w:r>
          </w:p>
        </w:tc>
      </w:tr>
      <w:tr w:rsidR="006164DB" w:rsidRPr="00500CDE" w:rsidTr="007F6C91">
        <w:trPr>
          <w:trHeight w:val="225"/>
        </w:trPr>
        <w:tc>
          <w:tcPr>
            <w:tcW w:w="2201" w:type="pct"/>
            <w:tcBorders>
              <w:top w:val="single" w:sz="2" w:space="0" w:color="auto"/>
              <w:bottom w:val="single" w:sz="2" w:space="0" w:color="auto"/>
              <w:right w:val="nil"/>
            </w:tcBorders>
            <w:noWrap/>
            <w:vAlign w:val="bottom"/>
          </w:tcPr>
          <w:p w:rsidR="006164DB" w:rsidRPr="00B67A7B" w:rsidRDefault="006164DB" w:rsidP="004561B5">
            <w:pPr>
              <w:rPr>
                <w:rFonts w:ascii="Arial" w:hAnsi="Arial" w:cs="Arial"/>
                <w:sz w:val="18"/>
                <w:szCs w:val="18"/>
              </w:rPr>
            </w:pPr>
            <w:r>
              <w:rPr>
                <w:rFonts w:ascii="Arial" w:hAnsi="Arial" w:cs="Arial"/>
                <w:b/>
                <w:bCs/>
                <w:sz w:val="18"/>
                <w:szCs w:val="18"/>
              </w:rPr>
              <w:t>Other comprehensive income for the year</w:t>
            </w:r>
          </w:p>
        </w:tc>
        <w:tc>
          <w:tcPr>
            <w:tcW w:w="718" w:type="pct"/>
            <w:tcBorders>
              <w:top w:val="single" w:sz="2" w:space="0" w:color="auto"/>
              <w:left w:val="nil"/>
              <w:bottom w:val="single" w:sz="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3</w:t>
            </w:r>
          </w:p>
        </w:tc>
        <w:tc>
          <w:tcPr>
            <w:tcW w:w="661" w:type="pct"/>
            <w:tcBorders>
              <w:top w:val="single" w:sz="2" w:space="0" w:color="auto"/>
              <w:left w:val="nil"/>
              <w:bottom w:val="single" w:sz="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(262)</w:t>
            </w:r>
          </w:p>
        </w:tc>
        <w:tc>
          <w:tcPr>
            <w:tcW w:w="716" w:type="pct"/>
            <w:tcBorders>
              <w:top w:val="single" w:sz="2" w:space="0" w:color="auto"/>
              <w:left w:val="nil"/>
              <w:bottom w:val="single" w:sz="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w:t>
            </w:r>
          </w:p>
        </w:tc>
        <w:tc>
          <w:tcPr>
            <w:tcW w:w="704" w:type="pct"/>
            <w:tcBorders>
              <w:top w:val="single" w:sz="2" w:space="0" w:color="auto"/>
              <w:left w:val="nil"/>
              <w:bottom w:val="single" w:sz="2" w:space="0" w:color="auto"/>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(259)</w:t>
            </w:r>
          </w:p>
        </w:tc>
      </w:tr>
      <w:tr w:rsidR="006164DB" w:rsidRPr="00500CDE" w:rsidTr="007F6C91">
        <w:trPr>
          <w:trHeight w:val="225"/>
        </w:trPr>
        <w:tc>
          <w:tcPr>
            <w:tcW w:w="2201" w:type="pct"/>
            <w:tcBorders>
              <w:top w:val="single" w:sz="2" w:space="0" w:color="auto"/>
              <w:left w:val="nil"/>
              <w:bottom w:val="single" w:sz="12" w:space="0" w:color="auto"/>
              <w:right w:val="nil"/>
            </w:tcBorders>
            <w:noWrap/>
            <w:vAlign w:val="bottom"/>
          </w:tcPr>
          <w:p w:rsidR="006164DB" w:rsidRPr="00B67A7B" w:rsidRDefault="006164DB">
            <w:pPr>
              <w:rPr>
                <w:rFonts w:ascii="Arial" w:hAnsi="Arial" w:cs="Arial"/>
                <w:b/>
                <w:bCs/>
                <w:sz w:val="18"/>
                <w:szCs w:val="18"/>
              </w:rPr>
            </w:pPr>
            <w:r w:rsidRPr="002A7D7A">
              <w:rPr>
                <w:rFonts w:ascii="Arial" w:hAnsi="Arial" w:cs="Arial"/>
                <w:b/>
                <w:bCs/>
                <w:sz w:val="18"/>
                <w:szCs w:val="18"/>
              </w:rPr>
              <w:t xml:space="preserve">At </w:t>
            </w:r>
            <w:r>
              <w:rPr>
                <w:rFonts w:ascii="Arial" w:hAnsi="Arial" w:cs="Arial"/>
                <w:b/>
                <w:bCs/>
                <w:sz w:val="18"/>
                <w:szCs w:val="18"/>
              </w:rPr>
              <w:t>1 February 2014</w:t>
            </w:r>
          </w:p>
        </w:tc>
        <w:tc>
          <w:tcPr>
            <w:tcW w:w="718" w:type="pct"/>
            <w:tcBorders>
              <w:top w:val="single" w:sz="2" w:space="0" w:color="auto"/>
              <w:left w:val="nil"/>
              <w:bottom w:val="single" w:sz="1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(5)</w:t>
            </w:r>
          </w:p>
        </w:tc>
        <w:tc>
          <w:tcPr>
            <w:tcW w:w="661" w:type="pct"/>
            <w:tcBorders>
              <w:top w:val="single" w:sz="2" w:space="0" w:color="auto"/>
              <w:left w:val="nil"/>
              <w:bottom w:val="single" w:sz="1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112</w:t>
            </w:r>
          </w:p>
        </w:tc>
        <w:tc>
          <w:tcPr>
            <w:tcW w:w="716" w:type="pct"/>
            <w:tcBorders>
              <w:top w:val="single" w:sz="2" w:space="0" w:color="auto"/>
              <w:left w:val="nil"/>
              <w:bottom w:val="single" w:sz="1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159</w:t>
            </w:r>
          </w:p>
        </w:tc>
        <w:tc>
          <w:tcPr>
            <w:tcW w:w="704" w:type="pct"/>
            <w:tcBorders>
              <w:top w:val="single" w:sz="2" w:space="0" w:color="auto"/>
              <w:left w:val="nil"/>
              <w:bottom w:val="single" w:sz="12" w:space="0" w:color="auto"/>
              <w:right w:val="nil"/>
            </w:tcBorders>
            <w:noWrap/>
            <w:vAlign w:val="bottom"/>
          </w:tcPr>
          <w:p w:rsidR="006164DB" w:rsidRPr="006164DB" w:rsidRDefault="006164DB" w:rsidP="004222E3">
            <w:pPr>
              <w:jc w:val="right"/>
              <w:rPr>
                <w:rFonts w:ascii="Arial" w:hAnsi="Arial" w:cs="Arial"/>
                <w:bCs/>
                <w:sz w:val="18"/>
                <w:szCs w:val="18"/>
              </w:rPr>
            </w:pPr>
            <w:r w:rsidRPr="006164DB">
              <w:rPr>
                <w:rFonts w:ascii="Arial" w:hAnsi="Arial" w:cs="Arial"/>
                <w:bCs/>
                <w:sz w:val="18"/>
                <w:szCs w:val="18"/>
              </w:rPr>
              <w:t>266</w:t>
            </w:r>
          </w:p>
        </w:tc>
      </w:tr>
    </w:tbl>
    <w:p w:rsidR="00487182" w:rsidRPr="002A7D7A" w:rsidRDefault="00487182" w:rsidP="004561B5">
      <w:pPr>
        <w:rPr>
          <w:rFonts w:ascii="Arial" w:hAnsi="Arial" w:cs="Arial"/>
          <w:b/>
          <w:color w:val="000000"/>
        </w:rPr>
      </w:pPr>
      <w:r w:rsidRPr="00AC6616">
        <w:rPr>
          <w:rFonts w:ascii="Arial" w:hAnsi="Arial" w:cs="Arial"/>
          <w:b/>
        </w:rPr>
        <w:br w:type="page"/>
      </w:r>
      <w:r>
        <w:rPr>
          <w:rFonts w:ascii="Arial" w:hAnsi="Arial" w:cs="Arial"/>
          <w:b/>
        </w:rPr>
        <w:t>14</w:t>
      </w:r>
      <w:r w:rsidRPr="002A7D7A">
        <w:rPr>
          <w:rFonts w:ascii="Arial" w:hAnsi="Arial" w:cs="Arial"/>
          <w:b/>
          <w:color w:val="000000"/>
        </w:rPr>
        <w:t>.</w:t>
      </w:r>
      <w:r w:rsidRPr="002A7D7A">
        <w:rPr>
          <w:rFonts w:ascii="Arial" w:hAnsi="Arial" w:cs="Arial"/>
          <w:b/>
          <w:color w:val="000000"/>
        </w:rPr>
        <w:tab/>
      </w:r>
      <w:r w:rsidRPr="00C24165">
        <w:rPr>
          <w:rFonts w:ascii="Arial" w:hAnsi="Arial" w:cs="Arial"/>
          <w:b/>
          <w:color w:val="000000"/>
        </w:rPr>
        <w:t>Cash generated by operations</w:t>
      </w:r>
    </w:p>
    <w:p w:rsidR="00487182" w:rsidRPr="009630B6" w:rsidRDefault="00487182" w:rsidP="009630B6">
      <w:pPr>
        <w:rPr>
          <w:rFonts w:ascii="Arial" w:hAnsi="Arial" w:cs="Arial"/>
          <w:sz w:val="18"/>
          <w:szCs w:val="18"/>
        </w:rPr>
      </w:pPr>
    </w:p>
    <w:tbl>
      <w:tblPr>
        <w:tblW w:w="5009" w:type="pct"/>
        <w:tblLayout w:type="fixed"/>
        <w:tblLook w:val="0000" w:firstRow="0" w:lastRow="0" w:firstColumn="0" w:lastColumn="0" w:noHBand="0" w:noVBand="0"/>
      </w:tblPr>
      <w:tblGrid>
        <w:gridCol w:w="5121"/>
        <w:gridCol w:w="1709"/>
        <w:gridCol w:w="1825"/>
        <w:gridCol w:w="1678"/>
      </w:tblGrid>
      <w:tr w:rsidR="00487182" w:rsidRPr="002A7D7A" w:rsidTr="00994C01">
        <w:trPr>
          <w:trHeight w:val="245"/>
        </w:trPr>
        <w:tc>
          <w:tcPr>
            <w:tcW w:w="2478" w:type="pct"/>
            <w:tcBorders>
              <w:top w:val="nil"/>
              <w:left w:val="nil"/>
              <w:right w:val="nil"/>
            </w:tcBorders>
            <w:vAlign w:val="bottom"/>
          </w:tcPr>
          <w:p w:rsidR="00487182" w:rsidRPr="002A7D7A" w:rsidRDefault="00487182" w:rsidP="004561B5">
            <w:pPr>
              <w:rPr>
                <w:rFonts w:ascii="Arial" w:hAnsi="Arial" w:cs="Arial"/>
                <w:sz w:val="18"/>
                <w:szCs w:val="18"/>
              </w:rPr>
            </w:pPr>
          </w:p>
        </w:tc>
        <w:tc>
          <w:tcPr>
            <w:tcW w:w="827" w:type="pct"/>
            <w:tcBorders>
              <w:top w:val="nil"/>
              <w:left w:val="nil"/>
              <w:right w:val="nil"/>
            </w:tcBorders>
            <w:vAlign w:val="bottom"/>
          </w:tcPr>
          <w:p w:rsidR="00487182" w:rsidRPr="00782A7F" w:rsidDel="001F55DD"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83" w:type="pct"/>
            <w:tcBorders>
              <w:top w:val="nil"/>
              <w:left w:val="nil"/>
              <w:right w:val="nil"/>
            </w:tcBorders>
            <w:vAlign w:val="bottom"/>
          </w:tcPr>
          <w:p w:rsidR="00487182" w:rsidRPr="00CA4777" w:rsidDel="001F55DD"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12" w:type="pct"/>
            <w:tcBorders>
              <w:top w:val="nil"/>
              <w:left w:val="nil"/>
              <w:right w:val="nil"/>
            </w:tcBorders>
            <w:vAlign w:val="bottom"/>
          </w:tcPr>
          <w:p w:rsidR="00487182" w:rsidRPr="002A7D7A" w:rsidRDefault="00487182" w:rsidP="00865888">
            <w:pPr>
              <w:jc w:val="right"/>
              <w:rPr>
                <w:rFonts w:ascii="Arial" w:hAnsi="Arial" w:cs="Arial"/>
                <w:bCs/>
                <w:sz w:val="18"/>
                <w:szCs w:val="18"/>
              </w:rPr>
            </w:pPr>
            <w:r w:rsidRPr="00CD0107">
              <w:rPr>
                <w:rFonts w:ascii="Arial" w:hAnsi="Arial" w:cs="Arial"/>
                <w:sz w:val="18"/>
                <w:szCs w:val="18"/>
              </w:rPr>
              <w:t xml:space="preserve">Year ended   </w:t>
            </w:r>
          </w:p>
        </w:tc>
      </w:tr>
      <w:tr w:rsidR="00487182" w:rsidRPr="002A7D7A" w:rsidTr="00994C01">
        <w:trPr>
          <w:trHeight w:val="245"/>
        </w:trPr>
        <w:tc>
          <w:tcPr>
            <w:tcW w:w="2478" w:type="pct"/>
            <w:tcBorders>
              <w:top w:val="nil"/>
              <w:left w:val="nil"/>
              <w:bottom w:val="single" w:sz="4" w:space="0" w:color="auto"/>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7" w:type="pct"/>
            <w:tcBorders>
              <w:top w:val="nil"/>
              <w:left w:val="nil"/>
              <w:bottom w:val="single" w:sz="4" w:space="0" w:color="auto"/>
              <w:right w:val="nil"/>
            </w:tcBorders>
            <w:vAlign w:val="bottom"/>
          </w:tcPr>
          <w:p w:rsidR="00487182" w:rsidRPr="00CA4777" w:rsidDel="00D82F92" w:rsidRDefault="003D687B" w:rsidP="00B002BC">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w:t>
            </w:r>
            <w:r w:rsidR="00487182" w:rsidRPr="00CA4777">
              <w:rPr>
                <w:rFonts w:ascii="Arial" w:hAnsi="Arial" w:cs="Arial"/>
                <w:bCs/>
                <w:sz w:val="18"/>
                <w:szCs w:val="18"/>
              </w:rPr>
              <w:t xml:space="preserve"> 20</w:t>
            </w:r>
            <w:r>
              <w:rPr>
                <w:rFonts w:ascii="Arial" w:hAnsi="Arial" w:cs="Arial"/>
                <w:bCs/>
                <w:sz w:val="18"/>
                <w:szCs w:val="18"/>
              </w:rPr>
              <w:t>14</w:t>
            </w:r>
          </w:p>
        </w:tc>
        <w:tc>
          <w:tcPr>
            <w:tcW w:w="883" w:type="pct"/>
            <w:tcBorders>
              <w:top w:val="nil"/>
              <w:left w:val="nil"/>
              <w:bottom w:val="single" w:sz="4" w:space="0" w:color="auto"/>
              <w:right w:val="nil"/>
            </w:tcBorders>
            <w:vAlign w:val="bottom"/>
          </w:tcPr>
          <w:p w:rsidR="00487182" w:rsidRPr="00CA4777" w:rsidDel="00D82F92" w:rsidRDefault="003D687B" w:rsidP="00BA7356">
            <w:pPr>
              <w:jc w:val="right"/>
              <w:rPr>
                <w:rFonts w:ascii="Arial" w:hAnsi="Arial" w:cs="Arial"/>
                <w:bCs/>
                <w:sz w:val="18"/>
                <w:szCs w:val="18"/>
              </w:rPr>
            </w:pPr>
            <w:r>
              <w:rPr>
                <w:rFonts w:ascii="Arial" w:hAnsi="Arial" w:cs="Arial"/>
                <w:bCs/>
                <w:sz w:val="18"/>
                <w:szCs w:val="18"/>
              </w:rPr>
              <w:t>3 August</w:t>
            </w:r>
            <w:r w:rsidR="00487182" w:rsidRPr="00CA4777">
              <w:rPr>
                <w:rFonts w:ascii="Arial" w:hAnsi="Arial" w:cs="Arial"/>
                <w:bCs/>
                <w:sz w:val="18"/>
                <w:szCs w:val="18"/>
              </w:rPr>
              <w:t xml:space="preserve"> 20</w:t>
            </w:r>
            <w:r>
              <w:rPr>
                <w:rFonts w:ascii="Arial" w:hAnsi="Arial" w:cs="Arial"/>
                <w:bCs/>
                <w:sz w:val="18"/>
                <w:szCs w:val="18"/>
              </w:rPr>
              <w:t>13</w:t>
            </w:r>
          </w:p>
        </w:tc>
        <w:tc>
          <w:tcPr>
            <w:tcW w:w="812" w:type="pct"/>
            <w:tcBorders>
              <w:top w:val="nil"/>
              <w:left w:val="nil"/>
              <w:bottom w:val="single" w:sz="4" w:space="0" w:color="auto"/>
              <w:right w:val="nil"/>
            </w:tcBorders>
            <w:vAlign w:val="bottom"/>
          </w:tcPr>
          <w:p w:rsidR="00487182" w:rsidRPr="00D82F92" w:rsidRDefault="003D687B" w:rsidP="00865888">
            <w:pPr>
              <w:jc w:val="right"/>
              <w:rPr>
                <w:rFonts w:ascii="Arial" w:hAnsi="Arial" w:cs="Arial"/>
                <w:sz w:val="18"/>
                <w:szCs w:val="18"/>
              </w:rPr>
            </w:pPr>
            <w:r>
              <w:rPr>
                <w:rFonts w:ascii="Arial" w:hAnsi="Arial" w:cs="Arial"/>
                <w:sz w:val="18"/>
                <w:szCs w:val="18"/>
              </w:rPr>
              <w:t>1 February 2014</w:t>
            </w:r>
          </w:p>
        </w:tc>
      </w:tr>
      <w:tr w:rsidR="003D687B" w:rsidRPr="002A7D7A" w:rsidTr="00994C01">
        <w:trPr>
          <w:trHeight w:val="245"/>
        </w:trPr>
        <w:tc>
          <w:tcPr>
            <w:tcW w:w="2478" w:type="pct"/>
            <w:tcBorders>
              <w:top w:val="single" w:sz="4" w:space="0" w:color="auto"/>
              <w:left w:val="nil"/>
              <w:bottom w:val="nil"/>
              <w:right w:val="nil"/>
            </w:tcBorders>
            <w:vAlign w:val="bottom"/>
          </w:tcPr>
          <w:p w:rsidR="003D687B" w:rsidRPr="002A7D7A" w:rsidRDefault="003D687B" w:rsidP="004561B5">
            <w:pPr>
              <w:rPr>
                <w:rFonts w:ascii="Arial" w:hAnsi="Arial" w:cs="Arial"/>
                <w:b/>
                <w:sz w:val="18"/>
                <w:szCs w:val="18"/>
              </w:rPr>
            </w:pPr>
            <w:r>
              <w:rPr>
                <w:rFonts w:ascii="Arial" w:hAnsi="Arial" w:cs="Arial"/>
                <w:b/>
                <w:sz w:val="18"/>
                <w:szCs w:val="18"/>
              </w:rPr>
              <w:t>O</w:t>
            </w:r>
            <w:r w:rsidRPr="002A7D7A">
              <w:rPr>
                <w:rFonts w:ascii="Arial" w:hAnsi="Arial" w:cs="Arial"/>
                <w:b/>
                <w:sz w:val="18"/>
                <w:szCs w:val="18"/>
              </w:rPr>
              <w:t>perating profit</w:t>
            </w:r>
          </w:p>
        </w:tc>
        <w:tc>
          <w:tcPr>
            <w:tcW w:w="827" w:type="pct"/>
            <w:tcBorders>
              <w:top w:val="single" w:sz="4" w:space="0" w:color="auto"/>
              <w:left w:val="nil"/>
              <w:bottom w:val="nil"/>
              <w:right w:val="nil"/>
            </w:tcBorders>
            <w:noWrap/>
            <w:vAlign w:val="bottom"/>
          </w:tcPr>
          <w:p w:rsidR="003D687B" w:rsidRPr="006C71AF" w:rsidRDefault="00CF6469" w:rsidP="00C24165">
            <w:pPr>
              <w:jc w:val="right"/>
              <w:rPr>
                <w:rFonts w:ascii="Arial" w:hAnsi="Arial" w:cs="Arial"/>
                <w:b/>
                <w:bCs/>
                <w:sz w:val="18"/>
                <w:szCs w:val="18"/>
              </w:rPr>
            </w:pPr>
            <w:r>
              <w:rPr>
                <w:rFonts w:ascii="Arial" w:hAnsi="Arial" w:cs="Arial"/>
                <w:b/>
                <w:bCs/>
                <w:sz w:val="18"/>
                <w:szCs w:val="18"/>
              </w:rPr>
              <w:t>378</w:t>
            </w:r>
          </w:p>
        </w:tc>
        <w:tc>
          <w:tcPr>
            <w:tcW w:w="883" w:type="pct"/>
            <w:tcBorders>
              <w:top w:val="single" w:sz="4" w:space="0" w:color="auto"/>
              <w:left w:val="nil"/>
              <w:bottom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376</w:t>
            </w:r>
          </w:p>
        </w:tc>
        <w:tc>
          <w:tcPr>
            <w:tcW w:w="812" w:type="pct"/>
            <w:tcBorders>
              <w:top w:val="single" w:sz="4" w:space="0" w:color="auto"/>
              <w:left w:val="nil"/>
              <w:bottom w:val="nil"/>
              <w:right w:val="nil"/>
            </w:tcBorders>
            <w:noWrap/>
            <w:vAlign w:val="bottom"/>
          </w:tcPr>
          <w:p w:rsidR="003D687B" w:rsidRPr="00846190" w:rsidRDefault="00DF1432" w:rsidP="00865888">
            <w:pPr>
              <w:pStyle w:val="TableFiguresBold"/>
              <w:ind w:right="0"/>
              <w:rPr>
                <w:rFonts w:ascii="Arial" w:hAnsi="Arial" w:cs="Arial"/>
                <w:sz w:val="18"/>
                <w:szCs w:val="18"/>
              </w:rPr>
            </w:pPr>
            <w:r>
              <w:rPr>
                <w:rFonts w:ascii="Arial" w:hAnsi="Arial" w:cs="Arial"/>
                <w:sz w:val="18"/>
                <w:szCs w:val="18"/>
              </w:rPr>
              <w:t>736</w:t>
            </w:r>
          </w:p>
        </w:tc>
      </w:tr>
      <w:tr w:rsidR="003D687B" w:rsidRPr="002A7D7A" w:rsidTr="00994C01">
        <w:trPr>
          <w:trHeight w:val="245"/>
        </w:trPr>
        <w:tc>
          <w:tcPr>
            <w:tcW w:w="2478" w:type="pct"/>
            <w:tcBorders>
              <w:top w:val="nil"/>
              <w:left w:val="nil"/>
              <w:bottom w:val="nil"/>
              <w:right w:val="nil"/>
            </w:tcBorders>
            <w:vAlign w:val="bottom"/>
          </w:tcPr>
          <w:p w:rsidR="003D687B" w:rsidRPr="002A7D7A" w:rsidRDefault="003D687B" w:rsidP="004561B5">
            <w:pPr>
              <w:rPr>
                <w:rFonts w:ascii="Arial" w:hAnsi="Arial" w:cs="Arial"/>
                <w:sz w:val="18"/>
                <w:szCs w:val="18"/>
              </w:rPr>
            </w:pPr>
            <w:r>
              <w:rPr>
                <w:rFonts w:ascii="Arial" w:hAnsi="Arial" w:cs="Arial"/>
                <w:sz w:val="18"/>
                <w:szCs w:val="18"/>
              </w:rPr>
              <w:t>Share of post-</w:t>
            </w:r>
            <w:r w:rsidRPr="002A7D7A">
              <w:rPr>
                <w:rFonts w:ascii="Arial" w:hAnsi="Arial" w:cs="Arial"/>
                <w:sz w:val="18"/>
                <w:szCs w:val="18"/>
              </w:rPr>
              <w:t xml:space="preserve">tax results of joint ventures and associates </w:t>
            </w:r>
          </w:p>
        </w:tc>
        <w:tc>
          <w:tcPr>
            <w:tcW w:w="827" w:type="pct"/>
            <w:tcBorders>
              <w:top w:val="nil"/>
              <w:left w:val="nil"/>
              <w:bottom w:val="nil"/>
              <w:right w:val="nil"/>
            </w:tcBorders>
            <w:noWrap/>
            <w:vAlign w:val="bottom"/>
          </w:tcPr>
          <w:p w:rsidR="003D687B" w:rsidRPr="006C71AF" w:rsidRDefault="00CF6469">
            <w:pPr>
              <w:jc w:val="right"/>
              <w:rPr>
                <w:rFonts w:ascii="Arial" w:hAnsi="Arial" w:cs="Arial"/>
                <w:b/>
                <w:bCs/>
                <w:sz w:val="18"/>
                <w:szCs w:val="18"/>
              </w:rPr>
            </w:pPr>
            <w:r>
              <w:rPr>
                <w:rFonts w:ascii="Arial" w:hAnsi="Arial" w:cs="Arial"/>
                <w:b/>
                <w:bCs/>
                <w:sz w:val="18"/>
                <w:szCs w:val="18"/>
              </w:rPr>
              <w:t>(2)</w:t>
            </w:r>
          </w:p>
        </w:tc>
        <w:tc>
          <w:tcPr>
            <w:tcW w:w="883" w:type="pct"/>
            <w:tcBorders>
              <w:top w:val="nil"/>
              <w:left w:val="nil"/>
              <w:bottom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(5)</w:t>
            </w:r>
          </w:p>
        </w:tc>
        <w:tc>
          <w:tcPr>
            <w:tcW w:w="812" w:type="pct"/>
            <w:tcBorders>
              <w:top w:val="nil"/>
              <w:left w:val="nil"/>
              <w:bottom w:val="nil"/>
              <w:right w:val="nil"/>
            </w:tcBorders>
            <w:noWrap/>
            <w:vAlign w:val="bottom"/>
          </w:tcPr>
          <w:p w:rsidR="003D687B" w:rsidRPr="00846190" w:rsidRDefault="00DF1432" w:rsidP="00865888">
            <w:pPr>
              <w:pStyle w:val="TableFiguresBracketsBold"/>
              <w:ind w:right="0"/>
              <w:rPr>
                <w:rFonts w:ascii="Arial" w:hAnsi="Arial" w:cs="Arial"/>
                <w:sz w:val="18"/>
                <w:szCs w:val="18"/>
              </w:rPr>
            </w:pPr>
            <w:r>
              <w:rPr>
                <w:rFonts w:ascii="Arial" w:hAnsi="Arial" w:cs="Arial"/>
                <w:sz w:val="18"/>
                <w:szCs w:val="18"/>
              </w:rPr>
              <w:t>(8)</w:t>
            </w:r>
          </w:p>
        </w:tc>
      </w:tr>
      <w:tr w:rsidR="003D687B" w:rsidRPr="002A7D7A" w:rsidTr="00994C01">
        <w:trPr>
          <w:trHeight w:val="245"/>
        </w:trPr>
        <w:tc>
          <w:tcPr>
            <w:tcW w:w="2478" w:type="pct"/>
            <w:tcBorders>
              <w:top w:val="nil"/>
              <w:left w:val="nil"/>
              <w:bottom w:val="nil"/>
              <w:right w:val="nil"/>
            </w:tcBorders>
            <w:vAlign w:val="bottom"/>
          </w:tcPr>
          <w:p w:rsidR="003D687B" w:rsidRPr="002A7D7A" w:rsidRDefault="003D687B" w:rsidP="004561B5">
            <w:pPr>
              <w:rPr>
                <w:rFonts w:ascii="Arial" w:hAnsi="Arial" w:cs="Arial"/>
                <w:sz w:val="18"/>
                <w:szCs w:val="18"/>
              </w:rPr>
            </w:pPr>
            <w:r>
              <w:rPr>
                <w:rFonts w:ascii="Arial" w:hAnsi="Arial" w:cs="Arial"/>
                <w:sz w:val="18"/>
                <w:szCs w:val="18"/>
              </w:rPr>
              <w:t>Depreciation and amortisation</w:t>
            </w:r>
            <w:r w:rsidRPr="002A7D7A">
              <w:rPr>
                <w:rFonts w:ascii="Arial" w:hAnsi="Arial" w:cs="Arial"/>
                <w:sz w:val="18"/>
                <w:szCs w:val="18"/>
              </w:rPr>
              <w:t xml:space="preserve"> </w:t>
            </w:r>
          </w:p>
        </w:tc>
        <w:tc>
          <w:tcPr>
            <w:tcW w:w="827" w:type="pct"/>
            <w:tcBorders>
              <w:top w:val="nil"/>
              <w:left w:val="nil"/>
              <w:bottom w:val="nil"/>
              <w:right w:val="nil"/>
            </w:tcBorders>
            <w:noWrap/>
            <w:vAlign w:val="bottom"/>
          </w:tcPr>
          <w:p w:rsidR="003D687B" w:rsidRPr="006C71AF" w:rsidRDefault="00CF6469">
            <w:pPr>
              <w:jc w:val="right"/>
              <w:rPr>
                <w:rFonts w:ascii="Arial" w:hAnsi="Arial" w:cs="Arial"/>
                <w:b/>
                <w:bCs/>
                <w:sz w:val="18"/>
                <w:szCs w:val="18"/>
              </w:rPr>
            </w:pPr>
            <w:r>
              <w:rPr>
                <w:rFonts w:ascii="Arial" w:hAnsi="Arial" w:cs="Arial"/>
                <w:b/>
                <w:bCs/>
                <w:sz w:val="18"/>
                <w:szCs w:val="18"/>
              </w:rPr>
              <w:t>132</w:t>
            </w:r>
          </w:p>
        </w:tc>
        <w:tc>
          <w:tcPr>
            <w:tcW w:w="883" w:type="pct"/>
            <w:tcBorders>
              <w:top w:val="nil"/>
              <w:left w:val="nil"/>
              <w:bottom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130</w:t>
            </w:r>
          </w:p>
        </w:tc>
        <w:tc>
          <w:tcPr>
            <w:tcW w:w="812" w:type="pct"/>
            <w:tcBorders>
              <w:top w:val="nil"/>
              <w:left w:val="nil"/>
              <w:bottom w:val="nil"/>
              <w:right w:val="nil"/>
            </w:tcBorders>
            <w:noWrap/>
            <w:vAlign w:val="bottom"/>
          </w:tcPr>
          <w:p w:rsidR="003D687B" w:rsidRPr="00846190" w:rsidRDefault="00DF1432" w:rsidP="00865888">
            <w:pPr>
              <w:pStyle w:val="TableFiguresBold"/>
              <w:ind w:right="0"/>
              <w:rPr>
                <w:rFonts w:ascii="Arial" w:hAnsi="Arial" w:cs="Arial"/>
                <w:sz w:val="18"/>
                <w:szCs w:val="18"/>
              </w:rPr>
            </w:pPr>
            <w:r>
              <w:rPr>
                <w:rFonts w:ascii="Arial" w:hAnsi="Arial" w:cs="Arial"/>
                <w:sz w:val="18"/>
                <w:szCs w:val="18"/>
              </w:rPr>
              <w:t>261</w:t>
            </w:r>
          </w:p>
        </w:tc>
      </w:tr>
      <w:tr w:rsidR="003D687B" w:rsidRPr="002A7D7A" w:rsidTr="00994C01">
        <w:trPr>
          <w:trHeight w:val="245"/>
        </w:trPr>
        <w:tc>
          <w:tcPr>
            <w:tcW w:w="2478" w:type="pct"/>
            <w:tcBorders>
              <w:top w:val="nil"/>
              <w:left w:val="nil"/>
              <w:bottom w:val="nil"/>
              <w:right w:val="nil"/>
            </w:tcBorders>
            <w:vAlign w:val="bottom"/>
          </w:tcPr>
          <w:p w:rsidR="003D687B" w:rsidRPr="002A7D7A" w:rsidRDefault="003D687B" w:rsidP="004561B5">
            <w:pPr>
              <w:rPr>
                <w:rFonts w:ascii="Arial" w:hAnsi="Arial" w:cs="Arial"/>
                <w:sz w:val="18"/>
                <w:szCs w:val="18"/>
              </w:rPr>
            </w:pPr>
            <w:r w:rsidRPr="002A7D7A">
              <w:rPr>
                <w:rFonts w:ascii="Arial" w:hAnsi="Arial" w:cs="Arial"/>
                <w:sz w:val="18"/>
                <w:szCs w:val="18"/>
              </w:rPr>
              <w:t>Impairment losses</w:t>
            </w:r>
          </w:p>
        </w:tc>
        <w:tc>
          <w:tcPr>
            <w:tcW w:w="827" w:type="pct"/>
            <w:tcBorders>
              <w:top w:val="nil"/>
              <w:left w:val="nil"/>
              <w:bottom w:val="nil"/>
              <w:right w:val="nil"/>
            </w:tcBorders>
            <w:noWrap/>
            <w:vAlign w:val="bottom"/>
          </w:tcPr>
          <w:p w:rsidR="003D687B" w:rsidRPr="006C71AF" w:rsidRDefault="00CF6469">
            <w:pPr>
              <w:jc w:val="right"/>
              <w:rPr>
                <w:rFonts w:ascii="Arial" w:hAnsi="Arial" w:cs="Arial"/>
                <w:b/>
                <w:bCs/>
                <w:sz w:val="18"/>
                <w:szCs w:val="18"/>
              </w:rPr>
            </w:pPr>
            <w:r>
              <w:rPr>
                <w:rFonts w:ascii="Arial" w:hAnsi="Arial" w:cs="Arial"/>
                <w:b/>
                <w:bCs/>
                <w:sz w:val="18"/>
                <w:szCs w:val="18"/>
              </w:rPr>
              <w:t>-</w:t>
            </w:r>
          </w:p>
        </w:tc>
        <w:tc>
          <w:tcPr>
            <w:tcW w:w="883" w:type="pct"/>
            <w:tcBorders>
              <w:top w:val="nil"/>
              <w:left w:val="nil"/>
              <w:bottom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w:t>
            </w:r>
          </w:p>
        </w:tc>
        <w:tc>
          <w:tcPr>
            <w:tcW w:w="812" w:type="pct"/>
            <w:tcBorders>
              <w:top w:val="nil"/>
              <w:left w:val="nil"/>
              <w:bottom w:val="nil"/>
              <w:right w:val="nil"/>
            </w:tcBorders>
            <w:noWrap/>
            <w:vAlign w:val="bottom"/>
          </w:tcPr>
          <w:p w:rsidR="003D687B" w:rsidRPr="00846190" w:rsidRDefault="00DF1432" w:rsidP="00865888">
            <w:pPr>
              <w:pStyle w:val="TableFiguresBold"/>
              <w:ind w:right="0"/>
              <w:rPr>
                <w:rFonts w:ascii="Arial" w:hAnsi="Arial" w:cs="Arial"/>
                <w:sz w:val="18"/>
                <w:szCs w:val="18"/>
              </w:rPr>
            </w:pPr>
            <w:r>
              <w:rPr>
                <w:rFonts w:ascii="Arial" w:hAnsi="Arial" w:cs="Arial"/>
                <w:sz w:val="18"/>
                <w:szCs w:val="18"/>
              </w:rPr>
              <w:t>2</w:t>
            </w:r>
          </w:p>
        </w:tc>
      </w:tr>
      <w:tr w:rsidR="003D687B" w:rsidRPr="002A7D7A" w:rsidTr="00994C01">
        <w:trPr>
          <w:trHeight w:val="245"/>
        </w:trPr>
        <w:tc>
          <w:tcPr>
            <w:tcW w:w="2478" w:type="pct"/>
            <w:tcBorders>
              <w:top w:val="nil"/>
              <w:left w:val="nil"/>
              <w:bottom w:val="nil"/>
              <w:right w:val="nil"/>
            </w:tcBorders>
            <w:vAlign w:val="bottom"/>
          </w:tcPr>
          <w:p w:rsidR="003D687B" w:rsidRPr="002A7D7A" w:rsidRDefault="003D687B" w:rsidP="004561B5">
            <w:pPr>
              <w:rPr>
                <w:rFonts w:ascii="Arial" w:hAnsi="Arial" w:cs="Arial"/>
                <w:sz w:val="12"/>
                <w:szCs w:val="12"/>
              </w:rPr>
            </w:pPr>
            <w:r>
              <w:rPr>
                <w:rFonts w:ascii="Arial" w:hAnsi="Arial" w:cs="Arial"/>
                <w:sz w:val="18"/>
                <w:szCs w:val="18"/>
              </w:rPr>
              <w:t xml:space="preserve">(Profit)/loss </w:t>
            </w:r>
            <w:r w:rsidRPr="00773111">
              <w:rPr>
                <w:rFonts w:ascii="Arial" w:hAnsi="Arial" w:cs="Arial"/>
                <w:sz w:val="18"/>
                <w:szCs w:val="18"/>
              </w:rPr>
              <w:t>on disposal</w:t>
            </w:r>
            <w:r w:rsidRPr="002A7D7A">
              <w:rPr>
                <w:rFonts w:ascii="Arial" w:hAnsi="Arial" w:cs="Arial"/>
                <w:sz w:val="18"/>
                <w:szCs w:val="18"/>
              </w:rPr>
              <w:t xml:space="preserve"> of property, plant and equipment</w:t>
            </w:r>
            <w:r>
              <w:rPr>
                <w:rFonts w:ascii="Arial" w:hAnsi="Arial" w:cs="Arial"/>
                <w:sz w:val="18"/>
                <w:szCs w:val="18"/>
              </w:rPr>
              <w:t>, investment property and intangible assets</w:t>
            </w:r>
          </w:p>
        </w:tc>
        <w:tc>
          <w:tcPr>
            <w:tcW w:w="827" w:type="pct"/>
            <w:tcBorders>
              <w:top w:val="nil"/>
              <w:left w:val="nil"/>
              <w:bottom w:val="nil"/>
              <w:right w:val="nil"/>
            </w:tcBorders>
            <w:noWrap/>
            <w:vAlign w:val="bottom"/>
          </w:tcPr>
          <w:p w:rsidR="003D687B" w:rsidRPr="006C71AF" w:rsidRDefault="001E6216">
            <w:pPr>
              <w:jc w:val="right"/>
              <w:rPr>
                <w:rFonts w:ascii="Arial" w:hAnsi="Arial" w:cs="Arial"/>
                <w:b/>
                <w:bCs/>
                <w:sz w:val="18"/>
                <w:szCs w:val="18"/>
              </w:rPr>
            </w:pPr>
            <w:r>
              <w:rPr>
                <w:rFonts w:ascii="Arial" w:hAnsi="Arial" w:cs="Arial"/>
                <w:b/>
                <w:bCs/>
                <w:sz w:val="18"/>
                <w:szCs w:val="18"/>
              </w:rPr>
              <w:t>(22)</w:t>
            </w:r>
          </w:p>
        </w:tc>
        <w:tc>
          <w:tcPr>
            <w:tcW w:w="883" w:type="pct"/>
            <w:tcBorders>
              <w:top w:val="nil"/>
              <w:left w:val="nil"/>
              <w:bottom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(1)</w:t>
            </w:r>
          </w:p>
        </w:tc>
        <w:tc>
          <w:tcPr>
            <w:tcW w:w="812" w:type="pct"/>
            <w:tcBorders>
              <w:top w:val="nil"/>
              <w:left w:val="nil"/>
              <w:bottom w:val="nil"/>
              <w:right w:val="nil"/>
            </w:tcBorders>
            <w:noWrap/>
            <w:vAlign w:val="bottom"/>
          </w:tcPr>
          <w:p w:rsidR="003D687B" w:rsidRPr="00846190" w:rsidRDefault="00DF1432" w:rsidP="00865888">
            <w:pPr>
              <w:pStyle w:val="TableFiguresBold"/>
              <w:ind w:right="0"/>
              <w:rPr>
                <w:rFonts w:ascii="Arial" w:hAnsi="Arial" w:cs="Arial"/>
                <w:sz w:val="18"/>
                <w:szCs w:val="18"/>
              </w:rPr>
            </w:pPr>
            <w:r>
              <w:rPr>
                <w:rFonts w:ascii="Arial" w:hAnsi="Arial" w:cs="Arial"/>
                <w:sz w:val="18"/>
                <w:szCs w:val="18"/>
              </w:rPr>
              <w:t>1</w:t>
            </w:r>
          </w:p>
        </w:tc>
      </w:tr>
      <w:tr w:rsidR="003D687B" w:rsidRPr="002A7D7A" w:rsidTr="00994C01">
        <w:trPr>
          <w:trHeight w:val="255"/>
        </w:trPr>
        <w:tc>
          <w:tcPr>
            <w:tcW w:w="2478" w:type="pct"/>
            <w:tcBorders>
              <w:top w:val="nil"/>
              <w:left w:val="nil"/>
              <w:right w:val="nil"/>
            </w:tcBorders>
            <w:vAlign w:val="bottom"/>
          </w:tcPr>
          <w:p w:rsidR="003D687B" w:rsidRPr="002A7D7A" w:rsidRDefault="003D687B" w:rsidP="004561B5">
            <w:pPr>
              <w:rPr>
                <w:rFonts w:ascii="Arial" w:hAnsi="Arial" w:cs="Arial"/>
                <w:sz w:val="18"/>
                <w:szCs w:val="18"/>
              </w:rPr>
            </w:pPr>
            <w:r w:rsidRPr="002A7D7A">
              <w:rPr>
                <w:rFonts w:ascii="Arial" w:hAnsi="Arial" w:cs="Arial"/>
                <w:sz w:val="18"/>
                <w:szCs w:val="18"/>
              </w:rPr>
              <w:t xml:space="preserve">Share-based compensation charge </w:t>
            </w:r>
          </w:p>
        </w:tc>
        <w:tc>
          <w:tcPr>
            <w:tcW w:w="827" w:type="pct"/>
            <w:tcBorders>
              <w:top w:val="nil"/>
              <w:left w:val="nil"/>
              <w:right w:val="nil"/>
            </w:tcBorders>
            <w:noWrap/>
            <w:vAlign w:val="bottom"/>
          </w:tcPr>
          <w:p w:rsidR="003D687B" w:rsidRPr="006C71AF" w:rsidRDefault="00060123">
            <w:pPr>
              <w:jc w:val="right"/>
              <w:rPr>
                <w:rFonts w:ascii="Arial" w:hAnsi="Arial" w:cs="Arial"/>
                <w:b/>
                <w:bCs/>
                <w:sz w:val="18"/>
                <w:szCs w:val="18"/>
              </w:rPr>
            </w:pPr>
            <w:r>
              <w:rPr>
                <w:rFonts w:ascii="Arial" w:hAnsi="Arial" w:cs="Arial"/>
                <w:b/>
                <w:bCs/>
                <w:sz w:val="18"/>
                <w:szCs w:val="18"/>
              </w:rPr>
              <w:t>6</w:t>
            </w:r>
          </w:p>
        </w:tc>
        <w:tc>
          <w:tcPr>
            <w:tcW w:w="883" w:type="pct"/>
            <w:tcBorders>
              <w:top w:val="nil"/>
              <w:left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7</w:t>
            </w:r>
          </w:p>
        </w:tc>
        <w:tc>
          <w:tcPr>
            <w:tcW w:w="812" w:type="pct"/>
            <w:tcBorders>
              <w:top w:val="nil"/>
              <w:left w:val="nil"/>
              <w:right w:val="nil"/>
            </w:tcBorders>
            <w:noWrap/>
            <w:vAlign w:val="bottom"/>
          </w:tcPr>
          <w:p w:rsidR="003D687B" w:rsidRPr="00846190" w:rsidRDefault="00DF1432" w:rsidP="00865888">
            <w:pPr>
              <w:pStyle w:val="TableFiguresBold"/>
              <w:ind w:right="0"/>
              <w:rPr>
                <w:rFonts w:ascii="Arial" w:hAnsi="Arial" w:cs="Arial"/>
                <w:sz w:val="18"/>
                <w:szCs w:val="18"/>
              </w:rPr>
            </w:pPr>
            <w:r>
              <w:rPr>
                <w:rFonts w:ascii="Arial" w:hAnsi="Arial" w:cs="Arial"/>
                <w:sz w:val="18"/>
                <w:szCs w:val="18"/>
              </w:rPr>
              <w:t>7</w:t>
            </w:r>
          </w:p>
        </w:tc>
      </w:tr>
      <w:tr w:rsidR="003D687B" w:rsidRPr="002A7D7A" w:rsidTr="00994C01">
        <w:trPr>
          <w:trHeight w:val="245"/>
        </w:trPr>
        <w:tc>
          <w:tcPr>
            <w:tcW w:w="2478" w:type="pct"/>
            <w:tcBorders>
              <w:bottom w:val="nil"/>
              <w:right w:val="nil"/>
            </w:tcBorders>
            <w:vAlign w:val="bottom"/>
          </w:tcPr>
          <w:p w:rsidR="003D687B" w:rsidRPr="002A7D7A" w:rsidRDefault="003D687B" w:rsidP="004561B5">
            <w:pPr>
              <w:rPr>
                <w:rFonts w:ascii="Arial" w:hAnsi="Arial" w:cs="Arial"/>
                <w:sz w:val="18"/>
                <w:szCs w:val="18"/>
              </w:rPr>
            </w:pPr>
            <w:r>
              <w:rPr>
                <w:rFonts w:ascii="Arial" w:hAnsi="Arial" w:cs="Arial"/>
                <w:sz w:val="18"/>
                <w:szCs w:val="18"/>
              </w:rPr>
              <w:t>Increase</w:t>
            </w:r>
            <w:r w:rsidRPr="00773111">
              <w:rPr>
                <w:rFonts w:ascii="Arial" w:hAnsi="Arial" w:cs="Arial"/>
                <w:sz w:val="18"/>
                <w:szCs w:val="18"/>
              </w:rPr>
              <w:t xml:space="preserve"> in</w:t>
            </w:r>
            <w:r w:rsidRPr="002A7D7A">
              <w:rPr>
                <w:rFonts w:ascii="Arial" w:hAnsi="Arial" w:cs="Arial"/>
                <w:sz w:val="18"/>
                <w:szCs w:val="18"/>
              </w:rPr>
              <w:t xml:space="preserve"> inventories</w:t>
            </w:r>
          </w:p>
        </w:tc>
        <w:tc>
          <w:tcPr>
            <w:tcW w:w="827" w:type="pct"/>
            <w:tcBorders>
              <w:left w:val="nil"/>
              <w:bottom w:val="nil"/>
              <w:right w:val="nil"/>
            </w:tcBorders>
            <w:noWrap/>
            <w:vAlign w:val="bottom"/>
          </w:tcPr>
          <w:p w:rsidR="003D687B" w:rsidRPr="006C71AF" w:rsidRDefault="00060123">
            <w:pPr>
              <w:jc w:val="right"/>
              <w:rPr>
                <w:rFonts w:ascii="Arial" w:hAnsi="Arial" w:cs="Arial"/>
                <w:b/>
                <w:bCs/>
                <w:sz w:val="18"/>
                <w:szCs w:val="18"/>
              </w:rPr>
            </w:pPr>
            <w:r>
              <w:rPr>
                <w:rFonts w:ascii="Arial" w:hAnsi="Arial" w:cs="Arial"/>
                <w:b/>
                <w:bCs/>
                <w:sz w:val="18"/>
                <w:szCs w:val="18"/>
              </w:rPr>
              <w:t>(179)</w:t>
            </w:r>
          </w:p>
        </w:tc>
        <w:tc>
          <w:tcPr>
            <w:tcW w:w="883" w:type="pct"/>
            <w:tcBorders>
              <w:left w:val="nil"/>
              <w:bottom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(60)</w:t>
            </w:r>
          </w:p>
        </w:tc>
        <w:tc>
          <w:tcPr>
            <w:tcW w:w="812" w:type="pct"/>
            <w:tcBorders>
              <w:left w:val="nil"/>
              <w:bottom w:val="nil"/>
            </w:tcBorders>
            <w:noWrap/>
            <w:vAlign w:val="bottom"/>
          </w:tcPr>
          <w:p w:rsidR="003D687B" w:rsidRPr="00846190" w:rsidRDefault="00DF1432" w:rsidP="00865888">
            <w:pPr>
              <w:pStyle w:val="TableFiguresBracketsBold"/>
              <w:ind w:right="0"/>
              <w:rPr>
                <w:rFonts w:ascii="Arial" w:hAnsi="Arial" w:cs="Arial"/>
                <w:sz w:val="18"/>
                <w:szCs w:val="18"/>
              </w:rPr>
            </w:pPr>
            <w:r>
              <w:rPr>
                <w:rFonts w:ascii="Arial" w:hAnsi="Arial" w:cs="Arial"/>
                <w:sz w:val="18"/>
                <w:szCs w:val="18"/>
              </w:rPr>
              <w:t>(31)</w:t>
            </w:r>
          </w:p>
        </w:tc>
      </w:tr>
      <w:tr w:rsidR="003D687B" w:rsidRPr="002A7D7A" w:rsidTr="00994C01">
        <w:trPr>
          <w:trHeight w:val="245"/>
        </w:trPr>
        <w:tc>
          <w:tcPr>
            <w:tcW w:w="2478" w:type="pct"/>
            <w:tcBorders>
              <w:top w:val="nil"/>
              <w:right w:val="nil"/>
            </w:tcBorders>
            <w:vAlign w:val="bottom"/>
          </w:tcPr>
          <w:p w:rsidR="003D687B" w:rsidRPr="002A7D7A" w:rsidRDefault="003D687B" w:rsidP="004561B5">
            <w:pPr>
              <w:rPr>
                <w:rFonts w:ascii="Arial" w:hAnsi="Arial" w:cs="Arial"/>
                <w:sz w:val="18"/>
                <w:szCs w:val="18"/>
              </w:rPr>
            </w:pPr>
            <w:r>
              <w:rPr>
                <w:rFonts w:ascii="Arial" w:hAnsi="Arial" w:cs="Arial"/>
                <w:sz w:val="18"/>
                <w:szCs w:val="18"/>
              </w:rPr>
              <w:t>In</w:t>
            </w:r>
            <w:r w:rsidRPr="00AF3B0D">
              <w:rPr>
                <w:rFonts w:ascii="Arial" w:hAnsi="Arial" w:cs="Arial"/>
                <w:sz w:val="18"/>
                <w:szCs w:val="18"/>
              </w:rPr>
              <w:t>crease in trade</w:t>
            </w:r>
            <w:r w:rsidRPr="002A7D7A">
              <w:rPr>
                <w:rFonts w:ascii="Arial" w:hAnsi="Arial" w:cs="Arial"/>
                <w:sz w:val="18"/>
                <w:szCs w:val="18"/>
              </w:rPr>
              <w:t xml:space="preserve"> and other receivables</w:t>
            </w:r>
          </w:p>
        </w:tc>
        <w:tc>
          <w:tcPr>
            <w:tcW w:w="827" w:type="pct"/>
            <w:tcBorders>
              <w:top w:val="nil"/>
              <w:left w:val="nil"/>
              <w:right w:val="nil"/>
            </w:tcBorders>
            <w:noWrap/>
            <w:vAlign w:val="bottom"/>
          </w:tcPr>
          <w:p w:rsidR="003D687B" w:rsidRPr="006C71AF" w:rsidRDefault="00CF6469">
            <w:pPr>
              <w:jc w:val="right"/>
              <w:rPr>
                <w:rFonts w:ascii="Arial" w:hAnsi="Arial" w:cs="Arial"/>
                <w:b/>
                <w:bCs/>
                <w:sz w:val="18"/>
                <w:szCs w:val="18"/>
              </w:rPr>
            </w:pPr>
            <w:r>
              <w:rPr>
                <w:rFonts w:ascii="Arial" w:hAnsi="Arial" w:cs="Arial"/>
                <w:b/>
                <w:bCs/>
                <w:sz w:val="18"/>
                <w:szCs w:val="18"/>
              </w:rPr>
              <w:t>(28)</w:t>
            </w:r>
          </w:p>
        </w:tc>
        <w:tc>
          <w:tcPr>
            <w:tcW w:w="883" w:type="pct"/>
            <w:tcBorders>
              <w:top w:val="nil"/>
              <w:left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(50)</w:t>
            </w:r>
          </w:p>
        </w:tc>
        <w:tc>
          <w:tcPr>
            <w:tcW w:w="812" w:type="pct"/>
            <w:tcBorders>
              <w:top w:val="nil"/>
              <w:left w:val="nil"/>
            </w:tcBorders>
            <w:noWrap/>
            <w:vAlign w:val="bottom"/>
          </w:tcPr>
          <w:p w:rsidR="003D687B" w:rsidRPr="00846190" w:rsidRDefault="00DF1432" w:rsidP="00865888">
            <w:pPr>
              <w:pStyle w:val="TableFiguresBracketsBold"/>
              <w:ind w:right="0"/>
              <w:rPr>
                <w:rFonts w:ascii="Arial" w:hAnsi="Arial" w:cs="Arial"/>
                <w:sz w:val="18"/>
                <w:szCs w:val="18"/>
              </w:rPr>
            </w:pPr>
            <w:r>
              <w:rPr>
                <w:rFonts w:ascii="Arial" w:hAnsi="Arial" w:cs="Arial"/>
                <w:sz w:val="18"/>
                <w:szCs w:val="18"/>
              </w:rPr>
              <w:t>(60)</w:t>
            </w:r>
          </w:p>
        </w:tc>
      </w:tr>
      <w:tr w:rsidR="003D687B" w:rsidRPr="002A7D7A" w:rsidTr="00994C01">
        <w:trPr>
          <w:trHeight w:val="245"/>
        </w:trPr>
        <w:tc>
          <w:tcPr>
            <w:tcW w:w="2478" w:type="pct"/>
            <w:tcBorders>
              <w:top w:val="nil"/>
              <w:right w:val="nil"/>
            </w:tcBorders>
            <w:vAlign w:val="bottom"/>
          </w:tcPr>
          <w:p w:rsidR="003D687B" w:rsidRPr="002A7D7A" w:rsidRDefault="003D687B" w:rsidP="004561B5">
            <w:pPr>
              <w:rPr>
                <w:rFonts w:ascii="Arial" w:hAnsi="Arial" w:cs="Arial"/>
                <w:sz w:val="18"/>
                <w:szCs w:val="18"/>
              </w:rPr>
            </w:pPr>
            <w:r>
              <w:rPr>
                <w:rFonts w:ascii="Arial" w:hAnsi="Arial" w:cs="Arial"/>
                <w:sz w:val="18"/>
                <w:szCs w:val="18"/>
              </w:rPr>
              <w:t>Increase</w:t>
            </w:r>
            <w:r w:rsidRPr="002A7D7A">
              <w:rPr>
                <w:rFonts w:ascii="Arial" w:hAnsi="Arial" w:cs="Arial"/>
                <w:sz w:val="18"/>
                <w:szCs w:val="18"/>
              </w:rPr>
              <w:t xml:space="preserve"> in trade and other payables</w:t>
            </w:r>
          </w:p>
        </w:tc>
        <w:tc>
          <w:tcPr>
            <w:tcW w:w="827" w:type="pct"/>
            <w:tcBorders>
              <w:top w:val="nil"/>
              <w:left w:val="nil"/>
              <w:right w:val="nil"/>
            </w:tcBorders>
            <w:noWrap/>
            <w:vAlign w:val="bottom"/>
          </w:tcPr>
          <w:p w:rsidR="003D687B" w:rsidRPr="006C71AF" w:rsidRDefault="00CF6469">
            <w:pPr>
              <w:jc w:val="right"/>
              <w:rPr>
                <w:rFonts w:ascii="Arial" w:hAnsi="Arial" w:cs="Arial"/>
                <w:b/>
                <w:bCs/>
                <w:sz w:val="18"/>
                <w:szCs w:val="18"/>
              </w:rPr>
            </w:pPr>
            <w:r>
              <w:rPr>
                <w:rFonts w:ascii="Arial" w:hAnsi="Arial" w:cs="Arial"/>
                <w:b/>
                <w:bCs/>
                <w:sz w:val="18"/>
                <w:szCs w:val="18"/>
              </w:rPr>
              <w:t>243</w:t>
            </w:r>
          </w:p>
        </w:tc>
        <w:tc>
          <w:tcPr>
            <w:tcW w:w="883" w:type="pct"/>
            <w:tcBorders>
              <w:top w:val="nil"/>
              <w:left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234</w:t>
            </w:r>
          </w:p>
        </w:tc>
        <w:tc>
          <w:tcPr>
            <w:tcW w:w="812" w:type="pct"/>
            <w:tcBorders>
              <w:top w:val="nil"/>
              <w:left w:val="nil"/>
            </w:tcBorders>
            <w:noWrap/>
            <w:vAlign w:val="bottom"/>
          </w:tcPr>
          <w:p w:rsidR="003D687B" w:rsidRPr="00846190" w:rsidRDefault="00DF1432" w:rsidP="00865888">
            <w:pPr>
              <w:pStyle w:val="TableFiguresBold"/>
              <w:ind w:right="0"/>
              <w:rPr>
                <w:rFonts w:ascii="Arial" w:hAnsi="Arial" w:cs="Arial"/>
                <w:sz w:val="18"/>
                <w:szCs w:val="18"/>
              </w:rPr>
            </w:pPr>
            <w:r>
              <w:rPr>
                <w:rFonts w:ascii="Arial" w:hAnsi="Arial" w:cs="Arial"/>
                <w:sz w:val="18"/>
                <w:szCs w:val="18"/>
              </w:rPr>
              <w:t>118</w:t>
            </w:r>
          </w:p>
        </w:tc>
      </w:tr>
      <w:tr w:rsidR="003D687B" w:rsidRPr="002A7D7A" w:rsidTr="00994C01">
        <w:trPr>
          <w:trHeight w:val="245"/>
        </w:trPr>
        <w:tc>
          <w:tcPr>
            <w:tcW w:w="2478" w:type="pct"/>
            <w:tcBorders>
              <w:left w:val="nil"/>
              <w:right w:val="nil"/>
            </w:tcBorders>
            <w:vAlign w:val="bottom"/>
          </w:tcPr>
          <w:p w:rsidR="003D687B" w:rsidRDefault="003D687B" w:rsidP="004561B5">
            <w:pPr>
              <w:rPr>
                <w:rFonts w:ascii="Arial" w:hAnsi="Arial" w:cs="Arial"/>
                <w:sz w:val="18"/>
                <w:szCs w:val="18"/>
              </w:rPr>
            </w:pPr>
            <w:r>
              <w:rPr>
                <w:rFonts w:ascii="Arial" w:hAnsi="Arial" w:cs="Arial"/>
                <w:bCs/>
                <w:sz w:val="18"/>
                <w:szCs w:val="18"/>
              </w:rPr>
              <w:t>Movement</w:t>
            </w:r>
            <w:r w:rsidRPr="002A7D7A">
              <w:rPr>
                <w:rFonts w:ascii="Arial" w:hAnsi="Arial" w:cs="Arial"/>
                <w:bCs/>
                <w:sz w:val="18"/>
                <w:szCs w:val="18"/>
              </w:rPr>
              <w:t xml:space="preserve"> in provisions</w:t>
            </w:r>
          </w:p>
        </w:tc>
        <w:tc>
          <w:tcPr>
            <w:tcW w:w="827" w:type="pct"/>
            <w:tcBorders>
              <w:left w:val="nil"/>
              <w:right w:val="nil"/>
            </w:tcBorders>
            <w:noWrap/>
            <w:vAlign w:val="bottom"/>
          </w:tcPr>
          <w:p w:rsidR="003D687B" w:rsidRPr="006C71AF" w:rsidRDefault="00CF6469">
            <w:pPr>
              <w:jc w:val="right"/>
              <w:rPr>
                <w:rFonts w:ascii="Arial" w:hAnsi="Arial" w:cs="Arial"/>
                <w:b/>
                <w:bCs/>
                <w:sz w:val="18"/>
                <w:szCs w:val="18"/>
              </w:rPr>
            </w:pPr>
            <w:r>
              <w:rPr>
                <w:rFonts w:ascii="Arial" w:hAnsi="Arial" w:cs="Arial"/>
                <w:b/>
                <w:bCs/>
                <w:sz w:val="18"/>
                <w:szCs w:val="18"/>
              </w:rPr>
              <w:t>(4)</w:t>
            </w:r>
          </w:p>
        </w:tc>
        <w:tc>
          <w:tcPr>
            <w:tcW w:w="883" w:type="pct"/>
            <w:tcBorders>
              <w:left w:val="nil"/>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(21)</w:t>
            </w:r>
          </w:p>
        </w:tc>
        <w:tc>
          <w:tcPr>
            <w:tcW w:w="812" w:type="pct"/>
            <w:tcBorders>
              <w:left w:val="nil"/>
              <w:right w:val="nil"/>
            </w:tcBorders>
            <w:noWrap/>
            <w:vAlign w:val="bottom"/>
          </w:tcPr>
          <w:p w:rsidR="003D687B" w:rsidRPr="00846190" w:rsidRDefault="00DF1432" w:rsidP="00865888">
            <w:pPr>
              <w:pStyle w:val="TableFiguresBracketsBold"/>
              <w:ind w:right="0"/>
              <w:rPr>
                <w:rFonts w:ascii="Arial" w:hAnsi="Arial" w:cs="Arial"/>
                <w:sz w:val="18"/>
                <w:szCs w:val="18"/>
              </w:rPr>
            </w:pPr>
            <w:r>
              <w:rPr>
                <w:rFonts w:ascii="Arial" w:hAnsi="Arial" w:cs="Arial"/>
                <w:sz w:val="18"/>
                <w:szCs w:val="18"/>
              </w:rPr>
              <w:t>(29)</w:t>
            </w:r>
          </w:p>
        </w:tc>
      </w:tr>
      <w:tr w:rsidR="003D687B" w:rsidRPr="002A7D7A" w:rsidTr="00994C01">
        <w:trPr>
          <w:trHeight w:val="245"/>
        </w:trPr>
        <w:tc>
          <w:tcPr>
            <w:tcW w:w="2478" w:type="pct"/>
            <w:tcBorders>
              <w:left w:val="nil"/>
              <w:bottom w:val="single" w:sz="4" w:space="0" w:color="auto"/>
              <w:right w:val="nil"/>
            </w:tcBorders>
            <w:vAlign w:val="bottom"/>
          </w:tcPr>
          <w:p w:rsidR="003D687B" w:rsidRPr="002A7D7A" w:rsidRDefault="003D687B" w:rsidP="004561B5">
            <w:pPr>
              <w:rPr>
                <w:rFonts w:ascii="Arial" w:hAnsi="Arial" w:cs="Arial"/>
                <w:sz w:val="18"/>
                <w:szCs w:val="18"/>
              </w:rPr>
            </w:pPr>
            <w:r>
              <w:rPr>
                <w:rFonts w:ascii="Arial" w:hAnsi="Arial" w:cs="Arial"/>
                <w:sz w:val="18"/>
                <w:szCs w:val="18"/>
              </w:rPr>
              <w:t>Movement</w:t>
            </w:r>
            <w:r w:rsidRPr="002A7D7A">
              <w:rPr>
                <w:rFonts w:ascii="Arial" w:hAnsi="Arial" w:cs="Arial"/>
                <w:sz w:val="18"/>
                <w:szCs w:val="18"/>
              </w:rPr>
              <w:t xml:space="preserve"> in post employment benefits</w:t>
            </w:r>
          </w:p>
        </w:tc>
        <w:tc>
          <w:tcPr>
            <w:tcW w:w="827" w:type="pct"/>
            <w:tcBorders>
              <w:left w:val="nil"/>
              <w:bottom w:val="single" w:sz="4" w:space="0" w:color="auto"/>
              <w:right w:val="nil"/>
            </w:tcBorders>
            <w:noWrap/>
            <w:vAlign w:val="bottom"/>
          </w:tcPr>
          <w:p w:rsidR="003D687B" w:rsidRPr="006C71AF" w:rsidRDefault="00CF6469">
            <w:pPr>
              <w:jc w:val="right"/>
              <w:rPr>
                <w:rFonts w:ascii="Arial" w:hAnsi="Arial" w:cs="Arial"/>
                <w:b/>
                <w:bCs/>
                <w:sz w:val="18"/>
                <w:szCs w:val="18"/>
              </w:rPr>
            </w:pPr>
            <w:r>
              <w:rPr>
                <w:rFonts w:ascii="Arial" w:hAnsi="Arial" w:cs="Arial"/>
                <w:b/>
                <w:bCs/>
                <w:sz w:val="18"/>
                <w:szCs w:val="18"/>
              </w:rPr>
              <w:t>(12)</w:t>
            </w:r>
          </w:p>
        </w:tc>
        <w:tc>
          <w:tcPr>
            <w:tcW w:w="883" w:type="pct"/>
            <w:tcBorders>
              <w:left w:val="nil"/>
              <w:bottom w:val="single" w:sz="4" w:space="0" w:color="auto"/>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(10)</w:t>
            </w:r>
          </w:p>
        </w:tc>
        <w:tc>
          <w:tcPr>
            <w:tcW w:w="812" w:type="pct"/>
            <w:tcBorders>
              <w:left w:val="nil"/>
              <w:bottom w:val="single" w:sz="4" w:space="0" w:color="auto"/>
              <w:right w:val="nil"/>
            </w:tcBorders>
            <w:noWrap/>
            <w:vAlign w:val="bottom"/>
          </w:tcPr>
          <w:p w:rsidR="003D687B" w:rsidRPr="00846190" w:rsidRDefault="00DF1432" w:rsidP="00865888">
            <w:pPr>
              <w:pStyle w:val="TableFiguresBracketsBold"/>
              <w:ind w:right="0"/>
              <w:rPr>
                <w:rFonts w:ascii="Arial" w:hAnsi="Arial" w:cs="Arial"/>
                <w:sz w:val="18"/>
                <w:szCs w:val="18"/>
              </w:rPr>
            </w:pPr>
            <w:r>
              <w:rPr>
                <w:rFonts w:ascii="Arial" w:hAnsi="Arial" w:cs="Arial"/>
                <w:sz w:val="18"/>
                <w:szCs w:val="18"/>
              </w:rPr>
              <w:t>(21)</w:t>
            </w:r>
          </w:p>
        </w:tc>
      </w:tr>
      <w:tr w:rsidR="003D687B" w:rsidRPr="002A7D7A" w:rsidTr="00994C01">
        <w:trPr>
          <w:trHeight w:val="245"/>
        </w:trPr>
        <w:tc>
          <w:tcPr>
            <w:tcW w:w="2478" w:type="pct"/>
            <w:tcBorders>
              <w:top w:val="single" w:sz="4" w:space="0" w:color="auto"/>
              <w:left w:val="nil"/>
              <w:bottom w:val="single" w:sz="12" w:space="0" w:color="auto"/>
              <w:right w:val="nil"/>
            </w:tcBorders>
            <w:vAlign w:val="bottom"/>
          </w:tcPr>
          <w:p w:rsidR="003D687B" w:rsidRPr="002A7D7A" w:rsidRDefault="003D687B" w:rsidP="004561B5">
            <w:pPr>
              <w:rPr>
                <w:rFonts w:ascii="Arial" w:hAnsi="Arial" w:cs="Arial"/>
                <w:sz w:val="18"/>
                <w:szCs w:val="18"/>
              </w:rPr>
            </w:pPr>
            <w:r w:rsidRPr="002A7D7A">
              <w:rPr>
                <w:rFonts w:ascii="Arial" w:hAnsi="Arial" w:cs="Arial"/>
                <w:b/>
                <w:bCs/>
                <w:sz w:val="18"/>
                <w:szCs w:val="18"/>
              </w:rPr>
              <w:t>Cash generated by operations</w:t>
            </w:r>
          </w:p>
        </w:tc>
        <w:tc>
          <w:tcPr>
            <w:tcW w:w="827" w:type="pct"/>
            <w:tcBorders>
              <w:top w:val="single" w:sz="4" w:space="0" w:color="auto"/>
              <w:left w:val="nil"/>
              <w:bottom w:val="single" w:sz="12" w:space="0" w:color="auto"/>
              <w:right w:val="nil"/>
            </w:tcBorders>
            <w:noWrap/>
            <w:vAlign w:val="bottom"/>
          </w:tcPr>
          <w:p w:rsidR="003D687B" w:rsidRPr="006C71AF" w:rsidRDefault="00060123">
            <w:pPr>
              <w:jc w:val="right"/>
              <w:rPr>
                <w:rFonts w:ascii="Arial" w:hAnsi="Arial" w:cs="Arial"/>
                <w:b/>
                <w:bCs/>
                <w:sz w:val="18"/>
                <w:szCs w:val="18"/>
              </w:rPr>
            </w:pPr>
            <w:r>
              <w:rPr>
                <w:rFonts w:ascii="Arial" w:hAnsi="Arial" w:cs="Arial"/>
                <w:b/>
                <w:bCs/>
                <w:sz w:val="18"/>
                <w:szCs w:val="18"/>
              </w:rPr>
              <w:t>512</w:t>
            </w:r>
          </w:p>
        </w:tc>
        <w:tc>
          <w:tcPr>
            <w:tcW w:w="883" w:type="pct"/>
            <w:tcBorders>
              <w:top w:val="single" w:sz="4" w:space="0" w:color="auto"/>
              <w:left w:val="nil"/>
              <w:bottom w:val="single" w:sz="12" w:space="0" w:color="auto"/>
              <w:right w:val="nil"/>
            </w:tcBorders>
            <w:noWrap/>
            <w:vAlign w:val="bottom"/>
          </w:tcPr>
          <w:p w:rsidR="003D687B" w:rsidRPr="003D687B" w:rsidRDefault="003D687B" w:rsidP="003D687B">
            <w:pPr>
              <w:jc w:val="right"/>
              <w:rPr>
                <w:rFonts w:ascii="Arial" w:hAnsi="Arial" w:cs="Arial"/>
                <w:bCs/>
                <w:sz w:val="18"/>
                <w:szCs w:val="18"/>
              </w:rPr>
            </w:pPr>
            <w:r w:rsidRPr="003D687B">
              <w:rPr>
                <w:rFonts w:ascii="Arial" w:hAnsi="Arial" w:cs="Arial"/>
                <w:bCs/>
                <w:sz w:val="18"/>
                <w:szCs w:val="18"/>
              </w:rPr>
              <w:t>600</w:t>
            </w:r>
          </w:p>
        </w:tc>
        <w:tc>
          <w:tcPr>
            <w:tcW w:w="812" w:type="pct"/>
            <w:tcBorders>
              <w:top w:val="single" w:sz="4" w:space="0" w:color="auto"/>
              <w:left w:val="nil"/>
              <w:bottom w:val="single" w:sz="12" w:space="0" w:color="auto"/>
              <w:right w:val="nil"/>
            </w:tcBorders>
            <w:noWrap/>
            <w:vAlign w:val="bottom"/>
          </w:tcPr>
          <w:p w:rsidR="003D687B" w:rsidRPr="00846190" w:rsidRDefault="00DF1432" w:rsidP="00865888">
            <w:pPr>
              <w:pStyle w:val="TableFiguresBold"/>
              <w:ind w:right="0"/>
              <w:rPr>
                <w:rFonts w:ascii="Arial" w:hAnsi="Arial" w:cs="Arial"/>
                <w:sz w:val="18"/>
                <w:szCs w:val="18"/>
              </w:rPr>
            </w:pPr>
            <w:r>
              <w:rPr>
                <w:rFonts w:ascii="Arial" w:hAnsi="Arial" w:cs="Arial"/>
                <w:sz w:val="18"/>
                <w:szCs w:val="18"/>
              </w:rPr>
              <w:t>976</w:t>
            </w:r>
          </w:p>
        </w:tc>
      </w:tr>
    </w:tbl>
    <w:p w:rsidR="00487182" w:rsidRDefault="00487182" w:rsidP="004561B5">
      <w:pPr>
        <w:rPr>
          <w:rFonts w:ascii="Arial" w:hAnsi="Arial" w:cs="Arial"/>
          <w:b/>
        </w:rPr>
      </w:pPr>
    </w:p>
    <w:p w:rsidR="00487182" w:rsidRPr="002A7D7A" w:rsidRDefault="00487182" w:rsidP="004561B5">
      <w:pPr>
        <w:rPr>
          <w:rFonts w:ascii="Arial" w:hAnsi="Arial" w:cs="Arial"/>
          <w:b/>
        </w:rPr>
      </w:pPr>
      <w:r>
        <w:rPr>
          <w:rFonts w:ascii="Arial" w:hAnsi="Arial" w:cs="Arial"/>
          <w:b/>
        </w:rPr>
        <w:t>15</w:t>
      </w:r>
      <w:r w:rsidRPr="002A7D7A">
        <w:rPr>
          <w:rFonts w:ascii="Arial" w:hAnsi="Arial" w:cs="Arial"/>
          <w:b/>
        </w:rPr>
        <w:t>.</w:t>
      </w:r>
      <w:r w:rsidRPr="002A7D7A">
        <w:rPr>
          <w:rFonts w:ascii="Arial" w:hAnsi="Arial" w:cs="Arial"/>
          <w:b/>
        </w:rPr>
        <w:tab/>
      </w:r>
      <w:r w:rsidRPr="00B56F7C">
        <w:rPr>
          <w:rFonts w:ascii="Arial" w:hAnsi="Arial" w:cs="Arial"/>
          <w:b/>
        </w:rPr>
        <w:t>Net cash</w:t>
      </w:r>
    </w:p>
    <w:p w:rsidR="00487182"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119"/>
        <w:gridCol w:w="1709"/>
        <w:gridCol w:w="1821"/>
        <w:gridCol w:w="1665"/>
      </w:tblGrid>
      <w:tr w:rsidR="00487182" w:rsidRPr="002A7D7A">
        <w:trPr>
          <w:trHeight w:val="240"/>
        </w:trPr>
        <w:tc>
          <w:tcPr>
            <w:tcW w:w="2481"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828" w:type="pct"/>
            <w:tcBorders>
              <w:top w:val="nil"/>
              <w:left w:val="nil"/>
              <w:right w:val="nil"/>
            </w:tcBorders>
            <w:vAlign w:val="bottom"/>
          </w:tcPr>
          <w:p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At  </w:t>
            </w:r>
          </w:p>
        </w:tc>
        <w:tc>
          <w:tcPr>
            <w:tcW w:w="883" w:type="pct"/>
            <w:tcBorders>
              <w:top w:val="nil"/>
              <w:left w:val="nil"/>
              <w:right w:val="nil"/>
            </w:tcBorders>
            <w:vAlign w:val="bottom"/>
          </w:tcPr>
          <w:p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7" w:type="pct"/>
            <w:tcBorders>
              <w:top w:val="nil"/>
              <w:left w:val="nil"/>
              <w:right w:val="nil"/>
            </w:tcBorders>
            <w:vAlign w:val="bottom"/>
          </w:tcPr>
          <w:p w:rsidR="00487182" w:rsidRPr="002A7D7A" w:rsidRDefault="00487182" w:rsidP="00865888">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487182" w:rsidRPr="002A7D7A">
        <w:trPr>
          <w:trHeight w:val="240"/>
        </w:trPr>
        <w:tc>
          <w:tcPr>
            <w:tcW w:w="2481"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8" w:type="pct"/>
            <w:tcBorders>
              <w:top w:val="nil"/>
              <w:left w:val="nil"/>
              <w:bottom w:val="single" w:sz="4" w:space="0" w:color="auto"/>
              <w:right w:val="nil"/>
            </w:tcBorders>
            <w:vAlign w:val="bottom"/>
          </w:tcPr>
          <w:p w:rsidR="00487182" w:rsidRPr="00CA4777" w:rsidDel="00D82F92" w:rsidRDefault="003D687B" w:rsidP="00417423">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 201</w:t>
            </w:r>
            <w:r>
              <w:rPr>
                <w:rFonts w:ascii="Arial" w:hAnsi="Arial" w:cs="Arial"/>
                <w:bCs/>
                <w:sz w:val="18"/>
                <w:szCs w:val="18"/>
              </w:rPr>
              <w:t>4</w:t>
            </w:r>
          </w:p>
        </w:tc>
        <w:tc>
          <w:tcPr>
            <w:tcW w:w="883" w:type="pct"/>
            <w:tcBorders>
              <w:top w:val="nil"/>
              <w:left w:val="nil"/>
              <w:bottom w:val="single" w:sz="4" w:space="0" w:color="auto"/>
              <w:right w:val="nil"/>
            </w:tcBorders>
            <w:vAlign w:val="bottom"/>
          </w:tcPr>
          <w:p w:rsidR="00487182" w:rsidRPr="00CA4777" w:rsidDel="00D82F92" w:rsidRDefault="003D687B" w:rsidP="003D687B">
            <w:pPr>
              <w:jc w:val="right"/>
              <w:rPr>
                <w:rFonts w:ascii="Arial" w:hAnsi="Arial" w:cs="Arial"/>
                <w:bCs/>
                <w:sz w:val="18"/>
                <w:szCs w:val="18"/>
              </w:rPr>
            </w:pPr>
            <w:r>
              <w:rPr>
                <w:rFonts w:ascii="Arial" w:hAnsi="Arial" w:cs="Arial"/>
                <w:bCs/>
                <w:sz w:val="18"/>
                <w:szCs w:val="18"/>
              </w:rPr>
              <w:t>3 August</w:t>
            </w:r>
            <w:r w:rsidR="00487182">
              <w:rPr>
                <w:rFonts w:ascii="Arial" w:hAnsi="Arial" w:cs="Arial"/>
                <w:bCs/>
                <w:sz w:val="18"/>
                <w:szCs w:val="18"/>
              </w:rPr>
              <w:t xml:space="preserve"> 201</w:t>
            </w:r>
            <w:r>
              <w:rPr>
                <w:rFonts w:ascii="Arial" w:hAnsi="Arial" w:cs="Arial"/>
                <w:bCs/>
                <w:sz w:val="18"/>
                <w:szCs w:val="18"/>
              </w:rPr>
              <w:t>3</w:t>
            </w:r>
          </w:p>
        </w:tc>
        <w:tc>
          <w:tcPr>
            <w:tcW w:w="807" w:type="pct"/>
            <w:tcBorders>
              <w:top w:val="nil"/>
              <w:left w:val="nil"/>
              <w:bottom w:val="single" w:sz="4" w:space="0" w:color="auto"/>
              <w:right w:val="nil"/>
            </w:tcBorders>
            <w:vAlign w:val="bottom"/>
          </w:tcPr>
          <w:p w:rsidR="00487182" w:rsidRPr="00D82F92" w:rsidRDefault="000D1076" w:rsidP="00865888">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tc>
      </w:tr>
      <w:tr w:rsidR="000D1076" w:rsidRPr="002A7D7A">
        <w:trPr>
          <w:trHeight w:val="240"/>
        </w:trPr>
        <w:tc>
          <w:tcPr>
            <w:tcW w:w="2481" w:type="pct"/>
            <w:tcBorders>
              <w:top w:val="single" w:sz="4" w:space="0" w:color="auto"/>
              <w:left w:val="nil"/>
              <w:bottom w:val="nil"/>
              <w:right w:val="nil"/>
            </w:tcBorders>
            <w:vAlign w:val="bottom"/>
          </w:tcPr>
          <w:p w:rsidR="000D1076" w:rsidRPr="002A7D7A" w:rsidRDefault="000D1076" w:rsidP="004561B5">
            <w:pPr>
              <w:rPr>
                <w:rFonts w:ascii="Arial" w:hAnsi="Arial" w:cs="Arial"/>
                <w:sz w:val="18"/>
                <w:szCs w:val="18"/>
              </w:rPr>
            </w:pPr>
            <w:r w:rsidRPr="002A7D7A">
              <w:rPr>
                <w:rFonts w:ascii="Arial" w:hAnsi="Arial" w:cs="Arial"/>
                <w:sz w:val="18"/>
                <w:szCs w:val="18"/>
              </w:rPr>
              <w:t>Cash and cash equivalents</w:t>
            </w:r>
          </w:p>
        </w:tc>
        <w:tc>
          <w:tcPr>
            <w:tcW w:w="828" w:type="pct"/>
            <w:tcBorders>
              <w:top w:val="single" w:sz="4" w:space="0" w:color="auto"/>
              <w:left w:val="nil"/>
              <w:bottom w:val="nil"/>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627</w:t>
            </w:r>
          </w:p>
        </w:tc>
        <w:tc>
          <w:tcPr>
            <w:tcW w:w="883" w:type="pct"/>
            <w:tcBorders>
              <w:top w:val="single" w:sz="4" w:space="0" w:color="auto"/>
              <w:left w:val="nil"/>
              <w:bottom w:val="nil"/>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559</w:t>
            </w:r>
          </w:p>
        </w:tc>
        <w:tc>
          <w:tcPr>
            <w:tcW w:w="807" w:type="pct"/>
            <w:tcBorders>
              <w:top w:val="single" w:sz="4" w:space="0" w:color="auto"/>
              <w:left w:val="nil"/>
              <w:bottom w:val="nil"/>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535</w:t>
            </w:r>
          </w:p>
        </w:tc>
      </w:tr>
      <w:tr w:rsidR="000D1076" w:rsidRPr="002A7D7A">
        <w:trPr>
          <w:trHeight w:val="240"/>
        </w:trPr>
        <w:tc>
          <w:tcPr>
            <w:tcW w:w="2481" w:type="pct"/>
            <w:tcBorders>
              <w:top w:val="nil"/>
              <w:left w:val="nil"/>
              <w:bottom w:val="single" w:sz="4" w:space="0" w:color="auto"/>
              <w:right w:val="nil"/>
            </w:tcBorders>
            <w:vAlign w:val="bottom"/>
          </w:tcPr>
          <w:p w:rsidR="000D1076" w:rsidRPr="002A7D7A" w:rsidRDefault="000D1076" w:rsidP="004561B5">
            <w:pPr>
              <w:rPr>
                <w:rFonts w:ascii="Arial" w:hAnsi="Arial" w:cs="Arial"/>
                <w:sz w:val="18"/>
                <w:szCs w:val="18"/>
              </w:rPr>
            </w:pPr>
            <w:r w:rsidRPr="002A7D7A">
              <w:rPr>
                <w:rFonts w:ascii="Arial" w:hAnsi="Arial" w:cs="Arial"/>
                <w:sz w:val="18"/>
                <w:szCs w:val="18"/>
              </w:rPr>
              <w:t>Bank overdrafts</w:t>
            </w:r>
          </w:p>
        </w:tc>
        <w:tc>
          <w:tcPr>
            <w:tcW w:w="828" w:type="pct"/>
            <w:tcBorders>
              <w:top w:val="nil"/>
              <w:left w:val="nil"/>
              <w:bottom w:val="single" w:sz="4" w:space="0" w:color="auto"/>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(15)</w:t>
            </w:r>
          </w:p>
        </w:tc>
        <w:tc>
          <w:tcPr>
            <w:tcW w:w="883" w:type="pct"/>
            <w:tcBorders>
              <w:top w:val="nil"/>
              <w:left w:val="nil"/>
              <w:bottom w:val="single" w:sz="4" w:space="0" w:color="auto"/>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(1)</w:t>
            </w:r>
          </w:p>
        </w:tc>
        <w:tc>
          <w:tcPr>
            <w:tcW w:w="807" w:type="pct"/>
            <w:tcBorders>
              <w:top w:val="nil"/>
              <w:left w:val="nil"/>
              <w:bottom w:val="single" w:sz="4" w:space="0" w:color="auto"/>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(1)</w:t>
            </w:r>
          </w:p>
        </w:tc>
      </w:tr>
      <w:tr w:rsidR="000D1076" w:rsidRPr="002A7D7A">
        <w:trPr>
          <w:trHeight w:val="240"/>
        </w:trPr>
        <w:tc>
          <w:tcPr>
            <w:tcW w:w="2481" w:type="pct"/>
            <w:tcBorders>
              <w:top w:val="single" w:sz="4" w:space="0" w:color="auto"/>
              <w:left w:val="nil"/>
              <w:bottom w:val="nil"/>
              <w:right w:val="nil"/>
            </w:tcBorders>
            <w:vAlign w:val="bottom"/>
          </w:tcPr>
          <w:p w:rsidR="000D1076" w:rsidRPr="00C46021" w:rsidRDefault="000D1076" w:rsidP="004561B5">
            <w:pPr>
              <w:rPr>
                <w:rFonts w:ascii="Arial" w:hAnsi="Arial" w:cs="Arial"/>
                <w:b/>
                <w:sz w:val="18"/>
                <w:szCs w:val="18"/>
              </w:rPr>
            </w:pPr>
            <w:r w:rsidRPr="00C46021">
              <w:rPr>
                <w:rFonts w:ascii="Arial" w:hAnsi="Arial" w:cs="Arial"/>
                <w:b/>
                <w:sz w:val="18"/>
                <w:szCs w:val="18"/>
              </w:rPr>
              <w:t>Cash and cash equivalents and bank overdrafts</w:t>
            </w:r>
          </w:p>
        </w:tc>
        <w:tc>
          <w:tcPr>
            <w:tcW w:w="828" w:type="pct"/>
            <w:tcBorders>
              <w:top w:val="single" w:sz="4" w:space="0" w:color="auto"/>
              <w:left w:val="nil"/>
              <w:bottom w:val="nil"/>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612</w:t>
            </w:r>
          </w:p>
        </w:tc>
        <w:tc>
          <w:tcPr>
            <w:tcW w:w="883" w:type="pct"/>
            <w:tcBorders>
              <w:top w:val="single" w:sz="4" w:space="0" w:color="auto"/>
              <w:left w:val="nil"/>
              <w:bottom w:val="nil"/>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558</w:t>
            </w:r>
          </w:p>
        </w:tc>
        <w:tc>
          <w:tcPr>
            <w:tcW w:w="807" w:type="pct"/>
            <w:tcBorders>
              <w:top w:val="single" w:sz="4" w:space="0" w:color="auto"/>
              <w:left w:val="nil"/>
              <w:bottom w:val="nil"/>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534</w:t>
            </w:r>
          </w:p>
        </w:tc>
      </w:tr>
      <w:tr w:rsidR="00223B9D" w:rsidRPr="002A7D7A">
        <w:trPr>
          <w:trHeight w:val="240"/>
        </w:trPr>
        <w:tc>
          <w:tcPr>
            <w:tcW w:w="2481" w:type="pct"/>
            <w:tcBorders>
              <w:top w:val="nil"/>
              <w:left w:val="nil"/>
              <w:bottom w:val="nil"/>
              <w:right w:val="nil"/>
            </w:tcBorders>
            <w:vAlign w:val="bottom"/>
          </w:tcPr>
          <w:p w:rsidR="00223B9D" w:rsidRPr="002A7D7A" w:rsidRDefault="009D248B" w:rsidP="004561B5">
            <w:pPr>
              <w:rPr>
                <w:rFonts w:ascii="Arial" w:hAnsi="Arial" w:cs="Arial"/>
                <w:sz w:val="18"/>
                <w:szCs w:val="18"/>
              </w:rPr>
            </w:pPr>
            <w:r>
              <w:rPr>
                <w:rFonts w:ascii="Arial" w:hAnsi="Arial" w:cs="Arial"/>
                <w:sz w:val="18"/>
                <w:szCs w:val="18"/>
              </w:rPr>
              <w:t>Short-term deposits</w:t>
            </w:r>
          </w:p>
        </w:tc>
        <w:tc>
          <w:tcPr>
            <w:tcW w:w="828" w:type="pct"/>
            <w:tcBorders>
              <w:top w:val="nil"/>
              <w:left w:val="nil"/>
              <w:bottom w:val="nil"/>
              <w:right w:val="nil"/>
            </w:tcBorders>
            <w:noWrap/>
            <w:vAlign w:val="bottom"/>
          </w:tcPr>
          <w:p w:rsidR="00223B9D" w:rsidRPr="00253531" w:rsidRDefault="00060123">
            <w:pPr>
              <w:jc w:val="right"/>
              <w:rPr>
                <w:rFonts w:ascii="Arial" w:hAnsi="Arial" w:cs="Arial"/>
                <w:b/>
                <w:bCs/>
                <w:sz w:val="18"/>
                <w:szCs w:val="18"/>
              </w:rPr>
            </w:pPr>
            <w:r>
              <w:rPr>
                <w:rFonts w:ascii="Arial" w:hAnsi="Arial" w:cs="Arial"/>
                <w:b/>
                <w:bCs/>
                <w:sz w:val="18"/>
                <w:szCs w:val="18"/>
              </w:rPr>
              <w:t>167</w:t>
            </w:r>
          </w:p>
        </w:tc>
        <w:tc>
          <w:tcPr>
            <w:tcW w:w="883" w:type="pct"/>
            <w:tcBorders>
              <w:top w:val="nil"/>
              <w:left w:val="nil"/>
              <w:bottom w:val="nil"/>
              <w:right w:val="nil"/>
            </w:tcBorders>
            <w:noWrap/>
            <w:vAlign w:val="bottom"/>
          </w:tcPr>
          <w:p w:rsidR="00223B9D" w:rsidRPr="000D1076" w:rsidRDefault="00223B9D" w:rsidP="00130E5C">
            <w:pPr>
              <w:jc w:val="right"/>
              <w:rPr>
                <w:rFonts w:ascii="Arial" w:hAnsi="Arial" w:cs="Arial"/>
                <w:bCs/>
                <w:sz w:val="18"/>
                <w:szCs w:val="18"/>
              </w:rPr>
            </w:pPr>
            <w:r>
              <w:rPr>
                <w:rFonts w:ascii="Arial" w:hAnsi="Arial" w:cs="Arial"/>
                <w:bCs/>
                <w:sz w:val="18"/>
                <w:szCs w:val="18"/>
              </w:rPr>
              <w:t>-</w:t>
            </w:r>
          </w:p>
        </w:tc>
        <w:tc>
          <w:tcPr>
            <w:tcW w:w="807" w:type="pct"/>
            <w:tcBorders>
              <w:top w:val="nil"/>
              <w:left w:val="nil"/>
              <w:bottom w:val="nil"/>
              <w:right w:val="nil"/>
            </w:tcBorders>
            <w:noWrap/>
            <w:vAlign w:val="bottom"/>
          </w:tcPr>
          <w:p w:rsidR="00223B9D" w:rsidRDefault="00223B9D" w:rsidP="00865888">
            <w:pPr>
              <w:pStyle w:val="TableFiguresBracketsBold"/>
              <w:ind w:right="0"/>
              <w:rPr>
                <w:rFonts w:ascii="Arial" w:hAnsi="Arial" w:cs="Arial"/>
                <w:sz w:val="18"/>
                <w:szCs w:val="18"/>
              </w:rPr>
            </w:pPr>
            <w:r>
              <w:rPr>
                <w:rFonts w:ascii="Arial" w:hAnsi="Arial" w:cs="Arial"/>
                <w:sz w:val="18"/>
                <w:szCs w:val="18"/>
              </w:rPr>
              <w:t>-</w:t>
            </w:r>
          </w:p>
        </w:tc>
      </w:tr>
      <w:tr w:rsidR="000D1076" w:rsidRPr="002A7D7A">
        <w:trPr>
          <w:trHeight w:val="240"/>
        </w:trPr>
        <w:tc>
          <w:tcPr>
            <w:tcW w:w="2481" w:type="pct"/>
            <w:tcBorders>
              <w:top w:val="nil"/>
              <w:left w:val="nil"/>
              <w:bottom w:val="nil"/>
              <w:right w:val="nil"/>
            </w:tcBorders>
            <w:vAlign w:val="bottom"/>
          </w:tcPr>
          <w:p w:rsidR="000D1076" w:rsidRPr="002A7D7A" w:rsidRDefault="000D1076" w:rsidP="004561B5">
            <w:pPr>
              <w:rPr>
                <w:rFonts w:ascii="Arial" w:hAnsi="Arial" w:cs="Arial"/>
                <w:sz w:val="18"/>
                <w:szCs w:val="18"/>
              </w:rPr>
            </w:pPr>
            <w:r w:rsidRPr="002A7D7A">
              <w:rPr>
                <w:rFonts w:ascii="Arial" w:hAnsi="Arial" w:cs="Arial"/>
                <w:sz w:val="18"/>
                <w:szCs w:val="18"/>
              </w:rPr>
              <w:t>Bank loans</w:t>
            </w:r>
          </w:p>
        </w:tc>
        <w:tc>
          <w:tcPr>
            <w:tcW w:w="828" w:type="pct"/>
            <w:tcBorders>
              <w:top w:val="nil"/>
              <w:left w:val="nil"/>
              <w:bottom w:val="nil"/>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(12)</w:t>
            </w:r>
          </w:p>
        </w:tc>
        <w:tc>
          <w:tcPr>
            <w:tcW w:w="883" w:type="pct"/>
            <w:tcBorders>
              <w:top w:val="nil"/>
              <w:left w:val="nil"/>
              <w:bottom w:val="nil"/>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(16)</w:t>
            </w:r>
          </w:p>
        </w:tc>
        <w:tc>
          <w:tcPr>
            <w:tcW w:w="807" w:type="pct"/>
            <w:tcBorders>
              <w:top w:val="nil"/>
              <w:left w:val="nil"/>
              <w:bottom w:val="nil"/>
              <w:right w:val="nil"/>
            </w:tcBorders>
            <w:noWrap/>
            <w:vAlign w:val="bottom"/>
          </w:tcPr>
          <w:p w:rsidR="000D1076" w:rsidRPr="005416ED" w:rsidRDefault="00DF1432" w:rsidP="00865888">
            <w:pPr>
              <w:pStyle w:val="TableFiguresBracketsBold"/>
              <w:ind w:right="0"/>
              <w:rPr>
                <w:rFonts w:ascii="Arial" w:hAnsi="Arial" w:cs="Arial"/>
                <w:sz w:val="18"/>
                <w:szCs w:val="18"/>
              </w:rPr>
            </w:pPr>
            <w:r>
              <w:rPr>
                <w:rFonts w:ascii="Arial" w:hAnsi="Arial" w:cs="Arial"/>
                <w:sz w:val="18"/>
                <w:szCs w:val="18"/>
              </w:rPr>
              <w:t>(14)</w:t>
            </w:r>
          </w:p>
        </w:tc>
      </w:tr>
      <w:tr w:rsidR="000D1076" w:rsidRPr="002A7D7A">
        <w:trPr>
          <w:trHeight w:val="240"/>
        </w:trPr>
        <w:tc>
          <w:tcPr>
            <w:tcW w:w="2481" w:type="pct"/>
            <w:tcBorders>
              <w:top w:val="nil"/>
              <w:left w:val="nil"/>
              <w:bottom w:val="nil"/>
              <w:right w:val="nil"/>
            </w:tcBorders>
            <w:vAlign w:val="bottom"/>
          </w:tcPr>
          <w:p w:rsidR="000D1076" w:rsidRPr="002A7D7A" w:rsidRDefault="000D1076" w:rsidP="004561B5">
            <w:pPr>
              <w:rPr>
                <w:rFonts w:ascii="Arial" w:hAnsi="Arial" w:cs="Arial"/>
                <w:sz w:val="18"/>
                <w:szCs w:val="18"/>
              </w:rPr>
            </w:pPr>
            <w:r w:rsidRPr="002A7D7A">
              <w:rPr>
                <w:rFonts w:ascii="Arial" w:hAnsi="Arial" w:cs="Arial"/>
                <w:sz w:val="18"/>
                <w:szCs w:val="18"/>
              </w:rPr>
              <w:t xml:space="preserve">Medium </w:t>
            </w:r>
            <w:r>
              <w:rPr>
                <w:rFonts w:ascii="Arial" w:hAnsi="Arial" w:cs="Arial"/>
                <w:sz w:val="18"/>
                <w:szCs w:val="18"/>
              </w:rPr>
              <w:t>T</w:t>
            </w:r>
            <w:r w:rsidRPr="002A7D7A">
              <w:rPr>
                <w:rFonts w:ascii="Arial" w:hAnsi="Arial" w:cs="Arial"/>
                <w:sz w:val="18"/>
                <w:szCs w:val="18"/>
              </w:rPr>
              <w:t xml:space="preserve">erm </w:t>
            </w:r>
            <w:r>
              <w:rPr>
                <w:rFonts w:ascii="Arial" w:hAnsi="Arial" w:cs="Arial"/>
                <w:sz w:val="18"/>
                <w:szCs w:val="18"/>
              </w:rPr>
              <w:t>N</w:t>
            </w:r>
            <w:r w:rsidRPr="002A7D7A">
              <w:rPr>
                <w:rFonts w:ascii="Arial" w:hAnsi="Arial" w:cs="Arial"/>
                <w:sz w:val="18"/>
                <w:szCs w:val="18"/>
              </w:rPr>
              <w:t>otes</w:t>
            </w:r>
            <w:r>
              <w:rPr>
                <w:rFonts w:ascii="Arial" w:hAnsi="Arial" w:cs="Arial"/>
                <w:sz w:val="18"/>
                <w:szCs w:val="18"/>
              </w:rPr>
              <w:t xml:space="preserve"> and other fixed term debt</w:t>
            </w:r>
          </w:p>
        </w:tc>
        <w:tc>
          <w:tcPr>
            <w:tcW w:w="828" w:type="pct"/>
            <w:tcBorders>
              <w:top w:val="nil"/>
              <w:left w:val="nil"/>
              <w:bottom w:val="nil"/>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(238)</w:t>
            </w:r>
          </w:p>
        </w:tc>
        <w:tc>
          <w:tcPr>
            <w:tcW w:w="883" w:type="pct"/>
            <w:tcBorders>
              <w:top w:val="nil"/>
              <w:left w:val="nil"/>
              <w:bottom w:val="nil"/>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(264)</w:t>
            </w:r>
          </w:p>
        </w:tc>
        <w:tc>
          <w:tcPr>
            <w:tcW w:w="807" w:type="pct"/>
            <w:tcBorders>
              <w:top w:val="nil"/>
              <w:left w:val="nil"/>
              <w:bottom w:val="nil"/>
              <w:right w:val="nil"/>
            </w:tcBorders>
            <w:noWrap/>
            <w:vAlign w:val="bottom"/>
          </w:tcPr>
          <w:p w:rsidR="000D1076" w:rsidRPr="005416ED" w:rsidRDefault="00DF1432" w:rsidP="00865888">
            <w:pPr>
              <w:pStyle w:val="TableFiguresBracketsBold"/>
              <w:ind w:right="0"/>
              <w:rPr>
                <w:rFonts w:ascii="Arial" w:hAnsi="Arial" w:cs="Arial"/>
                <w:sz w:val="18"/>
                <w:szCs w:val="18"/>
              </w:rPr>
            </w:pPr>
            <w:r>
              <w:rPr>
                <w:rFonts w:ascii="Arial" w:hAnsi="Arial" w:cs="Arial"/>
                <w:sz w:val="18"/>
                <w:szCs w:val="18"/>
              </w:rPr>
              <w:t>(247)</w:t>
            </w:r>
          </w:p>
        </w:tc>
      </w:tr>
      <w:tr w:rsidR="000D1076" w:rsidRPr="002A7D7A">
        <w:trPr>
          <w:trHeight w:val="240"/>
        </w:trPr>
        <w:tc>
          <w:tcPr>
            <w:tcW w:w="2481" w:type="pct"/>
            <w:tcBorders>
              <w:top w:val="nil"/>
              <w:left w:val="nil"/>
              <w:bottom w:val="nil"/>
              <w:right w:val="nil"/>
            </w:tcBorders>
            <w:vAlign w:val="bottom"/>
          </w:tcPr>
          <w:p w:rsidR="000D1076" w:rsidRPr="002A7D7A" w:rsidRDefault="000D1076" w:rsidP="004561B5">
            <w:pPr>
              <w:rPr>
                <w:rFonts w:ascii="Arial" w:hAnsi="Arial" w:cs="Arial"/>
                <w:sz w:val="18"/>
                <w:szCs w:val="18"/>
              </w:rPr>
            </w:pPr>
            <w:r>
              <w:rPr>
                <w:rFonts w:ascii="Arial" w:hAnsi="Arial" w:cs="Arial"/>
                <w:sz w:val="18"/>
                <w:szCs w:val="18"/>
              </w:rPr>
              <w:t>Financing derivatives</w:t>
            </w:r>
            <w:r w:rsidRPr="002A7D7A">
              <w:rPr>
                <w:rFonts w:ascii="Arial" w:hAnsi="Arial" w:cs="Arial"/>
                <w:sz w:val="18"/>
                <w:szCs w:val="18"/>
              </w:rPr>
              <w:t xml:space="preserve"> </w:t>
            </w:r>
          </w:p>
        </w:tc>
        <w:tc>
          <w:tcPr>
            <w:tcW w:w="828" w:type="pct"/>
            <w:tcBorders>
              <w:top w:val="nil"/>
              <w:left w:val="nil"/>
              <w:bottom w:val="nil"/>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23</w:t>
            </w:r>
          </w:p>
        </w:tc>
        <w:tc>
          <w:tcPr>
            <w:tcW w:w="883" w:type="pct"/>
            <w:tcBorders>
              <w:top w:val="nil"/>
              <w:left w:val="nil"/>
              <w:bottom w:val="nil"/>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44</w:t>
            </w:r>
          </w:p>
        </w:tc>
        <w:tc>
          <w:tcPr>
            <w:tcW w:w="807" w:type="pct"/>
            <w:tcBorders>
              <w:top w:val="nil"/>
              <w:left w:val="nil"/>
              <w:bottom w:val="nil"/>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27</w:t>
            </w:r>
          </w:p>
        </w:tc>
      </w:tr>
      <w:tr w:rsidR="000D1076" w:rsidRPr="002A7D7A">
        <w:trPr>
          <w:trHeight w:val="240"/>
        </w:trPr>
        <w:tc>
          <w:tcPr>
            <w:tcW w:w="2481" w:type="pct"/>
            <w:tcBorders>
              <w:top w:val="nil"/>
              <w:left w:val="nil"/>
              <w:bottom w:val="single" w:sz="4" w:space="0" w:color="auto"/>
              <w:right w:val="nil"/>
            </w:tcBorders>
            <w:vAlign w:val="bottom"/>
          </w:tcPr>
          <w:p w:rsidR="000D1076" w:rsidRPr="002A7D7A" w:rsidRDefault="000D1076" w:rsidP="004561B5">
            <w:pPr>
              <w:rPr>
                <w:rFonts w:ascii="Arial" w:hAnsi="Arial" w:cs="Arial"/>
                <w:sz w:val="18"/>
                <w:szCs w:val="18"/>
              </w:rPr>
            </w:pPr>
            <w:r w:rsidRPr="002A7D7A">
              <w:rPr>
                <w:rFonts w:ascii="Arial" w:hAnsi="Arial" w:cs="Arial"/>
                <w:sz w:val="18"/>
                <w:szCs w:val="18"/>
              </w:rPr>
              <w:t>Finance leases</w:t>
            </w:r>
          </w:p>
        </w:tc>
        <w:tc>
          <w:tcPr>
            <w:tcW w:w="828" w:type="pct"/>
            <w:tcBorders>
              <w:top w:val="nil"/>
              <w:left w:val="nil"/>
              <w:bottom w:val="single" w:sz="4" w:space="0" w:color="auto"/>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(56)</w:t>
            </w:r>
          </w:p>
        </w:tc>
        <w:tc>
          <w:tcPr>
            <w:tcW w:w="883" w:type="pct"/>
            <w:tcBorders>
              <w:top w:val="nil"/>
              <w:left w:val="nil"/>
              <w:bottom w:val="single" w:sz="4" w:space="0" w:color="auto"/>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(63)</w:t>
            </w:r>
          </w:p>
        </w:tc>
        <w:tc>
          <w:tcPr>
            <w:tcW w:w="807" w:type="pct"/>
            <w:tcBorders>
              <w:top w:val="nil"/>
              <w:left w:val="nil"/>
              <w:bottom w:val="single" w:sz="4" w:space="0" w:color="auto"/>
              <w:right w:val="nil"/>
            </w:tcBorders>
            <w:noWrap/>
            <w:vAlign w:val="bottom"/>
          </w:tcPr>
          <w:p w:rsidR="000D1076" w:rsidRPr="005416ED" w:rsidRDefault="00DF1432" w:rsidP="00865888">
            <w:pPr>
              <w:pStyle w:val="TableFiguresBracketsBold"/>
              <w:ind w:right="0"/>
              <w:rPr>
                <w:rFonts w:ascii="Arial" w:hAnsi="Arial" w:cs="Arial"/>
                <w:sz w:val="18"/>
                <w:szCs w:val="18"/>
              </w:rPr>
            </w:pPr>
            <w:r>
              <w:rPr>
                <w:rFonts w:ascii="Arial" w:hAnsi="Arial" w:cs="Arial"/>
                <w:sz w:val="18"/>
                <w:szCs w:val="18"/>
              </w:rPr>
              <w:t>(62)</w:t>
            </w:r>
          </w:p>
        </w:tc>
      </w:tr>
      <w:tr w:rsidR="000D1076" w:rsidRPr="002A7D7A">
        <w:trPr>
          <w:trHeight w:val="255"/>
        </w:trPr>
        <w:tc>
          <w:tcPr>
            <w:tcW w:w="2481" w:type="pct"/>
            <w:tcBorders>
              <w:top w:val="single" w:sz="4" w:space="0" w:color="auto"/>
              <w:left w:val="nil"/>
              <w:bottom w:val="single" w:sz="12" w:space="0" w:color="auto"/>
              <w:right w:val="nil"/>
            </w:tcBorders>
            <w:vAlign w:val="bottom"/>
          </w:tcPr>
          <w:p w:rsidR="000D1076" w:rsidRPr="002A7D7A" w:rsidRDefault="000D1076" w:rsidP="006E2052">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w:t>
            </w:r>
          </w:p>
        </w:tc>
        <w:tc>
          <w:tcPr>
            <w:tcW w:w="828" w:type="pct"/>
            <w:tcBorders>
              <w:top w:val="single" w:sz="4" w:space="0" w:color="auto"/>
              <w:left w:val="nil"/>
              <w:bottom w:val="single" w:sz="12" w:space="0" w:color="auto"/>
              <w:right w:val="nil"/>
            </w:tcBorders>
            <w:noWrap/>
            <w:vAlign w:val="bottom"/>
          </w:tcPr>
          <w:p w:rsidR="000D1076" w:rsidRPr="00253531" w:rsidRDefault="00060123">
            <w:pPr>
              <w:jc w:val="right"/>
              <w:rPr>
                <w:rFonts w:ascii="Arial" w:hAnsi="Arial" w:cs="Arial"/>
                <w:b/>
                <w:bCs/>
                <w:sz w:val="18"/>
                <w:szCs w:val="18"/>
              </w:rPr>
            </w:pPr>
            <w:r>
              <w:rPr>
                <w:rFonts w:ascii="Arial" w:hAnsi="Arial" w:cs="Arial"/>
                <w:b/>
                <w:bCs/>
                <w:sz w:val="18"/>
                <w:szCs w:val="18"/>
              </w:rPr>
              <w:t>496</w:t>
            </w:r>
          </w:p>
        </w:tc>
        <w:tc>
          <w:tcPr>
            <w:tcW w:w="883" w:type="pct"/>
            <w:tcBorders>
              <w:top w:val="single" w:sz="4" w:space="0" w:color="auto"/>
              <w:left w:val="nil"/>
              <w:bottom w:val="single" w:sz="12" w:space="0" w:color="auto"/>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259</w:t>
            </w:r>
          </w:p>
        </w:tc>
        <w:tc>
          <w:tcPr>
            <w:tcW w:w="807" w:type="pct"/>
            <w:tcBorders>
              <w:top w:val="single" w:sz="4" w:space="0" w:color="auto"/>
              <w:left w:val="nil"/>
              <w:bottom w:val="single" w:sz="12" w:space="0" w:color="auto"/>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238</w:t>
            </w:r>
          </w:p>
        </w:tc>
      </w:tr>
    </w:tbl>
    <w:p w:rsidR="00487182" w:rsidRDefault="00487182" w:rsidP="009630B6">
      <w:pPr>
        <w:rPr>
          <w:rFonts w:ascii="Arial" w:hAnsi="Arial" w:cs="Arial"/>
          <w:sz w:val="18"/>
          <w:szCs w:val="18"/>
        </w:rPr>
      </w:pPr>
    </w:p>
    <w:p w:rsidR="00DF7839" w:rsidRPr="004B3367" w:rsidRDefault="009D248B" w:rsidP="00DF7839">
      <w:pPr>
        <w:rPr>
          <w:rFonts w:ascii="Arial" w:hAnsi="Arial" w:cs="Arial"/>
          <w:sz w:val="18"/>
          <w:szCs w:val="18"/>
        </w:rPr>
      </w:pPr>
      <w:r>
        <w:rPr>
          <w:rFonts w:ascii="Arial" w:hAnsi="Arial" w:cs="Arial"/>
          <w:sz w:val="18"/>
          <w:szCs w:val="18"/>
        </w:rPr>
        <w:t>Short-term deposits</w:t>
      </w:r>
      <w:r w:rsidR="00DF7839">
        <w:rPr>
          <w:rFonts w:ascii="Arial" w:hAnsi="Arial" w:cs="Arial"/>
          <w:sz w:val="18"/>
          <w:szCs w:val="18"/>
        </w:rPr>
        <w:t xml:space="preserve"> comprise bank deposits with original maturities of between three and 12 months.</w:t>
      </w:r>
    </w:p>
    <w:p w:rsidR="00DF7839" w:rsidRPr="002A7D7A" w:rsidRDefault="00DF7839" w:rsidP="009630B6">
      <w:pPr>
        <w:rPr>
          <w:rFonts w:ascii="Arial" w:hAnsi="Arial" w:cs="Arial"/>
          <w:sz w:val="18"/>
          <w:szCs w:val="18"/>
        </w:rPr>
      </w:pPr>
    </w:p>
    <w:tbl>
      <w:tblPr>
        <w:tblW w:w="5000" w:type="pct"/>
        <w:tblLayout w:type="fixed"/>
        <w:tblLook w:val="0000" w:firstRow="0" w:lastRow="0" w:firstColumn="0" w:lastColumn="0" w:noHBand="0" w:noVBand="0"/>
      </w:tblPr>
      <w:tblGrid>
        <w:gridCol w:w="5099"/>
        <w:gridCol w:w="1727"/>
        <w:gridCol w:w="1821"/>
        <w:gridCol w:w="1667"/>
      </w:tblGrid>
      <w:tr w:rsidR="00487182" w:rsidRPr="002A7D7A">
        <w:trPr>
          <w:trHeight w:val="240"/>
        </w:trPr>
        <w:tc>
          <w:tcPr>
            <w:tcW w:w="2472"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837" w:type="pct"/>
            <w:tcBorders>
              <w:top w:val="nil"/>
              <w:left w:val="nil"/>
              <w:right w:val="nil"/>
            </w:tcBorders>
            <w:vAlign w:val="bottom"/>
          </w:tcPr>
          <w:p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Half year ended  </w:t>
            </w:r>
          </w:p>
        </w:tc>
        <w:tc>
          <w:tcPr>
            <w:tcW w:w="883" w:type="pct"/>
            <w:tcBorders>
              <w:top w:val="nil"/>
              <w:left w:val="nil"/>
              <w:right w:val="nil"/>
            </w:tcBorders>
            <w:vAlign w:val="bottom"/>
          </w:tcPr>
          <w:p w:rsidR="00487182" w:rsidRPr="00CA4777" w:rsidRDefault="00487182" w:rsidP="004561B5">
            <w:pPr>
              <w:jc w:val="right"/>
              <w:rPr>
                <w:rFonts w:ascii="Arial" w:hAnsi="Arial" w:cs="Arial"/>
                <w:sz w:val="18"/>
                <w:szCs w:val="18"/>
              </w:rPr>
            </w:pPr>
            <w:r w:rsidRPr="00CA4777">
              <w:rPr>
                <w:rFonts w:ascii="Arial" w:hAnsi="Arial" w:cs="Arial"/>
                <w:sz w:val="18"/>
                <w:szCs w:val="18"/>
              </w:rPr>
              <w:t xml:space="preserve">Half year ended  </w:t>
            </w:r>
          </w:p>
        </w:tc>
        <w:tc>
          <w:tcPr>
            <w:tcW w:w="808" w:type="pct"/>
            <w:tcBorders>
              <w:top w:val="nil"/>
              <w:left w:val="nil"/>
              <w:right w:val="nil"/>
            </w:tcBorders>
            <w:vAlign w:val="bottom"/>
          </w:tcPr>
          <w:p w:rsidR="00487182" w:rsidRPr="002A7D7A" w:rsidRDefault="00487182" w:rsidP="00865888">
            <w:pPr>
              <w:jc w:val="right"/>
              <w:rPr>
                <w:rFonts w:ascii="Arial" w:hAnsi="Arial" w:cs="Arial"/>
                <w:sz w:val="18"/>
                <w:szCs w:val="18"/>
              </w:rPr>
            </w:pPr>
            <w:r w:rsidRPr="002A7D7A">
              <w:rPr>
                <w:rFonts w:ascii="Arial" w:hAnsi="Arial" w:cs="Arial"/>
                <w:sz w:val="18"/>
                <w:szCs w:val="18"/>
              </w:rPr>
              <w:t xml:space="preserve">Year ended  </w:t>
            </w:r>
          </w:p>
        </w:tc>
      </w:tr>
      <w:tr w:rsidR="00487182" w:rsidRPr="002A7D7A">
        <w:trPr>
          <w:trHeight w:val="240"/>
        </w:trPr>
        <w:tc>
          <w:tcPr>
            <w:tcW w:w="2472"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37" w:type="pct"/>
            <w:tcBorders>
              <w:top w:val="nil"/>
              <w:left w:val="nil"/>
              <w:bottom w:val="single" w:sz="4" w:space="0" w:color="auto"/>
              <w:right w:val="nil"/>
            </w:tcBorders>
            <w:vAlign w:val="bottom"/>
          </w:tcPr>
          <w:p w:rsidR="00487182" w:rsidRPr="00CA4777" w:rsidDel="00D82F92" w:rsidRDefault="000D1076" w:rsidP="00417423">
            <w:pPr>
              <w:jc w:val="right"/>
              <w:rPr>
                <w:rFonts w:ascii="Arial" w:hAnsi="Arial" w:cs="Arial"/>
                <w:bCs/>
                <w:sz w:val="18"/>
                <w:szCs w:val="18"/>
              </w:rPr>
            </w:pPr>
            <w:r>
              <w:rPr>
                <w:rFonts w:ascii="Arial" w:hAnsi="Arial" w:cs="Arial"/>
                <w:bCs/>
                <w:sz w:val="18"/>
                <w:szCs w:val="18"/>
              </w:rPr>
              <w:t>2</w:t>
            </w:r>
            <w:r w:rsidR="00487182">
              <w:rPr>
                <w:rFonts w:ascii="Arial" w:hAnsi="Arial" w:cs="Arial"/>
                <w:bCs/>
                <w:sz w:val="18"/>
                <w:szCs w:val="18"/>
              </w:rPr>
              <w:t xml:space="preserve"> August 201</w:t>
            </w:r>
            <w:r>
              <w:rPr>
                <w:rFonts w:ascii="Arial" w:hAnsi="Arial" w:cs="Arial"/>
                <w:bCs/>
                <w:sz w:val="18"/>
                <w:szCs w:val="18"/>
              </w:rPr>
              <w:t>4</w:t>
            </w:r>
          </w:p>
        </w:tc>
        <w:tc>
          <w:tcPr>
            <w:tcW w:w="883" w:type="pct"/>
            <w:tcBorders>
              <w:top w:val="nil"/>
              <w:left w:val="nil"/>
              <w:bottom w:val="single" w:sz="4" w:space="0" w:color="auto"/>
              <w:right w:val="nil"/>
            </w:tcBorders>
            <w:vAlign w:val="bottom"/>
          </w:tcPr>
          <w:p w:rsidR="00487182" w:rsidRPr="00CA4777" w:rsidDel="00D82F92" w:rsidRDefault="000D1076" w:rsidP="00417423">
            <w:pPr>
              <w:jc w:val="right"/>
              <w:rPr>
                <w:rFonts w:ascii="Arial" w:hAnsi="Arial" w:cs="Arial"/>
                <w:bCs/>
                <w:sz w:val="18"/>
                <w:szCs w:val="18"/>
              </w:rPr>
            </w:pPr>
            <w:r>
              <w:rPr>
                <w:rFonts w:ascii="Arial" w:hAnsi="Arial" w:cs="Arial"/>
                <w:bCs/>
                <w:sz w:val="18"/>
                <w:szCs w:val="18"/>
              </w:rPr>
              <w:t>3 August</w:t>
            </w:r>
            <w:r w:rsidR="00487182">
              <w:rPr>
                <w:rFonts w:ascii="Arial" w:hAnsi="Arial" w:cs="Arial"/>
                <w:bCs/>
                <w:sz w:val="18"/>
                <w:szCs w:val="18"/>
              </w:rPr>
              <w:t xml:space="preserve"> 201</w:t>
            </w:r>
            <w:r>
              <w:rPr>
                <w:rFonts w:ascii="Arial" w:hAnsi="Arial" w:cs="Arial"/>
                <w:bCs/>
                <w:sz w:val="18"/>
                <w:szCs w:val="18"/>
              </w:rPr>
              <w:t>3</w:t>
            </w:r>
          </w:p>
        </w:tc>
        <w:tc>
          <w:tcPr>
            <w:tcW w:w="808" w:type="pct"/>
            <w:tcBorders>
              <w:top w:val="nil"/>
              <w:left w:val="nil"/>
              <w:bottom w:val="single" w:sz="4" w:space="0" w:color="auto"/>
              <w:right w:val="nil"/>
            </w:tcBorders>
            <w:vAlign w:val="bottom"/>
          </w:tcPr>
          <w:p w:rsidR="00487182" w:rsidRPr="00D82F92" w:rsidRDefault="000D1076" w:rsidP="00865888">
            <w:pPr>
              <w:jc w:val="right"/>
              <w:rPr>
                <w:rFonts w:ascii="Arial" w:hAnsi="Arial" w:cs="Arial"/>
                <w:sz w:val="18"/>
                <w:szCs w:val="18"/>
              </w:rPr>
            </w:pPr>
            <w:r>
              <w:rPr>
                <w:rFonts w:ascii="Arial" w:hAnsi="Arial" w:cs="Arial"/>
                <w:sz w:val="18"/>
                <w:szCs w:val="18"/>
              </w:rPr>
              <w:t>1</w:t>
            </w:r>
            <w:r w:rsidR="00487182">
              <w:rPr>
                <w:rFonts w:ascii="Arial" w:hAnsi="Arial" w:cs="Arial"/>
                <w:sz w:val="18"/>
                <w:szCs w:val="18"/>
              </w:rPr>
              <w:t xml:space="preserve"> February 201</w:t>
            </w:r>
            <w:r>
              <w:rPr>
                <w:rFonts w:ascii="Arial" w:hAnsi="Arial" w:cs="Arial"/>
                <w:sz w:val="18"/>
                <w:szCs w:val="18"/>
              </w:rPr>
              <w:t>4</w:t>
            </w:r>
          </w:p>
        </w:tc>
      </w:tr>
      <w:tr w:rsidR="000D1076" w:rsidRPr="002A7D7A">
        <w:trPr>
          <w:trHeight w:val="240"/>
        </w:trPr>
        <w:tc>
          <w:tcPr>
            <w:tcW w:w="2472" w:type="pct"/>
            <w:tcBorders>
              <w:top w:val="single" w:sz="4" w:space="0" w:color="auto"/>
              <w:left w:val="nil"/>
              <w:bottom w:val="single" w:sz="2" w:space="0" w:color="auto"/>
              <w:right w:val="nil"/>
            </w:tcBorders>
            <w:vAlign w:val="bottom"/>
          </w:tcPr>
          <w:p w:rsidR="000D1076" w:rsidRPr="002A7D7A" w:rsidRDefault="000D1076" w:rsidP="004561B5">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837" w:type="pct"/>
            <w:tcBorders>
              <w:top w:val="single" w:sz="4" w:space="0" w:color="auto"/>
              <w:left w:val="nil"/>
              <w:bottom w:val="single" w:sz="2" w:space="0" w:color="auto"/>
              <w:right w:val="nil"/>
            </w:tcBorders>
            <w:noWrap/>
            <w:vAlign w:val="bottom"/>
          </w:tcPr>
          <w:p w:rsidR="000D1076" w:rsidRPr="002A7D7A" w:rsidRDefault="00BA7356" w:rsidP="004561B5">
            <w:pPr>
              <w:jc w:val="right"/>
              <w:rPr>
                <w:rFonts w:ascii="Arial" w:hAnsi="Arial" w:cs="Arial"/>
                <w:b/>
                <w:bCs/>
                <w:sz w:val="18"/>
                <w:szCs w:val="18"/>
              </w:rPr>
            </w:pPr>
            <w:r>
              <w:rPr>
                <w:rFonts w:ascii="Arial" w:hAnsi="Arial" w:cs="Arial"/>
                <w:b/>
                <w:bCs/>
                <w:sz w:val="18"/>
                <w:szCs w:val="18"/>
              </w:rPr>
              <w:t>238</w:t>
            </w:r>
          </w:p>
        </w:tc>
        <w:tc>
          <w:tcPr>
            <w:tcW w:w="883" w:type="pct"/>
            <w:tcBorders>
              <w:top w:val="single" w:sz="4" w:space="0" w:color="auto"/>
              <w:left w:val="nil"/>
              <w:bottom w:val="single" w:sz="2" w:space="0" w:color="auto"/>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38</w:t>
            </w:r>
          </w:p>
        </w:tc>
        <w:tc>
          <w:tcPr>
            <w:tcW w:w="808" w:type="pct"/>
            <w:tcBorders>
              <w:top w:val="single" w:sz="4" w:space="0" w:color="auto"/>
              <w:left w:val="nil"/>
              <w:bottom w:val="single" w:sz="2" w:space="0" w:color="auto"/>
              <w:right w:val="nil"/>
            </w:tcBorders>
            <w:noWrap/>
            <w:vAlign w:val="bottom"/>
          </w:tcPr>
          <w:p w:rsidR="000D1076" w:rsidRPr="005416ED" w:rsidRDefault="00DF1432" w:rsidP="00865888">
            <w:pPr>
              <w:pStyle w:val="TableFiguresBracketsBold"/>
              <w:ind w:right="0"/>
              <w:rPr>
                <w:rFonts w:ascii="Arial" w:hAnsi="Arial" w:cs="Arial"/>
                <w:sz w:val="18"/>
                <w:szCs w:val="18"/>
              </w:rPr>
            </w:pPr>
            <w:r>
              <w:rPr>
                <w:rFonts w:ascii="Arial" w:hAnsi="Arial" w:cs="Arial"/>
                <w:sz w:val="18"/>
                <w:szCs w:val="18"/>
              </w:rPr>
              <w:t>38</w:t>
            </w:r>
          </w:p>
        </w:tc>
      </w:tr>
      <w:tr w:rsidR="000D1076" w:rsidRPr="002A7D7A" w:rsidTr="00E615CC">
        <w:trPr>
          <w:trHeight w:val="240"/>
        </w:trPr>
        <w:tc>
          <w:tcPr>
            <w:tcW w:w="2472" w:type="pct"/>
            <w:tcBorders>
              <w:top w:val="single" w:sz="2" w:space="0" w:color="auto"/>
              <w:left w:val="single" w:sz="2" w:space="0" w:color="auto"/>
              <w:right w:val="nil"/>
            </w:tcBorders>
            <w:vAlign w:val="bottom"/>
          </w:tcPr>
          <w:p w:rsidR="000D1076" w:rsidRDefault="000D1076" w:rsidP="004561B5">
            <w:pPr>
              <w:rPr>
                <w:rFonts w:ascii="Arial" w:hAnsi="Arial" w:cs="Arial"/>
                <w:sz w:val="18"/>
                <w:szCs w:val="18"/>
              </w:rPr>
            </w:pPr>
            <w:r w:rsidRPr="002A7D7A">
              <w:rPr>
                <w:rFonts w:ascii="Arial" w:hAnsi="Arial" w:cs="Arial"/>
                <w:sz w:val="18"/>
                <w:szCs w:val="18"/>
              </w:rPr>
              <w:t xml:space="preserve">Net </w:t>
            </w:r>
            <w:r>
              <w:rPr>
                <w:rFonts w:ascii="Arial" w:hAnsi="Arial" w:cs="Arial"/>
                <w:sz w:val="18"/>
                <w:szCs w:val="18"/>
              </w:rPr>
              <w:t xml:space="preserve">increase </w:t>
            </w:r>
            <w:r w:rsidRPr="002A7D7A">
              <w:rPr>
                <w:rFonts w:ascii="Arial" w:hAnsi="Arial" w:cs="Arial"/>
                <w:sz w:val="18"/>
                <w:szCs w:val="18"/>
              </w:rPr>
              <w:t>in cash and cash equivalents</w:t>
            </w:r>
            <w:r>
              <w:rPr>
                <w:rFonts w:ascii="Arial" w:hAnsi="Arial" w:cs="Arial"/>
                <w:sz w:val="18"/>
                <w:szCs w:val="18"/>
              </w:rPr>
              <w:t xml:space="preserve"> and </w:t>
            </w:r>
          </w:p>
          <w:p w:rsidR="000D1076" w:rsidRPr="002A7D7A" w:rsidRDefault="000D1076" w:rsidP="004561B5">
            <w:pPr>
              <w:rPr>
                <w:rFonts w:ascii="Arial" w:hAnsi="Arial" w:cs="Arial"/>
                <w:sz w:val="18"/>
                <w:szCs w:val="18"/>
              </w:rPr>
            </w:pPr>
            <w:r>
              <w:rPr>
                <w:rFonts w:ascii="Arial" w:hAnsi="Arial" w:cs="Arial"/>
                <w:sz w:val="18"/>
                <w:szCs w:val="18"/>
              </w:rPr>
              <w:t>bank overdrafts</w:t>
            </w:r>
          </w:p>
        </w:tc>
        <w:tc>
          <w:tcPr>
            <w:tcW w:w="837" w:type="pct"/>
            <w:tcBorders>
              <w:top w:val="single" w:sz="2" w:space="0" w:color="auto"/>
              <w:left w:val="nil"/>
              <w:right w:val="nil"/>
            </w:tcBorders>
            <w:noWrap/>
            <w:vAlign w:val="bottom"/>
          </w:tcPr>
          <w:p w:rsidR="000D1076" w:rsidRPr="002A7D7A" w:rsidRDefault="00060123" w:rsidP="004561B5">
            <w:pPr>
              <w:jc w:val="right"/>
              <w:rPr>
                <w:rFonts w:ascii="Arial" w:hAnsi="Arial" w:cs="Arial"/>
                <w:b/>
                <w:bCs/>
                <w:sz w:val="18"/>
                <w:szCs w:val="18"/>
              </w:rPr>
            </w:pPr>
            <w:r>
              <w:rPr>
                <w:rFonts w:ascii="Arial" w:hAnsi="Arial" w:cs="Arial"/>
                <w:b/>
                <w:bCs/>
                <w:sz w:val="18"/>
                <w:szCs w:val="18"/>
              </w:rPr>
              <w:t>109</w:t>
            </w:r>
          </w:p>
        </w:tc>
        <w:tc>
          <w:tcPr>
            <w:tcW w:w="883" w:type="pct"/>
            <w:tcBorders>
              <w:top w:val="single" w:sz="2" w:space="0" w:color="auto"/>
              <w:left w:val="nil"/>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137</w:t>
            </w:r>
          </w:p>
        </w:tc>
        <w:tc>
          <w:tcPr>
            <w:tcW w:w="808" w:type="pct"/>
            <w:tcBorders>
              <w:top w:val="single" w:sz="2" w:space="0" w:color="auto"/>
              <w:left w:val="nil"/>
              <w:right w:val="single" w:sz="2" w:space="0" w:color="auto"/>
            </w:tcBorders>
            <w:noWrap/>
            <w:vAlign w:val="bottom"/>
          </w:tcPr>
          <w:p w:rsidR="000D1076" w:rsidRPr="005416ED" w:rsidRDefault="00DF1432" w:rsidP="00865888">
            <w:pPr>
              <w:pStyle w:val="TableFiguresBracketsBold"/>
              <w:ind w:right="0"/>
              <w:rPr>
                <w:rFonts w:ascii="Arial" w:hAnsi="Arial" w:cs="Arial"/>
                <w:sz w:val="18"/>
                <w:szCs w:val="18"/>
              </w:rPr>
            </w:pPr>
            <w:r>
              <w:rPr>
                <w:rFonts w:ascii="Arial" w:hAnsi="Arial" w:cs="Arial"/>
                <w:sz w:val="18"/>
                <w:szCs w:val="18"/>
              </w:rPr>
              <w:t>153</w:t>
            </w:r>
          </w:p>
        </w:tc>
      </w:tr>
      <w:tr w:rsidR="00060123" w:rsidRPr="002A7D7A" w:rsidTr="00E615CC">
        <w:trPr>
          <w:trHeight w:val="240"/>
        </w:trPr>
        <w:tc>
          <w:tcPr>
            <w:tcW w:w="2472" w:type="pct"/>
            <w:tcBorders>
              <w:left w:val="single" w:sz="4" w:space="0" w:color="auto"/>
              <w:bottom w:val="nil"/>
              <w:right w:val="nil"/>
            </w:tcBorders>
            <w:vAlign w:val="bottom"/>
          </w:tcPr>
          <w:p w:rsidR="00060123" w:rsidRPr="002A7D7A" w:rsidRDefault="009D248B" w:rsidP="004561B5">
            <w:pPr>
              <w:rPr>
                <w:rFonts w:ascii="Arial" w:hAnsi="Arial" w:cs="Arial"/>
                <w:sz w:val="18"/>
                <w:szCs w:val="18"/>
              </w:rPr>
            </w:pPr>
            <w:r>
              <w:rPr>
                <w:rFonts w:ascii="Arial" w:hAnsi="Arial" w:cs="Arial"/>
                <w:sz w:val="18"/>
                <w:szCs w:val="18"/>
              </w:rPr>
              <w:t>Increase in short-term deposits</w:t>
            </w:r>
          </w:p>
        </w:tc>
        <w:tc>
          <w:tcPr>
            <w:tcW w:w="837" w:type="pct"/>
            <w:tcBorders>
              <w:left w:val="nil"/>
              <w:bottom w:val="nil"/>
              <w:right w:val="nil"/>
            </w:tcBorders>
            <w:noWrap/>
            <w:vAlign w:val="bottom"/>
          </w:tcPr>
          <w:p w:rsidR="00060123" w:rsidRPr="002A7D7A" w:rsidRDefault="00060123" w:rsidP="004561B5">
            <w:pPr>
              <w:jc w:val="right"/>
              <w:rPr>
                <w:rFonts w:ascii="Arial" w:hAnsi="Arial" w:cs="Arial"/>
                <w:b/>
                <w:bCs/>
                <w:sz w:val="18"/>
                <w:szCs w:val="18"/>
              </w:rPr>
            </w:pPr>
            <w:r>
              <w:rPr>
                <w:rFonts w:ascii="Arial" w:hAnsi="Arial" w:cs="Arial"/>
                <w:b/>
                <w:bCs/>
                <w:sz w:val="18"/>
                <w:szCs w:val="18"/>
              </w:rPr>
              <w:t>167</w:t>
            </w:r>
          </w:p>
        </w:tc>
        <w:tc>
          <w:tcPr>
            <w:tcW w:w="883" w:type="pct"/>
            <w:tcBorders>
              <w:left w:val="nil"/>
              <w:bottom w:val="nil"/>
              <w:right w:val="nil"/>
            </w:tcBorders>
            <w:noWrap/>
            <w:vAlign w:val="bottom"/>
          </w:tcPr>
          <w:p w:rsidR="00060123" w:rsidRPr="000D1076" w:rsidRDefault="00853BC2" w:rsidP="00130E5C">
            <w:pPr>
              <w:jc w:val="right"/>
              <w:rPr>
                <w:rFonts w:ascii="Arial" w:hAnsi="Arial" w:cs="Arial"/>
                <w:bCs/>
                <w:sz w:val="18"/>
                <w:szCs w:val="18"/>
              </w:rPr>
            </w:pPr>
            <w:r>
              <w:rPr>
                <w:rFonts w:ascii="Arial" w:hAnsi="Arial" w:cs="Arial"/>
                <w:bCs/>
                <w:sz w:val="18"/>
                <w:szCs w:val="18"/>
              </w:rPr>
              <w:t>-</w:t>
            </w:r>
          </w:p>
        </w:tc>
        <w:tc>
          <w:tcPr>
            <w:tcW w:w="808" w:type="pct"/>
            <w:tcBorders>
              <w:left w:val="nil"/>
              <w:bottom w:val="nil"/>
              <w:right w:val="single" w:sz="4" w:space="0" w:color="auto"/>
            </w:tcBorders>
            <w:noWrap/>
            <w:vAlign w:val="bottom"/>
          </w:tcPr>
          <w:p w:rsidR="00060123" w:rsidRDefault="00853BC2" w:rsidP="00865888">
            <w:pPr>
              <w:pStyle w:val="TableFiguresBracketsBold"/>
              <w:ind w:right="0"/>
              <w:rPr>
                <w:rFonts w:ascii="Arial" w:hAnsi="Arial" w:cs="Arial"/>
                <w:sz w:val="18"/>
                <w:szCs w:val="18"/>
              </w:rPr>
            </w:pPr>
            <w:r>
              <w:rPr>
                <w:rFonts w:ascii="Arial" w:hAnsi="Arial" w:cs="Arial"/>
                <w:sz w:val="18"/>
                <w:szCs w:val="18"/>
              </w:rPr>
              <w:t>-</w:t>
            </w:r>
          </w:p>
        </w:tc>
      </w:tr>
      <w:tr w:rsidR="000D1076" w:rsidRPr="002A7D7A">
        <w:trPr>
          <w:trHeight w:val="240"/>
        </w:trPr>
        <w:tc>
          <w:tcPr>
            <w:tcW w:w="2472" w:type="pct"/>
            <w:tcBorders>
              <w:top w:val="nil"/>
              <w:left w:val="single" w:sz="2" w:space="0" w:color="auto"/>
              <w:bottom w:val="nil"/>
              <w:right w:val="nil"/>
            </w:tcBorders>
            <w:vAlign w:val="bottom"/>
          </w:tcPr>
          <w:p w:rsidR="000D1076" w:rsidRDefault="000D1076" w:rsidP="004561B5">
            <w:pPr>
              <w:rPr>
                <w:rFonts w:ascii="Arial" w:hAnsi="Arial" w:cs="Arial"/>
                <w:sz w:val="18"/>
                <w:szCs w:val="18"/>
              </w:rPr>
            </w:pPr>
            <w:r>
              <w:rPr>
                <w:rFonts w:ascii="Arial" w:hAnsi="Arial" w:cs="Arial"/>
                <w:sz w:val="18"/>
                <w:szCs w:val="18"/>
              </w:rPr>
              <w:t xml:space="preserve">Repayment of </w:t>
            </w:r>
            <w:r w:rsidR="00060123">
              <w:rPr>
                <w:rFonts w:ascii="Arial" w:hAnsi="Arial" w:cs="Arial"/>
                <w:sz w:val="18"/>
                <w:szCs w:val="18"/>
              </w:rPr>
              <w:t xml:space="preserve">bank </w:t>
            </w:r>
            <w:r>
              <w:rPr>
                <w:rFonts w:ascii="Arial" w:hAnsi="Arial" w:cs="Arial"/>
                <w:sz w:val="18"/>
                <w:szCs w:val="18"/>
              </w:rPr>
              <w:t>loans</w:t>
            </w:r>
          </w:p>
        </w:tc>
        <w:tc>
          <w:tcPr>
            <w:tcW w:w="837" w:type="pct"/>
            <w:tcBorders>
              <w:top w:val="nil"/>
              <w:left w:val="nil"/>
              <w:bottom w:val="nil"/>
              <w:right w:val="nil"/>
            </w:tcBorders>
            <w:noWrap/>
            <w:vAlign w:val="bottom"/>
          </w:tcPr>
          <w:p w:rsidR="000D1076" w:rsidDel="00F150CC" w:rsidRDefault="00060123" w:rsidP="004561B5">
            <w:pPr>
              <w:jc w:val="right"/>
              <w:rPr>
                <w:rFonts w:ascii="Arial" w:hAnsi="Arial" w:cs="Arial"/>
                <w:b/>
                <w:sz w:val="18"/>
                <w:szCs w:val="18"/>
              </w:rPr>
            </w:pPr>
            <w:r>
              <w:rPr>
                <w:rFonts w:ascii="Arial" w:hAnsi="Arial" w:cs="Arial"/>
                <w:b/>
                <w:sz w:val="18"/>
                <w:szCs w:val="18"/>
              </w:rPr>
              <w:t>2</w:t>
            </w:r>
          </w:p>
        </w:tc>
        <w:tc>
          <w:tcPr>
            <w:tcW w:w="883" w:type="pct"/>
            <w:tcBorders>
              <w:top w:val="nil"/>
              <w:left w:val="nil"/>
              <w:bottom w:val="nil"/>
              <w:right w:val="nil"/>
            </w:tcBorders>
            <w:noWrap/>
            <w:vAlign w:val="bottom"/>
          </w:tcPr>
          <w:p w:rsidR="000D1076" w:rsidRPr="000D1076" w:rsidDel="00F150CC" w:rsidRDefault="000D1076" w:rsidP="00130E5C">
            <w:pPr>
              <w:jc w:val="right"/>
              <w:rPr>
                <w:rFonts w:ascii="Arial" w:hAnsi="Arial" w:cs="Arial"/>
                <w:sz w:val="18"/>
                <w:szCs w:val="18"/>
              </w:rPr>
            </w:pPr>
            <w:r w:rsidRPr="000D1076">
              <w:rPr>
                <w:rFonts w:ascii="Arial" w:hAnsi="Arial" w:cs="Arial"/>
                <w:sz w:val="18"/>
                <w:szCs w:val="18"/>
              </w:rPr>
              <w:t>89</w:t>
            </w:r>
          </w:p>
        </w:tc>
        <w:tc>
          <w:tcPr>
            <w:tcW w:w="808" w:type="pct"/>
            <w:tcBorders>
              <w:top w:val="nil"/>
              <w:left w:val="nil"/>
              <w:bottom w:val="nil"/>
              <w:right w:val="single" w:sz="2" w:space="0" w:color="auto"/>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89</w:t>
            </w:r>
          </w:p>
        </w:tc>
      </w:tr>
      <w:tr w:rsidR="000D1076" w:rsidRPr="002A7D7A" w:rsidTr="00695D78">
        <w:trPr>
          <w:trHeight w:val="240"/>
        </w:trPr>
        <w:tc>
          <w:tcPr>
            <w:tcW w:w="2472" w:type="pct"/>
            <w:tcBorders>
              <w:top w:val="nil"/>
              <w:left w:val="single" w:sz="2" w:space="0" w:color="auto"/>
              <w:right w:val="nil"/>
            </w:tcBorders>
            <w:vAlign w:val="bottom"/>
          </w:tcPr>
          <w:p w:rsidR="000D1076" w:rsidRDefault="000D1076" w:rsidP="004561B5">
            <w:pPr>
              <w:rPr>
                <w:rFonts w:ascii="Arial" w:hAnsi="Arial" w:cs="Arial"/>
                <w:sz w:val="18"/>
                <w:szCs w:val="18"/>
              </w:rPr>
            </w:pPr>
            <w:r>
              <w:rPr>
                <w:rFonts w:ascii="Arial" w:hAnsi="Arial" w:cs="Arial"/>
                <w:sz w:val="18"/>
                <w:szCs w:val="18"/>
              </w:rPr>
              <w:t>Repayment of Medium Term Notes and other fixed term debt</w:t>
            </w:r>
          </w:p>
        </w:tc>
        <w:tc>
          <w:tcPr>
            <w:tcW w:w="837" w:type="pct"/>
            <w:tcBorders>
              <w:top w:val="nil"/>
              <w:left w:val="nil"/>
              <w:right w:val="nil"/>
            </w:tcBorders>
            <w:noWrap/>
            <w:vAlign w:val="bottom"/>
          </w:tcPr>
          <w:p w:rsidR="000D1076" w:rsidRDefault="00060123" w:rsidP="004561B5">
            <w:pPr>
              <w:jc w:val="right"/>
              <w:rPr>
                <w:rFonts w:ascii="Arial" w:hAnsi="Arial" w:cs="Arial"/>
                <w:b/>
                <w:sz w:val="18"/>
                <w:szCs w:val="18"/>
              </w:rPr>
            </w:pPr>
            <w:r>
              <w:rPr>
                <w:rFonts w:ascii="Arial" w:hAnsi="Arial" w:cs="Arial"/>
                <w:b/>
                <w:sz w:val="18"/>
                <w:szCs w:val="18"/>
              </w:rPr>
              <w:t>-</w:t>
            </w:r>
          </w:p>
        </w:tc>
        <w:tc>
          <w:tcPr>
            <w:tcW w:w="883" w:type="pct"/>
            <w:tcBorders>
              <w:top w:val="nil"/>
              <w:left w:val="nil"/>
              <w:right w:val="nil"/>
            </w:tcBorders>
            <w:noWrap/>
            <w:vAlign w:val="bottom"/>
          </w:tcPr>
          <w:p w:rsidR="000D1076" w:rsidRPr="000D1076" w:rsidRDefault="000D1076" w:rsidP="00130E5C">
            <w:pPr>
              <w:jc w:val="right"/>
              <w:rPr>
                <w:rFonts w:ascii="Arial" w:hAnsi="Arial" w:cs="Arial"/>
                <w:sz w:val="18"/>
                <w:szCs w:val="18"/>
              </w:rPr>
            </w:pPr>
            <w:r w:rsidRPr="000D1076">
              <w:rPr>
                <w:rFonts w:ascii="Arial" w:hAnsi="Arial" w:cs="Arial"/>
                <w:sz w:val="18"/>
                <w:szCs w:val="18"/>
              </w:rPr>
              <w:t>33</w:t>
            </w:r>
          </w:p>
        </w:tc>
        <w:tc>
          <w:tcPr>
            <w:tcW w:w="808" w:type="pct"/>
            <w:tcBorders>
              <w:top w:val="nil"/>
              <w:left w:val="nil"/>
              <w:right w:val="single" w:sz="2" w:space="0" w:color="auto"/>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33</w:t>
            </w:r>
          </w:p>
        </w:tc>
      </w:tr>
      <w:tr w:rsidR="000D1076" w:rsidRPr="002A7D7A" w:rsidTr="00695D78">
        <w:trPr>
          <w:trHeight w:val="240"/>
        </w:trPr>
        <w:tc>
          <w:tcPr>
            <w:tcW w:w="2472" w:type="pct"/>
            <w:tcBorders>
              <w:top w:val="nil"/>
              <w:left w:val="single" w:sz="2" w:space="0" w:color="auto"/>
              <w:right w:val="nil"/>
            </w:tcBorders>
            <w:vAlign w:val="bottom"/>
          </w:tcPr>
          <w:p w:rsidR="000D1076" w:rsidRDefault="000D1076" w:rsidP="004561B5">
            <w:pPr>
              <w:rPr>
                <w:rFonts w:ascii="Arial" w:hAnsi="Arial" w:cs="Arial"/>
                <w:sz w:val="18"/>
                <w:szCs w:val="18"/>
              </w:rPr>
            </w:pPr>
            <w:r>
              <w:rPr>
                <w:rFonts w:ascii="Arial" w:hAnsi="Arial" w:cs="Arial"/>
                <w:sz w:val="18"/>
                <w:szCs w:val="18"/>
              </w:rPr>
              <w:t>Receipt on financing derivatives</w:t>
            </w:r>
          </w:p>
        </w:tc>
        <w:tc>
          <w:tcPr>
            <w:tcW w:w="837" w:type="pct"/>
            <w:tcBorders>
              <w:top w:val="nil"/>
              <w:left w:val="nil"/>
              <w:right w:val="nil"/>
            </w:tcBorders>
            <w:noWrap/>
            <w:vAlign w:val="bottom"/>
          </w:tcPr>
          <w:p w:rsidR="000D1076" w:rsidRDefault="00060123" w:rsidP="004561B5">
            <w:pPr>
              <w:jc w:val="right"/>
              <w:rPr>
                <w:rFonts w:ascii="Arial" w:hAnsi="Arial" w:cs="Arial"/>
                <w:b/>
                <w:sz w:val="18"/>
                <w:szCs w:val="18"/>
              </w:rPr>
            </w:pPr>
            <w:r>
              <w:rPr>
                <w:rFonts w:ascii="Arial" w:hAnsi="Arial" w:cs="Arial"/>
                <w:b/>
                <w:sz w:val="18"/>
                <w:szCs w:val="18"/>
              </w:rPr>
              <w:t>-</w:t>
            </w:r>
          </w:p>
        </w:tc>
        <w:tc>
          <w:tcPr>
            <w:tcW w:w="883" w:type="pct"/>
            <w:tcBorders>
              <w:top w:val="nil"/>
              <w:left w:val="nil"/>
              <w:right w:val="nil"/>
            </w:tcBorders>
            <w:noWrap/>
            <w:vAlign w:val="bottom"/>
          </w:tcPr>
          <w:p w:rsidR="000D1076" w:rsidRPr="000D1076" w:rsidRDefault="000D1076" w:rsidP="00130E5C">
            <w:pPr>
              <w:jc w:val="right"/>
              <w:rPr>
                <w:rFonts w:ascii="Arial" w:hAnsi="Arial" w:cs="Arial"/>
                <w:sz w:val="18"/>
                <w:szCs w:val="18"/>
              </w:rPr>
            </w:pPr>
            <w:r w:rsidRPr="000D1076">
              <w:rPr>
                <w:rFonts w:ascii="Arial" w:hAnsi="Arial" w:cs="Arial"/>
                <w:sz w:val="18"/>
                <w:szCs w:val="18"/>
              </w:rPr>
              <w:t>(6)</w:t>
            </w:r>
          </w:p>
        </w:tc>
        <w:tc>
          <w:tcPr>
            <w:tcW w:w="808" w:type="pct"/>
            <w:tcBorders>
              <w:top w:val="nil"/>
              <w:left w:val="nil"/>
              <w:right w:val="single" w:sz="2" w:space="0" w:color="auto"/>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(6)</w:t>
            </w:r>
          </w:p>
        </w:tc>
      </w:tr>
      <w:tr w:rsidR="000D1076" w:rsidRPr="002A7D7A" w:rsidTr="00695D78">
        <w:trPr>
          <w:trHeight w:val="240"/>
        </w:trPr>
        <w:tc>
          <w:tcPr>
            <w:tcW w:w="2472" w:type="pct"/>
            <w:tcBorders>
              <w:left w:val="single" w:sz="2" w:space="0" w:color="auto"/>
              <w:bottom w:val="single" w:sz="2" w:space="0" w:color="auto"/>
              <w:right w:val="nil"/>
            </w:tcBorders>
            <w:vAlign w:val="bottom"/>
          </w:tcPr>
          <w:p w:rsidR="000D1076" w:rsidRPr="002A7D7A" w:rsidRDefault="000D1076" w:rsidP="004561B5">
            <w:pPr>
              <w:rPr>
                <w:rFonts w:ascii="Arial" w:hAnsi="Arial" w:cs="Arial"/>
                <w:sz w:val="18"/>
                <w:szCs w:val="18"/>
              </w:rPr>
            </w:pPr>
            <w:r>
              <w:rPr>
                <w:rFonts w:ascii="Arial" w:hAnsi="Arial" w:cs="Arial"/>
                <w:sz w:val="18"/>
                <w:szCs w:val="18"/>
              </w:rPr>
              <w:t>Capital element of finance lease rental payments</w:t>
            </w:r>
            <w:r w:rsidDel="00F150CC">
              <w:rPr>
                <w:rFonts w:ascii="Arial" w:hAnsi="Arial" w:cs="Arial"/>
                <w:b/>
                <w:sz w:val="18"/>
                <w:szCs w:val="18"/>
              </w:rPr>
              <w:t xml:space="preserve"> </w:t>
            </w:r>
          </w:p>
        </w:tc>
        <w:tc>
          <w:tcPr>
            <w:tcW w:w="837" w:type="pct"/>
            <w:tcBorders>
              <w:left w:val="nil"/>
              <w:bottom w:val="single" w:sz="2" w:space="0" w:color="auto"/>
              <w:right w:val="nil"/>
            </w:tcBorders>
            <w:noWrap/>
            <w:vAlign w:val="bottom"/>
          </w:tcPr>
          <w:p w:rsidR="000D1076" w:rsidRPr="00327BD8" w:rsidRDefault="00060123" w:rsidP="004561B5">
            <w:pPr>
              <w:jc w:val="right"/>
              <w:rPr>
                <w:rFonts w:ascii="Arial" w:hAnsi="Arial" w:cs="Arial"/>
                <w:b/>
                <w:sz w:val="18"/>
                <w:szCs w:val="18"/>
              </w:rPr>
            </w:pPr>
            <w:r>
              <w:rPr>
                <w:rFonts w:ascii="Arial" w:hAnsi="Arial" w:cs="Arial"/>
                <w:b/>
                <w:sz w:val="18"/>
                <w:szCs w:val="18"/>
              </w:rPr>
              <w:t>7</w:t>
            </w:r>
          </w:p>
        </w:tc>
        <w:tc>
          <w:tcPr>
            <w:tcW w:w="883" w:type="pct"/>
            <w:tcBorders>
              <w:left w:val="nil"/>
              <w:bottom w:val="single" w:sz="2" w:space="0" w:color="auto"/>
              <w:right w:val="nil"/>
            </w:tcBorders>
            <w:noWrap/>
            <w:vAlign w:val="bottom"/>
          </w:tcPr>
          <w:p w:rsidR="000D1076" w:rsidRPr="000D1076" w:rsidRDefault="000D1076" w:rsidP="00130E5C">
            <w:pPr>
              <w:jc w:val="right"/>
              <w:rPr>
                <w:rFonts w:ascii="Arial" w:hAnsi="Arial" w:cs="Arial"/>
                <w:sz w:val="18"/>
                <w:szCs w:val="18"/>
              </w:rPr>
            </w:pPr>
            <w:r w:rsidRPr="000D1076">
              <w:rPr>
                <w:rFonts w:ascii="Arial" w:hAnsi="Arial" w:cs="Arial"/>
                <w:sz w:val="18"/>
                <w:szCs w:val="18"/>
              </w:rPr>
              <w:t>6</w:t>
            </w:r>
          </w:p>
        </w:tc>
        <w:tc>
          <w:tcPr>
            <w:tcW w:w="808" w:type="pct"/>
            <w:tcBorders>
              <w:left w:val="nil"/>
              <w:bottom w:val="single" w:sz="2" w:space="0" w:color="auto"/>
              <w:right w:val="single" w:sz="2" w:space="0" w:color="auto"/>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13</w:t>
            </w:r>
          </w:p>
        </w:tc>
      </w:tr>
      <w:tr w:rsidR="000D1076" w:rsidRPr="002A7D7A" w:rsidTr="009436D8">
        <w:trPr>
          <w:trHeight w:val="240"/>
        </w:trPr>
        <w:tc>
          <w:tcPr>
            <w:tcW w:w="2472" w:type="pct"/>
            <w:tcBorders>
              <w:top w:val="single" w:sz="2" w:space="0" w:color="auto"/>
              <w:left w:val="nil"/>
              <w:right w:val="nil"/>
            </w:tcBorders>
            <w:vAlign w:val="bottom"/>
          </w:tcPr>
          <w:p w:rsidR="000D1076" w:rsidRPr="00D102D2" w:rsidRDefault="000D1076" w:rsidP="004561B5">
            <w:pPr>
              <w:rPr>
                <w:rFonts w:ascii="Arial" w:hAnsi="Arial" w:cs="Arial"/>
                <w:b/>
                <w:sz w:val="18"/>
                <w:szCs w:val="18"/>
              </w:rPr>
            </w:pPr>
            <w:r w:rsidRPr="00D102D2">
              <w:rPr>
                <w:rFonts w:ascii="Arial" w:hAnsi="Arial" w:cs="Arial"/>
                <w:b/>
                <w:sz w:val="18"/>
                <w:szCs w:val="18"/>
              </w:rPr>
              <w:t xml:space="preserve">Cash flow movement in net </w:t>
            </w:r>
            <w:r>
              <w:rPr>
                <w:rFonts w:ascii="Arial" w:hAnsi="Arial" w:cs="Arial"/>
                <w:b/>
                <w:sz w:val="18"/>
                <w:szCs w:val="18"/>
              </w:rPr>
              <w:t>cash</w:t>
            </w:r>
          </w:p>
        </w:tc>
        <w:tc>
          <w:tcPr>
            <w:tcW w:w="837" w:type="pct"/>
            <w:tcBorders>
              <w:top w:val="single" w:sz="2" w:space="0" w:color="auto"/>
              <w:left w:val="nil"/>
              <w:right w:val="nil"/>
            </w:tcBorders>
            <w:noWrap/>
            <w:vAlign w:val="bottom"/>
          </w:tcPr>
          <w:p w:rsidR="000D1076" w:rsidRPr="00327BD8" w:rsidRDefault="00060123" w:rsidP="004561B5">
            <w:pPr>
              <w:jc w:val="right"/>
              <w:rPr>
                <w:rFonts w:ascii="Arial" w:hAnsi="Arial" w:cs="Arial"/>
                <w:b/>
                <w:sz w:val="18"/>
                <w:szCs w:val="18"/>
              </w:rPr>
            </w:pPr>
            <w:r>
              <w:rPr>
                <w:rFonts w:ascii="Arial" w:hAnsi="Arial" w:cs="Arial"/>
                <w:b/>
                <w:sz w:val="18"/>
                <w:szCs w:val="18"/>
              </w:rPr>
              <w:t>285</w:t>
            </w:r>
          </w:p>
        </w:tc>
        <w:tc>
          <w:tcPr>
            <w:tcW w:w="883" w:type="pct"/>
            <w:tcBorders>
              <w:top w:val="single" w:sz="2" w:space="0" w:color="auto"/>
              <w:left w:val="nil"/>
              <w:right w:val="nil"/>
            </w:tcBorders>
            <w:noWrap/>
            <w:vAlign w:val="bottom"/>
          </w:tcPr>
          <w:p w:rsidR="000D1076" w:rsidRPr="000D1076" w:rsidRDefault="000D1076" w:rsidP="00130E5C">
            <w:pPr>
              <w:jc w:val="right"/>
              <w:rPr>
                <w:rFonts w:ascii="Arial" w:hAnsi="Arial" w:cs="Arial"/>
                <w:sz w:val="18"/>
                <w:szCs w:val="18"/>
              </w:rPr>
            </w:pPr>
            <w:r w:rsidRPr="000D1076">
              <w:rPr>
                <w:rFonts w:ascii="Arial" w:hAnsi="Arial" w:cs="Arial"/>
                <w:sz w:val="18"/>
                <w:szCs w:val="18"/>
              </w:rPr>
              <w:t>259</w:t>
            </w:r>
          </w:p>
        </w:tc>
        <w:tc>
          <w:tcPr>
            <w:tcW w:w="808" w:type="pct"/>
            <w:tcBorders>
              <w:top w:val="single" w:sz="2" w:space="0" w:color="auto"/>
              <w:left w:val="nil"/>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282</w:t>
            </w:r>
          </w:p>
        </w:tc>
      </w:tr>
      <w:tr w:rsidR="000D1076" w:rsidRPr="002A7D7A" w:rsidTr="009436D8">
        <w:trPr>
          <w:trHeight w:val="240"/>
        </w:trPr>
        <w:tc>
          <w:tcPr>
            <w:tcW w:w="2472" w:type="pct"/>
            <w:tcBorders>
              <w:top w:val="nil"/>
              <w:left w:val="nil"/>
              <w:right w:val="nil"/>
            </w:tcBorders>
            <w:vAlign w:val="bottom"/>
          </w:tcPr>
          <w:p w:rsidR="000D1076" w:rsidRDefault="000D1076" w:rsidP="004561B5">
            <w:pPr>
              <w:rPr>
                <w:rFonts w:ascii="Arial" w:hAnsi="Arial" w:cs="Arial"/>
                <w:sz w:val="18"/>
                <w:szCs w:val="18"/>
              </w:rPr>
            </w:pPr>
            <w:r>
              <w:rPr>
                <w:rFonts w:ascii="Arial" w:hAnsi="Arial" w:cs="Arial"/>
                <w:sz w:val="18"/>
                <w:szCs w:val="18"/>
              </w:rPr>
              <w:t>Borrowings acquired</w:t>
            </w:r>
          </w:p>
        </w:tc>
        <w:tc>
          <w:tcPr>
            <w:tcW w:w="837" w:type="pct"/>
            <w:tcBorders>
              <w:top w:val="nil"/>
              <w:left w:val="nil"/>
              <w:right w:val="nil"/>
            </w:tcBorders>
            <w:noWrap/>
            <w:vAlign w:val="bottom"/>
          </w:tcPr>
          <w:p w:rsidR="000D1076" w:rsidRPr="00327BD8" w:rsidRDefault="00060123" w:rsidP="004561B5">
            <w:pPr>
              <w:jc w:val="right"/>
              <w:rPr>
                <w:rFonts w:ascii="Arial" w:hAnsi="Arial" w:cs="Arial"/>
                <w:b/>
                <w:sz w:val="18"/>
                <w:szCs w:val="18"/>
              </w:rPr>
            </w:pPr>
            <w:r>
              <w:rPr>
                <w:rFonts w:ascii="Arial" w:hAnsi="Arial" w:cs="Arial"/>
                <w:b/>
                <w:sz w:val="18"/>
                <w:szCs w:val="18"/>
              </w:rPr>
              <w:t>-</w:t>
            </w:r>
          </w:p>
        </w:tc>
        <w:tc>
          <w:tcPr>
            <w:tcW w:w="883" w:type="pct"/>
            <w:tcBorders>
              <w:top w:val="nil"/>
              <w:left w:val="nil"/>
              <w:right w:val="nil"/>
            </w:tcBorders>
            <w:noWrap/>
            <w:vAlign w:val="bottom"/>
          </w:tcPr>
          <w:p w:rsidR="000D1076" w:rsidRPr="000D1076" w:rsidRDefault="000D1076" w:rsidP="00130E5C">
            <w:pPr>
              <w:jc w:val="right"/>
              <w:rPr>
                <w:rFonts w:ascii="Arial" w:hAnsi="Arial" w:cs="Arial"/>
                <w:sz w:val="18"/>
                <w:szCs w:val="18"/>
              </w:rPr>
            </w:pPr>
            <w:r w:rsidRPr="000D1076">
              <w:rPr>
                <w:rFonts w:ascii="Arial" w:hAnsi="Arial" w:cs="Arial"/>
                <w:sz w:val="18"/>
                <w:szCs w:val="18"/>
              </w:rPr>
              <w:t>(35)</w:t>
            </w:r>
          </w:p>
        </w:tc>
        <w:tc>
          <w:tcPr>
            <w:tcW w:w="808" w:type="pct"/>
            <w:tcBorders>
              <w:top w:val="nil"/>
              <w:left w:val="nil"/>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(35)</w:t>
            </w:r>
          </w:p>
        </w:tc>
      </w:tr>
      <w:tr w:rsidR="000D1076" w:rsidRPr="002A7D7A" w:rsidTr="009436D8">
        <w:trPr>
          <w:trHeight w:val="240"/>
        </w:trPr>
        <w:tc>
          <w:tcPr>
            <w:tcW w:w="2472" w:type="pct"/>
            <w:tcBorders>
              <w:left w:val="nil"/>
              <w:bottom w:val="single" w:sz="4" w:space="0" w:color="auto"/>
              <w:right w:val="nil"/>
            </w:tcBorders>
            <w:vAlign w:val="bottom"/>
          </w:tcPr>
          <w:p w:rsidR="000D1076" w:rsidRPr="002A7D7A" w:rsidRDefault="000D1076" w:rsidP="004561B5">
            <w:pPr>
              <w:rPr>
                <w:rFonts w:ascii="Arial" w:hAnsi="Arial" w:cs="Arial"/>
                <w:sz w:val="18"/>
                <w:szCs w:val="18"/>
              </w:rPr>
            </w:pPr>
            <w:r>
              <w:rPr>
                <w:rFonts w:ascii="Arial" w:hAnsi="Arial" w:cs="Arial"/>
                <w:sz w:val="18"/>
                <w:szCs w:val="18"/>
              </w:rPr>
              <w:t>Exchange differences</w:t>
            </w:r>
            <w:r w:rsidRPr="002A7D7A">
              <w:rPr>
                <w:rFonts w:ascii="Arial" w:hAnsi="Arial" w:cs="Arial"/>
                <w:sz w:val="18"/>
                <w:szCs w:val="18"/>
              </w:rPr>
              <w:t xml:space="preserve"> and </w:t>
            </w:r>
            <w:r>
              <w:rPr>
                <w:rFonts w:ascii="Arial" w:hAnsi="Arial" w:cs="Arial"/>
                <w:sz w:val="18"/>
                <w:szCs w:val="18"/>
              </w:rPr>
              <w:t>other non-cash movements</w:t>
            </w:r>
          </w:p>
        </w:tc>
        <w:tc>
          <w:tcPr>
            <w:tcW w:w="837" w:type="pct"/>
            <w:tcBorders>
              <w:left w:val="nil"/>
              <w:bottom w:val="single" w:sz="4" w:space="0" w:color="auto"/>
              <w:right w:val="nil"/>
            </w:tcBorders>
            <w:noWrap/>
            <w:vAlign w:val="bottom"/>
          </w:tcPr>
          <w:p w:rsidR="000D1076" w:rsidRPr="00327BD8" w:rsidRDefault="00060123" w:rsidP="004561B5">
            <w:pPr>
              <w:jc w:val="right"/>
              <w:rPr>
                <w:rFonts w:ascii="Arial" w:hAnsi="Arial" w:cs="Arial"/>
                <w:b/>
                <w:sz w:val="18"/>
                <w:szCs w:val="18"/>
              </w:rPr>
            </w:pPr>
            <w:r>
              <w:rPr>
                <w:rFonts w:ascii="Arial" w:hAnsi="Arial" w:cs="Arial"/>
                <w:b/>
                <w:sz w:val="18"/>
                <w:szCs w:val="18"/>
              </w:rPr>
              <w:t>(27)</w:t>
            </w:r>
          </w:p>
        </w:tc>
        <w:tc>
          <w:tcPr>
            <w:tcW w:w="883" w:type="pct"/>
            <w:tcBorders>
              <w:left w:val="nil"/>
              <w:bottom w:val="single" w:sz="4" w:space="0" w:color="auto"/>
              <w:right w:val="nil"/>
            </w:tcBorders>
            <w:noWrap/>
            <w:vAlign w:val="bottom"/>
          </w:tcPr>
          <w:p w:rsidR="000D1076" w:rsidRPr="000D1076" w:rsidRDefault="000D1076" w:rsidP="00130E5C">
            <w:pPr>
              <w:jc w:val="right"/>
              <w:rPr>
                <w:rFonts w:ascii="Arial" w:hAnsi="Arial" w:cs="Arial"/>
                <w:sz w:val="18"/>
                <w:szCs w:val="18"/>
              </w:rPr>
            </w:pPr>
            <w:r w:rsidRPr="000D1076">
              <w:rPr>
                <w:rFonts w:ascii="Arial" w:hAnsi="Arial" w:cs="Arial"/>
                <w:sz w:val="18"/>
                <w:szCs w:val="18"/>
              </w:rPr>
              <w:t>(3)</w:t>
            </w:r>
          </w:p>
        </w:tc>
        <w:tc>
          <w:tcPr>
            <w:tcW w:w="808" w:type="pct"/>
            <w:tcBorders>
              <w:left w:val="nil"/>
              <w:bottom w:val="single" w:sz="4" w:space="0" w:color="auto"/>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(47)</w:t>
            </w:r>
          </w:p>
        </w:tc>
      </w:tr>
      <w:tr w:rsidR="000D1076" w:rsidRPr="002A7D7A">
        <w:trPr>
          <w:trHeight w:val="255"/>
        </w:trPr>
        <w:tc>
          <w:tcPr>
            <w:tcW w:w="2472" w:type="pct"/>
            <w:tcBorders>
              <w:top w:val="single" w:sz="4" w:space="0" w:color="auto"/>
              <w:left w:val="nil"/>
              <w:bottom w:val="single" w:sz="12" w:space="0" w:color="auto"/>
              <w:right w:val="nil"/>
            </w:tcBorders>
            <w:vAlign w:val="bottom"/>
          </w:tcPr>
          <w:p w:rsidR="000D1076" w:rsidRPr="002A7D7A" w:rsidRDefault="000D1076" w:rsidP="004561B5">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 xml:space="preserve">cash </w:t>
            </w:r>
            <w:r w:rsidRPr="002A7D7A">
              <w:rPr>
                <w:rFonts w:ascii="Arial" w:hAnsi="Arial" w:cs="Arial"/>
                <w:b/>
                <w:bCs/>
                <w:sz w:val="18"/>
                <w:szCs w:val="18"/>
              </w:rPr>
              <w:t>at end of period</w:t>
            </w:r>
          </w:p>
        </w:tc>
        <w:tc>
          <w:tcPr>
            <w:tcW w:w="837" w:type="pct"/>
            <w:tcBorders>
              <w:top w:val="single" w:sz="4" w:space="0" w:color="auto"/>
              <w:left w:val="nil"/>
              <w:bottom w:val="single" w:sz="12" w:space="0" w:color="auto"/>
              <w:right w:val="nil"/>
            </w:tcBorders>
            <w:noWrap/>
            <w:vAlign w:val="bottom"/>
          </w:tcPr>
          <w:p w:rsidR="000D1076" w:rsidRPr="002A7D7A" w:rsidRDefault="00060123" w:rsidP="004561B5">
            <w:pPr>
              <w:jc w:val="right"/>
              <w:rPr>
                <w:rFonts w:ascii="Arial" w:hAnsi="Arial" w:cs="Arial"/>
                <w:b/>
                <w:bCs/>
                <w:sz w:val="18"/>
                <w:szCs w:val="18"/>
              </w:rPr>
            </w:pPr>
            <w:r>
              <w:rPr>
                <w:rFonts w:ascii="Arial" w:hAnsi="Arial" w:cs="Arial"/>
                <w:b/>
                <w:bCs/>
                <w:sz w:val="18"/>
                <w:szCs w:val="18"/>
              </w:rPr>
              <w:t>496</w:t>
            </w:r>
          </w:p>
        </w:tc>
        <w:tc>
          <w:tcPr>
            <w:tcW w:w="883" w:type="pct"/>
            <w:tcBorders>
              <w:top w:val="single" w:sz="4" w:space="0" w:color="auto"/>
              <w:left w:val="nil"/>
              <w:bottom w:val="single" w:sz="12" w:space="0" w:color="auto"/>
              <w:right w:val="nil"/>
            </w:tcBorders>
            <w:noWrap/>
            <w:vAlign w:val="bottom"/>
          </w:tcPr>
          <w:p w:rsidR="000D1076" w:rsidRPr="000D1076" w:rsidRDefault="000D1076" w:rsidP="00130E5C">
            <w:pPr>
              <w:jc w:val="right"/>
              <w:rPr>
                <w:rFonts w:ascii="Arial" w:hAnsi="Arial" w:cs="Arial"/>
                <w:bCs/>
                <w:sz w:val="18"/>
                <w:szCs w:val="18"/>
              </w:rPr>
            </w:pPr>
            <w:r w:rsidRPr="000D1076">
              <w:rPr>
                <w:rFonts w:ascii="Arial" w:hAnsi="Arial" w:cs="Arial"/>
                <w:bCs/>
                <w:sz w:val="18"/>
                <w:szCs w:val="18"/>
              </w:rPr>
              <w:t>259</w:t>
            </w:r>
          </w:p>
        </w:tc>
        <w:tc>
          <w:tcPr>
            <w:tcW w:w="808" w:type="pct"/>
            <w:tcBorders>
              <w:top w:val="single" w:sz="4" w:space="0" w:color="auto"/>
              <w:left w:val="nil"/>
              <w:bottom w:val="single" w:sz="12" w:space="0" w:color="auto"/>
              <w:right w:val="nil"/>
            </w:tcBorders>
            <w:noWrap/>
            <w:vAlign w:val="bottom"/>
          </w:tcPr>
          <w:p w:rsidR="000D1076" w:rsidRPr="005416ED" w:rsidRDefault="00DF1432" w:rsidP="00865888">
            <w:pPr>
              <w:pStyle w:val="TableFiguresBold"/>
              <w:ind w:right="0"/>
              <w:rPr>
                <w:rFonts w:ascii="Arial" w:hAnsi="Arial" w:cs="Arial"/>
                <w:sz w:val="18"/>
                <w:szCs w:val="18"/>
              </w:rPr>
            </w:pPr>
            <w:r>
              <w:rPr>
                <w:rFonts w:ascii="Arial" w:hAnsi="Arial" w:cs="Arial"/>
                <w:sz w:val="18"/>
                <w:szCs w:val="18"/>
              </w:rPr>
              <w:t>238</w:t>
            </w:r>
          </w:p>
        </w:tc>
      </w:tr>
    </w:tbl>
    <w:p w:rsidR="00DF7839" w:rsidRDefault="00DF7839">
      <w:pPr>
        <w:rPr>
          <w:rFonts w:ascii="Arial" w:hAnsi="Arial" w:cs="Arial"/>
          <w:sz w:val="18"/>
          <w:szCs w:val="18"/>
        </w:rPr>
      </w:pPr>
    </w:p>
    <w:p w:rsidR="00F70856" w:rsidRDefault="00F70856">
      <w:pPr>
        <w:rPr>
          <w:rFonts w:ascii="Arial" w:hAnsi="Arial" w:cs="Arial"/>
          <w:b/>
        </w:rPr>
      </w:pPr>
      <w:r>
        <w:rPr>
          <w:rFonts w:ascii="Arial" w:hAnsi="Arial" w:cs="Arial"/>
          <w:b/>
        </w:rPr>
        <w:br w:type="page"/>
      </w:r>
    </w:p>
    <w:p w:rsidR="00487182" w:rsidRDefault="00487182" w:rsidP="00CF2281">
      <w:pPr>
        <w:rPr>
          <w:rFonts w:ascii="Arial" w:hAnsi="Arial" w:cs="Arial"/>
          <w:b/>
        </w:rPr>
      </w:pPr>
      <w:r w:rsidRPr="00D37D4D">
        <w:rPr>
          <w:rFonts w:ascii="Arial" w:hAnsi="Arial" w:cs="Arial"/>
          <w:b/>
        </w:rPr>
        <w:t>16.</w:t>
      </w:r>
      <w:r w:rsidRPr="00D37D4D">
        <w:rPr>
          <w:rFonts w:ascii="Arial" w:hAnsi="Arial" w:cs="Arial"/>
          <w:b/>
        </w:rPr>
        <w:tab/>
        <w:t>Acquisitions</w:t>
      </w:r>
      <w:r w:rsidR="00AC3B29" w:rsidRPr="001A2266">
        <w:rPr>
          <w:rFonts w:ascii="Arial" w:hAnsi="Arial" w:cs="Arial"/>
          <w:b/>
        </w:rPr>
        <w:t xml:space="preserve"> and disposals</w:t>
      </w:r>
    </w:p>
    <w:p w:rsidR="00487182" w:rsidRDefault="00487182" w:rsidP="00CF2281">
      <w:pPr>
        <w:rPr>
          <w:rFonts w:ascii="Arial" w:hAnsi="Arial" w:cs="Arial"/>
        </w:rPr>
      </w:pPr>
    </w:p>
    <w:p w:rsidR="00D37D4D" w:rsidRPr="00D37D4D" w:rsidRDefault="00D37D4D" w:rsidP="00D37D4D">
      <w:pPr>
        <w:rPr>
          <w:rFonts w:ascii="Arial" w:hAnsi="Arial" w:cs="Arial"/>
          <w:sz w:val="18"/>
          <w:szCs w:val="18"/>
        </w:rPr>
      </w:pPr>
      <w:r w:rsidRPr="00D37D4D">
        <w:rPr>
          <w:rFonts w:ascii="Arial" w:hAnsi="Arial" w:cs="Arial"/>
          <w:sz w:val="18"/>
          <w:szCs w:val="18"/>
        </w:rPr>
        <w:t xml:space="preserve">On 3 April 2014, Kingfisher announced it had entered into exclusive negotiations with the principal shareholders of Mr Bricolage, the </w:t>
      </w:r>
      <w:r w:rsidR="00E022CD">
        <w:rPr>
          <w:rFonts w:ascii="Arial" w:hAnsi="Arial" w:cs="Arial"/>
          <w:sz w:val="18"/>
          <w:szCs w:val="18"/>
        </w:rPr>
        <w:t xml:space="preserve">French </w:t>
      </w:r>
      <w:r w:rsidRPr="00D37D4D">
        <w:rPr>
          <w:rFonts w:ascii="Arial" w:hAnsi="Arial" w:cs="Arial"/>
          <w:sz w:val="18"/>
          <w:szCs w:val="18"/>
        </w:rPr>
        <w:t xml:space="preserve">home improvement retailer, to acquire their shareholding. </w:t>
      </w:r>
      <w:r w:rsidR="00E022CD">
        <w:rPr>
          <w:rFonts w:ascii="Arial" w:hAnsi="Arial" w:cs="Arial"/>
          <w:sz w:val="18"/>
          <w:szCs w:val="18"/>
        </w:rPr>
        <w:t>A</w:t>
      </w:r>
      <w:r w:rsidRPr="00D37D4D">
        <w:rPr>
          <w:rFonts w:ascii="Arial" w:hAnsi="Arial" w:cs="Arial"/>
          <w:sz w:val="18"/>
          <w:szCs w:val="18"/>
        </w:rPr>
        <w:t xml:space="preserve"> non-binding memorandum of understanding was entered into, marking the start of exclusive negotiations during which the operating businesses of Mr Bricolage and of Kingfisher in France (Castorama and Brico Dépôt) would meet with their respective works councils and would propose improved commercial terms to the franchisees of Mr Bricolage. The outcome of these negotiations was successful and accordingly, a binding agreement was entered into on 23 July 2014.</w:t>
      </w:r>
    </w:p>
    <w:p w:rsidR="00D37D4D" w:rsidRPr="00D37D4D" w:rsidRDefault="00D37D4D" w:rsidP="00D37D4D">
      <w:pPr>
        <w:rPr>
          <w:rFonts w:ascii="Arial" w:hAnsi="Arial" w:cs="Arial"/>
          <w:sz w:val="18"/>
          <w:szCs w:val="18"/>
        </w:rPr>
      </w:pPr>
    </w:p>
    <w:p w:rsidR="00D37D4D" w:rsidRDefault="00D37D4D" w:rsidP="00D37D4D">
      <w:pPr>
        <w:rPr>
          <w:rFonts w:ascii="Arial" w:hAnsi="Arial" w:cs="Arial"/>
          <w:sz w:val="18"/>
          <w:szCs w:val="18"/>
          <w:highlight w:val="yellow"/>
        </w:rPr>
      </w:pPr>
      <w:r w:rsidRPr="00D37D4D">
        <w:rPr>
          <w:rFonts w:ascii="Arial" w:hAnsi="Arial" w:cs="Arial"/>
          <w:sz w:val="18"/>
          <w:szCs w:val="18"/>
        </w:rPr>
        <w:t xml:space="preserve">The acquisition by Kingfisher of </w:t>
      </w:r>
      <w:r w:rsidR="001A25A7">
        <w:rPr>
          <w:rFonts w:ascii="Arial" w:hAnsi="Arial" w:cs="Arial"/>
          <w:sz w:val="18"/>
          <w:szCs w:val="18"/>
        </w:rPr>
        <w:t xml:space="preserve">the shares of the principal shareholders of </w:t>
      </w:r>
      <w:r w:rsidRPr="00D37D4D">
        <w:rPr>
          <w:rFonts w:ascii="Arial" w:hAnsi="Arial" w:cs="Arial"/>
          <w:sz w:val="18"/>
          <w:szCs w:val="18"/>
        </w:rPr>
        <w:t xml:space="preserve">Mr Bricolage will now proceed subject to </w:t>
      </w:r>
      <w:r w:rsidR="00E022CD">
        <w:rPr>
          <w:rFonts w:ascii="Arial" w:hAnsi="Arial" w:cs="Arial"/>
          <w:sz w:val="18"/>
          <w:szCs w:val="18"/>
        </w:rPr>
        <w:t xml:space="preserve">French </w:t>
      </w:r>
      <w:r w:rsidRPr="00D37D4D">
        <w:rPr>
          <w:rFonts w:ascii="Arial" w:hAnsi="Arial" w:cs="Arial"/>
          <w:sz w:val="18"/>
          <w:szCs w:val="18"/>
        </w:rPr>
        <w:t xml:space="preserve">anti-trust clearance. Subsequently, a mandatory offer will be made to acquire the shares held by the minority shareholders at the agreed price per share of €15, in accordance with applicable law. The </w:t>
      </w:r>
      <w:r w:rsidR="00E022CD">
        <w:rPr>
          <w:rFonts w:ascii="Arial" w:hAnsi="Arial" w:cs="Arial"/>
          <w:sz w:val="18"/>
          <w:szCs w:val="18"/>
        </w:rPr>
        <w:t>closure of the acquisition of the shareholding of the principal shareholders</w:t>
      </w:r>
      <w:r w:rsidRPr="00D37D4D">
        <w:rPr>
          <w:rFonts w:ascii="Arial" w:hAnsi="Arial" w:cs="Arial"/>
          <w:sz w:val="18"/>
          <w:szCs w:val="18"/>
        </w:rPr>
        <w:t xml:space="preserve"> is expected to be completed around the end of Kingfisher’s 2014/15 financial year.</w:t>
      </w:r>
    </w:p>
    <w:p w:rsidR="00D37D4D" w:rsidRDefault="00D37D4D" w:rsidP="00D37D4D">
      <w:pPr>
        <w:rPr>
          <w:rFonts w:ascii="Arial" w:hAnsi="Arial" w:cs="Arial"/>
          <w:sz w:val="18"/>
          <w:szCs w:val="18"/>
        </w:rPr>
      </w:pPr>
    </w:p>
    <w:p w:rsidR="00D37D4D" w:rsidRPr="00B75A67" w:rsidRDefault="00D37D4D" w:rsidP="00D37D4D">
      <w:pPr>
        <w:rPr>
          <w:rFonts w:ascii="Arial" w:hAnsi="Arial" w:cs="Arial"/>
          <w:sz w:val="18"/>
          <w:szCs w:val="18"/>
        </w:rPr>
      </w:pPr>
      <w:r w:rsidRPr="00B75A67">
        <w:rPr>
          <w:rFonts w:ascii="Arial" w:hAnsi="Arial" w:cs="Arial"/>
          <w:sz w:val="18"/>
          <w:szCs w:val="18"/>
        </w:rPr>
        <w:t>In the prior period, the Group acquired 100% of the share capital of the Bricostore Romania companies for cash consideration of £35m (along with a non-cash element of £16m) and acquired cash of £7m and borrowings of £35m.</w:t>
      </w:r>
    </w:p>
    <w:p w:rsidR="00D37D4D" w:rsidRPr="00B75A67" w:rsidRDefault="00D37D4D" w:rsidP="00D37D4D">
      <w:pPr>
        <w:rPr>
          <w:rFonts w:ascii="Arial" w:hAnsi="Arial" w:cs="Arial"/>
          <w:sz w:val="18"/>
          <w:szCs w:val="18"/>
        </w:rPr>
      </w:pPr>
    </w:p>
    <w:p w:rsidR="00D37D4D" w:rsidRDefault="00B7435D" w:rsidP="00F70856">
      <w:pPr>
        <w:rPr>
          <w:rFonts w:ascii="Arial" w:hAnsi="Arial" w:cs="Arial"/>
          <w:sz w:val="18"/>
          <w:szCs w:val="18"/>
          <w:highlight w:val="yellow"/>
        </w:rPr>
      </w:pPr>
      <w:r w:rsidRPr="00B7435D">
        <w:rPr>
          <w:rFonts w:ascii="Arial" w:hAnsi="Arial" w:cs="Arial"/>
          <w:sz w:val="18"/>
          <w:szCs w:val="18"/>
        </w:rPr>
        <w:t>The Group received proceeds of €236</w:t>
      </w:r>
      <w:r>
        <w:rPr>
          <w:rFonts w:ascii="Arial" w:hAnsi="Arial" w:cs="Arial"/>
          <w:sz w:val="18"/>
          <w:szCs w:val="18"/>
        </w:rPr>
        <w:t>m</w:t>
      </w:r>
      <w:r w:rsidRPr="00B7435D">
        <w:rPr>
          <w:rFonts w:ascii="Arial" w:hAnsi="Arial" w:cs="Arial"/>
          <w:sz w:val="18"/>
          <w:szCs w:val="18"/>
        </w:rPr>
        <w:t xml:space="preserve"> (£</w:t>
      </w:r>
      <w:r w:rsidR="00202A80">
        <w:rPr>
          <w:rFonts w:ascii="Arial" w:hAnsi="Arial" w:cs="Arial"/>
          <w:sz w:val="18"/>
          <w:szCs w:val="18"/>
        </w:rPr>
        <w:t>198</w:t>
      </w:r>
      <w:r w:rsidR="00202A80" w:rsidRPr="00B7435D">
        <w:rPr>
          <w:rFonts w:ascii="Arial" w:hAnsi="Arial" w:cs="Arial"/>
          <w:sz w:val="18"/>
          <w:szCs w:val="18"/>
        </w:rPr>
        <w:t>m</w:t>
      </w:r>
      <w:r w:rsidRPr="00B7435D">
        <w:rPr>
          <w:rFonts w:ascii="Arial" w:hAnsi="Arial" w:cs="Arial"/>
          <w:sz w:val="18"/>
          <w:szCs w:val="18"/>
        </w:rPr>
        <w:t>) following the disposal of its 21% stake in Hornbach in March 2014.</w:t>
      </w:r>
    </w:p>
    <w:p w:rsidR="00F70856" w:rsidRDefault="00F70856" w:rsidP="004561B5">
      <w:pPr>
        <w:rPr>
          <w:rFonts w:ascii="Arial" w:hAnsi="Arial" w:cs="Arial"/>
          <w:sz w:val="18"/>
          <w:szCs w:val="18"/>
        </w:rPr>
      </w:pPr>
    </w:p>
    <w:p w:rsidR="00487182" w:rsidRPr="00CF2281" w:rsidRDefault="00487182" w:rsidP="004561B5">
      <w:pPr>
        <w:rPr>
          <w:rFonts w:ascii="Arial" w:hAnsi="Arial" w:cs="Arial"/>
          <w:sz w:val="18"/>
          <w:szCs w:val="18"/>
        </w:rPr>
      </w:pPr>
      <w:r>
        <w:rPr>
          <w:rFonts w:ascii="Arial" w:hAnsi="Arial" w:cs="Arial"/>
          <w:b/>
        </w:rPr>
        <w:t>17.</w:t>
      </w:r>
      <w:r>
        <w:rPr>
          <w:rFonts w:ascii="Arial" w:hAnsi="Arial" w:cs="Arial"/>
          <w:b/>
        </w:rPr>
        <w:tab/>
      </w:r>
      <w:r w:rsidRPr="002A7D7A">
        <w:rPr>
          <w:rFonts w:ascii="Arial" w:hAnsi="Arial" w:cs="Arial"/>
          <w:b/>
        </w:rPr>
        <w:t xml:space="preserve">Contingent </w:t>
      </w:r>
      <w:r>
        <w:rPr>
          <w:rFonts w:ascii="Arial" w:hAnsi="Arial" w:cs="Arial"/>
          <w:b/>
        </w:rPr>
        <w:t xml:space="preserve">assets and </w:t>
      </w:r>
      <w:r w:rsidRPr="002A7D7A">
        <w:rPr>
          <w:rFonts w:ascii="Arial" w:hAnsi="Arial" w:cs="Arial"/>
          <w:b/>
        </w:rPr>
        <w:t>liabilities</w:t>
      </w:r>
    </w:p>
    <w:p w:rsidR="00487182" w:rsidRPr="009630B6" w:rsidRDefault="00487182" w:rsidP="004561B5">
      <w:pPr>
        <w:rPr>
          <w:rFonts w:ascii="Arial" w:hAnsi="Arial" w:cs="Arial"/>
          <w:sz w:val="18"/>
          <w:szCs w:val="18"/>
        </w:rPr>
      </w:pPr>
    </w:p>
    <w:p w:rsidR="00487182" w:rsidRPr="004F0D22" w:rsidRDefault="00487182" w:rsidP="004561B5">
      <w:pPr>
        <w:rPr>
          <w:rFonts w:ascii="Arial" w:hAnsi="Arial" w:cs="Arial"/>
          <w:sz w:val="18"/>
          <w:szCs w:val="18"/>
        </w:rPr>
      </w:pPr>
      <w:r w:rsidRPr="004F0D22">
        <w:rPr>
          <w:rFonts w:ascii="Arial" w:hAnsi="Arial" w:cs="Arial"/>
          <w:sz w:val="18"/>
          <w:szCs w:val="18"/>
        </w:rPr>
        <w:t>The Group has arranged for certain guarantees to be provided to third parties in the ordinary course of business. Of these guarantees</w:t>
      </w:r>
      <w:r w:rsidRPr="009066F8">
        <w:rPr>
          <w:rFonts w:ascii="Arial" w:hAnsi="Arial" w:cs="Arial"/>
          <w:sz w:val="18"/>
          <w:szCs w:val="18"/>
        </w:rPr>
        <w:t>, only £</w:t>
      </w:r>
      <w:r w:rsidR="00416230">
        <w:rPr>
          <w:rFonts w:ascii="Arial" w:hAnsi="Arial" w:cs="Arial"/>
          <w:sz w:val="18"/>
          <w:szCs w:val="18"/>
        </w:rPr>
        <w:t>1</w:t>
      </w:r>
      <w:r w:rsidRPr="009066F8">
        <w:rPr>
          <w:rFonts w:ascii="Arial" w:hAnsi="Arial" w:cs="Arial"/>
          <w:sz w:val="18"/>
          <w:szCs w:val="18"/>
        </w:rPr>
        <w:t>m (201</w:t>
      </w:r>
      <w:r w:rsidR="00482FF6" w:rsidRPr="009066F8">
        <w:rPr>
          <w:rFonts w:ascii="Arial" w:hAnsi="Arial" w:cs="Arial"/>
          <w:sz w:val="18"/>
          <w:szCs w:val="18"/>
        </w:rPr>
        <w:t>3</w:t>
      </w:r>
      <w:r w:rsidRPr="009066F8">
        <w:rPr>
          <w:rFonts w:ascii="Arial" w:hAnsi="Arial" w:cs="Arial"/>
          <w:sz w:val="18"/>
          <w:szCs w:val="18"/>
        </w:rPr>
        <w:t>/1</w:t>
      </w:r>
      <w:r w:rsidR="00482FF6" w:rsidRPr="009066F8">
        <w:rPr>
          <w:rFonts w:ascii="Arial" w:hAnsi="Arial" w:cs="Arial"/>
          <w:sz w:val="18"/>
          <w:szCs w:val="18"/>
        </w:rPr>
        <w:t>4</w:t>
      </w:r>
      <w:r w:rsidRPr="009066F8">
        <w:rPr>
          <w:rFonts w:ascii="Arial" w:hAnsi="Arial" w:cs="Arial"/>
          <w:sz w:val="18"/>
          <w:szCs w:val="18"/>
        </w:rPr>
        <w:t>: £</w:t>
      </w:r>
      <w:r w:rsidR="00482FF6" w:rsidRPr="009066F8">
        <w:rPr>
          <w:rFonts w:ascii="Arial" w:hAnsi="Arial" w:cs="Arial"/>
          <w:sz w:val="18"/>
          <w:szCs w:val="18"/>
        </w:rPr>
        <w:t>1</w:t>
      </w:r>
      <w:r w:rsidRPr="009066F8">
        <w:rPr>
          <w:rFonts w:ascii="Arial" w:hAnsi="Arial" w:cs="Arial"/>
          <w:sz w:val="18"/>
          <w:szCs w:val="18"/>
        </w:rPr>
        <w:t>m) would</w:t>
      </w:r>
      <w:r w:rsidRPr="004F0D22">
        <w:rPr>
          <w:rFonts w:ascii="Arial" w:hAnsi="Arial" w:cs="Arial"/>
          <w:sz w:val="18"/>
          <w:szCs w:val="18"/>
        </w:rPr>
        <w:t xml:space="preserve"> crystallise due to possible future events not wholly within the Group's control.</w:t>
      </w:r>
      <w:r w:rsidR="009066F8">
        <w:rPr>
          <w:rFonts w:ascii="Arial" w:hAnsi="Arial" w:cs="Arial"/>
          <w:sz w:val="18"/>
          <w:szCs w:val="18"/>
        </w:rPr>
        <w:t xml:space="preserve"> At 1 February 2014</w:t>
      </w:r>
      <w:r w:rsidRPr="007C276C">
        <w:rPr>
          <w:rFonts w:ascii="Arial" w:hAnsi="Arial" w:cs="Arial"/>
          <w:sz w:val="18"/>
          <w:szCs w:val="18"/>
        </w:rPr>
        <w:t xml:space="preserve"> the amount was £</w:t>
      </w:r>
      <w:r w:rsidR="00416230">
        <w:rPr>
          <w:rFonts w:ascii="Arial" w:hAnsi="Arial" w:cs="Arial"/>
          <w:sz w:val="18"/>
          <w:szCs w:val="18"/>
        </w:rPr>
        <w:t>1</w:t>
      </w:r>
      <w:r w:rsidRPr="007C276C">
        <w:rPr>
          <w:rFonts w:ascii="Arial" w:hAnsi="Arial" w:cs="Arial"/>
          <w:sz w:val="18"/>
          <w:szCs w:val="18"/>
        </w:rPr>
        <w:t>m.</w:t>
      </w:r>
    </w:p>
    <w:p w:rsidR="00487182" w:rsidRDefault="00487182" w:rsidP="004561B5">
      <w:pPr>
        <w:rPr>
          <w:rFonts w:ascii="Arial" w:hAnsi="Arial" w:cs="Arial"/>
          <w:sz w:val="18"/>
          <w:szCs w:val="18"/>
        </w:rPr>
      </w:pPr>
    </w:p>
    <w:p w:rsidR="00487182" w:rsidRPr="00006B0B" w:rsidRDefault="00487182" w:rsidP="004561B5">
      <w:pPr>
        <w:rPr>
          <w:rFonts w:ascii="Arial" w:hAnsi="Arial" w:cs="Arial"/>
          <w:sz w:val="18"/>
          <w:szCs w:val="18"/>
        </w:rPr>
      </w:pPr>
      <w:r w:rsidRPr="007C276C">
        <w:rPr>
          <w:rFonts w:ascii="Arial" w:hAnsi="Arial" w:cs="Arial"/>
          <w:sz w:val="18"/>
          <w:szCs w:val="18"/>
        </w:rPr>
        <w:t>The Group is subject to claims and litigation arising in the ordinary course of business and provision is made where liabilities are considered likely to arise on the basis of current information and legal advice.</w:t>
      </w:r>
    </w:p>
    <w:p w:rsidR="00487182" w:rsidRDefault="00487182" w:rsidP="004561B5">
      <w:pPr>
        <w:rPr>
          <w:rFonts w:ascii="Arial" w:hAnsi="Arial" w:cs="Arial"/>
          <w:b/>
        </w:rPr>
      </w:pPr>
    </w:p>
    <w:p w:rsidR="00487182" w:rsidRDefault="00487182" w:rsidP="004561B5">
      <w:pPr>
        <w:rPr>
          <w:rFonts w:ascii="Arial" w:hAnsi="Arial" w:cs="Arial"/>
          <w:b/>
        </w:rPr>
      </w:pPr>
      <w:r>
        <w:rPr>
          <w:rFonts w:ascii="Arial" w:hAnsi="Arial" w:cs="Arial"/>
          <w:b/>
        </w:rPr>
        <w:t>18.</w:t>
      </w:r>
      <w:r>
        <w:rPr>
          <w:rFonts w:ascii="Arial" w:hAnsi="Arial" w:cs="Arial"/>
          <w:b/>
        </w:rPr>
        <w:tab/>
        <w:t>Related party transactions</w:t>
      </w:r>
    </w:p>
    <w:p w:rsidR="00487182" w:rsidRPr="009630B6" w:rsidRDefault="00487182" w:rsidP="004561B5">
      <w:pPr>
        <w:rPr>
          <w:rFonts w:ascii="Arial" w:hAnsi="Arial" w:cs="Arial"/>
          <w:sz w:val="18"/>
          <w:szCs w:val="18"/>
        </w:rPr>
      </w:pPr>
    </w:p>
    <w:p w:rsidR="00487182" w:rsidRDefault="00487182" w:rsidP="0006773D">
      <w:pPr>
        <w:autoSpaceDE w:val="0"/>
        <w:autoSpaceDN w:val="0"/>
        <w:adjustRightInd w:val="0"/>
        <w:rPr>
          <w:rFonts w:ascii="Arial" w:hAnsi="Arial" w:cs="Arial"/>
          <w:sz w:val="18"/>
          <w:szCs w:val="18"/>
        </w:rPr>
      </w:pPr>
      <w:r w:rsidRPr="0016429E">
        <w:rPr>
          <w:rFonts w:ascii="Arial" w:hAnsi="Arial" w:cs="Arial"/>
          <w:sz w:val="18"/>
          <w:szCs w:val="18"/>
        </w:rPr>
        <w:t>The Group’s significant related parties are its joint ventures</w:t>
      </w:r>
      <w:r>
        <w:rPr>
          <w:rFonts w:ascii="Arial" w:hAnsi="Arial" w:cs="Arial"/>
          <w:sz w:val="18"/>
          <w:szCs w:val="18"/>
        </w:rPr>
        <w:t>,</w:t>
      </w:r>
      <w:r w:rsidRPr="0016429E">
        <w:rPr>
          <w:rFonts w:ascii="Arial" w:hAnsi="Arial" w:cs="Arial"/>
          <w:sz w:val="18"/>
          <w:szCs w:val="18"/>
        </w:rPr>
        <w:t xml:space="preserve"> associates and </w:t>
      </w:r>
      <w:r>
        <w:rPr>
          <w:rFonts w:ascii="Arial" w:hAnsi="Arial" w:cs="Arial"/>
          <w:sz w:val="18"/>
          <w:szCs w:val="18"/>
        </w:rPr>
        <w:t xml:space="preserve">pension schemes </w:t>
      </w:r>
      <w:r w:rsidRPr="0016429E">
        <w:rPr>
          <w:rFonts w:ascii="Arial" w:hAnsi="Arial" w:cs="Arial"/>
          <w:sz w:val="18"/>
          <w:szCs w:val="18"/>
        </w:rPr>
        <w:t xml:space="preserve">as disclosed in </w:t>
      </w:r>
      <w:r w:rsidR="009066F8">
        <w:rPr>
          <w:rFonts w:ascii="Arial" w:hAnsi="Arial" w:cs="Arial"/>
          <w:sz w:val="18"/>
          <w:szCs w:val="18"/>
        </w:rPr>
        <w:t>note 37</w:t>
      </w:r>
      <w:r>
        <w:rPr>
          <w:rFonts w:ascii="Arial" w:hAnsi="Arial" w:cs="Arial"/>
          <w:sz w:val="18"/>
          <w:szCs w:val="18"/>
        </w:rPr>
        <w:t xml:space="preserve"> of </w:t>
      </w:r>
      <w:r w:rsidRPr="0016429E">
        <w:rPr>
          <w:rFonts w:ascii="Arial" w:hAnsi="Arial" w:cs="Arial"/>
          <w:sz w:val="18"/>
          <w:szCs w:val="18"/>
        </w:rPr>
        <w:t xml:space="preserve">the </w:t>
      </w:r>
      <w:r>
        <w:rPr>
          <w:rFonts w:ascii="Arial" w:hAnsi="Arial" w:cs="Arial"/>
          <w:sz w:val="18"/>
          <w:szCs w:val="18"/>
        </w:rPr>
        <w:t>annual financial</w:t>
      </w:r>
      <w:r w:rsidR="009066F8">
        <w:rPr>
          <w:rFonts w:ascii="Arial" w:hAnsi="Arial" w:cs="Arial"/>
          <w:sz w:val="18"/>
          <w:szCs w:val="18"/>
        </w:rPr>
        <w:t xml:space="preserve"> statements for the year ended 1</w:t>
      </w:r>
      <w:r>
        <w:rPr>
          <w:rFonts w:ascii="Arial" w:hAnsi="Arial" w:cs="Arial"/>
          <w:sz w:val="18"/>
          <w:szCs w:val="18"/>
        </w:rPr>
        <w:t xml:space="preserve"> February 201</w:t>
      </w:r>
      <w:r w:rsidR="009066F8">
        <w:rPr>
          <w:rFonts w:ascii="Arial" w:hAnsi="Arial" w:cs="Arial"/>
          <w:sz w:val="18"/>
          <w:szCs w:val="18"/>
        </w:rPr>
        <w:t>4</w:t>
      </w:r>
      <w:r w:rsidRPr="0016429E">
        <w:rPr>
          <w:rFonts w:ascii="Arial" w:hAnsi="Arial" w:cs="Arial"/>
          <w:bCs/>
          <w:sz w:val="18"/>
          <w:szCs w:val="18"/>
        </w:rPr>
        <w:t xml:space="preserve">. </w:t>
      </w:r>
      <w:r w:rsidRPr="001D7982">
        <w:rPr>
          <w:rFonts w:ascii="Arial" w:hAnsi="Arial" w:cs="Arial"/>
          <w:sz w:val="18"/>
          <w:szCs w:val="18"/>
        </w:rPr>
        <w:t xml:space="preserve">There </w:t>
      </w:r>
      <w:r>
        <w:rPr>
          <w:rFonts w:ascii="Arial" w:hAnsi="Arial" w:cs="Arial"/>
          <w:sz w:val="18"/>
          <w:szCs w:val="18"/>
        </w:rPr>
        <w:t xml:space="preserve">have been </w:t>
      </w:r>
      <w:r w:rsidRPr="001D7982">
        <w:rPr>
          <w:rFonts w:ascii="Arial" w:hAnsi="Arial" w:cs="Arial"/>
          <w:sz w:val="18"/>
          <w:szCs w:val="18"/>
        </w:rPr>
        <w:t xml:space="preserve">no </w:t>
      </w:r>
      <w:r>
        <w:rPr>
          <w:rFonts w:ascii="Arial" w:hAnsi="Arial" w:cs="Arial"/>
          <w:sz w:val="18"/>
          <w:szCs w:val="18"/>
        </w:rPr>
        <w:t>significant</w:t>
      </w:r>
      <w:r w:rsidRPr="001D7982">
        <w:rPr>
          <w:rFonts w:ascii="Arial" w:hAnsi="Arial" w:cs="Arial"/>
          <w:sz w:val="18"/>
          <w:szCs w:val="18"/>
        </w:rPr>
        <w:t xml:space="preserve"> changes in related parties or related party transactions in the</w:t>
      </w:r>
      <w:r>
        <w:rPr>
          <w:rFonts w:ascii="Arial" w:hAnsi="Arial" w:cs="Arial"/>
          <w:sz w:val="18"/>
          <w:szCs w:val="18"/>
        </w:rPr>
        <w:t xml:space="preserve"> perio</w:t>
      </w:r>
      <w:r w:rsidRPr="00F8633D">
        <w:rPr>
          <w:rFonts w:ascii="Arial" w:hAnsi="Arial" w:cs="Arial"/>
          <w:sz w:val="18"/>
          <w:szCs w:val="18"/>
        </w:rPr>
        <w:t>d</w:t>
      </w:r>
      <w:r w:rsidR="00223B9D">
        <w:rPr>
          <w:rFonts w:ascii="Arial" w:hAnsi="Arial" w:cs="Arial"/>
          <w:sz w:val="18"/>
          <w:szCs w:val="18"/>
        </w:rPr>
        <w:t>, except that Hornbach is no longer a related party</w:t>
      </w:r>
      <w:r w:rsidRPr="00F8633D">
        <w:rPr>
          <w:rFonts w:ascii="Arial" w:hAnsi="Arial" w:cs="Arial"/>
          <w:sz w:val="18"/>
          <w:szCs w:val="18"/>
        </w:rPr>
        <w:t>.</w:t>
      </w:r>
    </w:p>
    <w:p w:rsidR="00487182" w:rsidRDefault="00487182" w:rsidP="00172187">
      <w:pPr>
        <w:autoSpaceDE w:val="0"/>
        <w:autoSpaceDN w:val="0"/>
        <w:adjustRightInd w:val="0"/>
        <w:jc w:val="center"/>
        <w:rPr>
          <w:rFonts w:ascii="Arial" w:hAnsi="Arial" w:cs="Arial"/>
          <w:sz w:val="18"/>
          <w:szCs w:val="18"/>
        </w:rPr>
      </w:pPr>
      <w:r>
        <w:rPr>
          <w:rFonts w:ascii="Arial" w:hAnsi="Arial" w:cs="Arial"/>
          <w:b/>
          <w:sz w:val="18"/>
          <w:szCs w:val="18"/>
        </w:rPr>
        <w:br w:type="page"/>
      </w:r>
      <w:r>
        <w:rPr>
          <w:rFonts w:ascii="Arial" w:hAnsi="Arial"/>
          <w:b/>
        </w:rPr>
        <w:t>STATEMENT OF DIRECTORS’ RESPONSIBILITIES</w:t>
      </w:r>
    </w:p>
    <w:p w:rsidR="009D248B" w:rsidRDefault="009D248B"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 Directors confirm that this set of interim condensed financial statements has been prepared in accordance with IAS 34, ‘Interim Financial Reporting’, as adopted by the European Union and that the interim management report includes a fair review of the information required by DTR 4.2.7</w:t>
      </w:r>
      <w:r w:rsidR="00B269A2">
        <w:rPr>
          <w:rFonts w:ascii="Arial" w:hAnsi="Arial" w:cs="Arial"/>
          <w:sz w:val="18"/>
          <w:szCs w:val="18"/>
        </w:rPr>
        <w:t>R</w:t>
      </w:r>
      <w:r>
        <w:rPr>
          <w:rFonts w:ascii="Arial" w:hAnsi="Arial" w:cs="Arial"/>
          <w:sz w:val="18"/>
          <w:szCs w:val="18"/>
        </w:rPr>
        <w:t xml:space="preserve"> and DTR 4.2.8</w:t>
      </w:r>
      <w:r w:rsidR="00B269A2">
        <w:rPr>
          <w:rFonts w:ascii="Arial" w:hAnsi="Arial" w:cs="Arial"/>
          <w:sz w:val="18"/>
          <w:szCs w:val="18"/>
        </w:rPr>
        <w:t>R</w:t>
      </w:r>
      <w:r>
        <w:rPr>
          <w:rFonts w:ascii="Arial" w:hAnsi="Arial" w:cs="Arial"/>
          <w:sz w:val="18"/>
          <w:szCs w:val="18"/>
        </w:rPr>
        <w:t>, namely:</w:t>
      </w:r>
    </w:p>
    <w:p w:rsidR="00487182" w:rsidRDefault="00487182" w:rsidP="004561B5">
      <w:pPr>
        <w:rPr>
          <w:rFonts w:ascii="Arial" w:hAnsi="Arial" w:cs="Arial"/>
          <w:sz w:val="18"/>
          <w:szCs w:val="18"/>
        </w:rPr>
      </w:pPr>
    </w:p>
    <w:p w:rsidR="00487182" w:rsidRDefault="00487182" w:rsidP="004561B5">
      <w:pPr>
        <w:numPr>
          <w:ilvl w:val="0"/>
          <w:numId w:val="29"/>
        </w:numPr>
        <w:rPr>
          <w:rFonts w:ascii="Arial" w:hAnsi="Arial" w:cs="Arial"/>
          <w:sz w:val="18"/>
          <w:szCs w:val="18"/>
        </w:rPr>
      </w:pPr>
      <w:r>
        <w:rPr>
          <w:rFonts w:ascii="Arial" w:hAnsi="Arial" w:cs="Arial"/>
          <w:sz w:val="18"/>
          <w:szCs w:val="18"/>
        </w:rPr>
        <w:t>an indication of important events that have occurred during the period and their impact on the interim condensed financial statements, and a description of the principal risks and uncertainties for the remainder of the financial year; and</w:t>
      </w:r>
    </w:p>
    <w:p w:rsidR="00487182" w:rsidRDefault="00487182" w:rsidP="004561B5">
      <w:pPr>
        <w:numPr>
          <w:ilvl w:val="0"/>
          <w:numId w:val="29"/>
        </w:numPr>
        <w:rPr>
          <w:rFonts w:ascii="Arial" w:hAnsi="Arial" w:cs="Arial"/>
          <w:sz w:val="18"/>
          <w:szCs w:val="18"/>
        </w:rPr>
      </w:pPr>
      <w:r>
        <w:rPr>
          <w:rFonts w:ascii="Arial" w:hAnsi="Arial" w:cs="Arial"/>
          <w:sz w:val="18"/>
          <w:szCs w:val="18"/>
        </w:rPr>
        <w:t>material related party transactions in the period and any material changes in the related party transactions described in the last annual report.</w:t>
      </w:r>
    </w:p>
    <w:p w:rsidR="00487182" w:rsidRDefault="00487182" w:rsidP="004561B5">
      <w:pPr>
        <w:rPr>
          <w:rFonts w:ascii="Arial" w:hAnsi="Arial" w:cs="Arial"/>
          <w:sz w:val="18"/>
          <w:szCs w:val="18"/>
        </w:rPr>
      </w:pPr>
    </w:p>
    <w:p w:rsidR="002E5506" w:rsidRDefault="00487182" w:rsidP="002E5506">
      <w:pPr>
        <w:rPr>
          <w:rFonts w:ascii="Arial" w:hAnsi="Arial" w:cs="Arial"/>
          <w:sz w:val="18"/>
          <w:szCs w:val="18"/>
        </w:rPr>
      </w:pPr>
      <w:r w:rsidRPr="00CC0BE8">
        <w:rPr>
          <w:rFonts w:ascii="Arial" w:hAnsi="Arial" w:cs="Arial"/>
          <w:sz w:val="18"/>
          <w:szCs w:val="18"/>
        </w:rPr>
        <w:t xml:space="preserve">The Directors of Kingfisher plc were listed in the Kingfisher plc Annual Report for the year ended </w:t>
      </w:r>
      <w:r w:rsidR="00E61EFA">
        <w:rPr>
          <w:rFonts w:ascii="Arial" w:hAnsi="Arial" w:cs="Arial"/>
          <w:sz w:val="18"/>
          <w:szCs w:val="18"/>
        </w:rPr>
        <w:t>1</w:t>
      </w:r>
      <w:r>
        <w:rPr>
          <w:rFonts w:ascii="Arial" w:hAnsi="Arial" w:cs="Arial"/>
          <w:sz w:val="18"/>
          <w:szCs w:val="18"/>
        </w:rPr>
        <w:t xml:space="preserve"> February </w:t>
      </w:r>
      <w:r w:rsidRPr="00CC0BE8">
        <w:rPr>
          <w:rFonts w:ascii="Arial" w:hAnsi="Arial" w:cs="Arial"/>
          <w:sz w:val="18"/>
          <w:szCs w:val="18"/>
        </w:rPr>
        <w:t>201</w:t>
      </w:r>
      <w:r w:rsidR="00E61EFA">
        <w:rPr>
          <w:rFonts w:ascii="Arial" w:hAnsi="Arial" w:cs="Arial"/>
          <w:sz w:val="18"/>
          <w:szCs w:val="18"/>
        </w:rPr>
        <w:t>4</w:t>
      </w:r>
      <w:r w:rsidRPr="00CC0BE8">
        <w:rPr>
          <w:rFonts w:ascii="Arial" w:hAnsi="Arial" w:cs="Arial"/>
          <w:sz w:val="18"/>
          <w:szCs w:val="18"/>
        </w:rPr>
        <w:t>.</w:t>
      </w:r>
      <w:r>
        <w:rPr>
          <w:rFonts w:ascii="Arial" w:hAnsi="Arial" w:cs="Arial"/>
          <w:sz w:val="18"/>
          <w:szCs w:val="18"/>
        </w:rPr>
        <w:t xml:space="preserve"> </w:t>
      </w:r>
      <w:r w:rsidR="002E5506" w:rsidRPr="00172187">
        <w:rPr>
          <w:rFonts w:ascii="Arial" w:hAnsi="Arial" w:cs="Arial"/>
          <w:sz w:val="18"/>
          <w:szCs w:val="18"/>
        </w:rPr>
        <w:t>With the exception of Philippe Tible</w:t>
      </w:r>
      <w:r w:rsidR="00DB4B1A">
        <w:rPr>
          <w:rFonts w:ascii="Arial" w:hAnsi="Arial" w:cs="Arial"/>
          <w:sz w:val="18"/>
          <w:szCs w:val="18"/>
        </w:rPr>
        <w:t>,</w:t>
      </w:r>
      <w:r w:rsidR="002E5506" w:rsidRPr="00172187">
        <w:rPr>
          <w:rFonts w:ascii="Arial" w:hAnsi="Arial" w:cs="Arial"/>
          <w:sz w:val="18"/>
          <w:szCs w:val="18"/>
        </w:rPr>
        <w:t xml:space="preserve"> who stepped down as a Director of Kingfisher plc on 31 July 2014</w:t>
      </w:r>
      <w:r w:rsidR="00DB4B1A">
        <w:rPr>
          <w:rFonts w:ascii="Arial" w:hAnsi="Arial" w:cs="Arial"/>
          <w:sz w:val="18"/>
          <w:szCs w:val="18"/>
        </w:rPr>
        <w:t>,</w:t>
      </w:r>
      <w:r w:rsidR="002E5506" w:rsidRPr="00172187">
        <w:rPr>
          <w:rFonts w:ascii="Arial" w:hAnsi="Arial" w:cs="Arial"/>
          <w:sz w:val="18"/>
          <w:szCs w:val="18"/>
        </w:rPr>
        <w:t xml:space="preserve"> there have been no changes in the period.</w:t>
      </w:r>
    </w:p>
    <w:p w:rsidR="00487182" w:rsidRDefault="00487182" w:rsidP="004561B5">
      <w:pPr>
        <w:rPr>
          <w:rFonts w:ascii="Arial" w:hAnsi="Arial" w:cs="Arial"/>
          <w:b/>
        </w:rPr>
      </w:pPr>
    </w:p>
    <w:p w:rsidR="00487182" w:rsidRDefault="00487182" w:rsidP="004561B5">
      <w:pPr>
        <w:rPr>
          <w:rFonts w:ascii="Arial" w:hAnsi="Arial" w:cs="Arial"/>
          <w:sz w:val="18"/>
          <w:szCs w:val="18"/>
        </w:rPr>
      </w:pPr>
      <w:r w:rsidRPr="006A55E3">
        <w:rPr>
          <w:rFonts w:ascii="Arial" w:hAnsi="Arial" w:cs="Arial"/>
          <w:sz w:val="18"/>
          <w:szCs w:val="18"/>
        </w:rPr>
        <w:t>By order of the Board</w:t>
      </w:r>
    </w:p>
    <w:p w:rsidR="00487182" w:rsidRDefault="00487182" w:rsidP="004561B5">
      <w:pPr>
        <w:rPr>
          <w:rFonts w:ascii="Arial" w:hAnsi="Arial" w:cs="Arial"/>
          <w:sz w:val="18"/>
          <w:szCs w:val="18"/>
        </w:rPr>
      </w:pPr>
    </w:p>
    <w:p w:rsidR="00697AB4" w:rsidRDefault="00697AB4" w:rsidP="004561B5">
      <w:pPr>
        <w:rPr>
          <w:rFonts w:ascii="Arial" w:hAnsi="Arial" w:cs="Arial"/>
          <w:sz w:val="18"/>
          <w:szCs w:val="18"/>
        </w:rPr>
      </w:pPr>
    </w:p>
    <w:p w:rsidR="00697AB4" w:rsidRDefault="00697AB4" w:rsidP="004561B5">
      <w:pPr>
        <w:rPr>
          <w:rFonts w:ascii="Arial" w:hAnsi="Arial" w:cs="Arial"/>
          <w:sz w:val="18"/>
          <w:szCs w:val="18"/>
        </w:rPr>
      </w:pPr>
    </w:p>
    <w:p w:rsidR="00487182" w:rsidRPr="00C55848" w:rsidRDefault="009C377B" w:rsidP="004561B5">
      <w:pPr>
        <w:rPr>
          <w:rFonts w:ascii="Arial" w:hAnsi="Arial" w:cs="Arial"/>
          <w:sz w:val="18"/>
          <w:szCs w:val="18"/>
        </w:rPr>
      </w:pPr>
      <w:r>
        <w:rPr>
          <w:rFonts w:ascii="Arial" w:hAnsi="Arial" w:cs="Arial"/>
          <w:sz w:val="18"/>
          <w:szCs w:val="18"/>
        </w:rPr>
        <w:t xml:space="preserve">Sir </w:t>
      </w:r>
      <w:r w:rsidR="00487182">
        <w:rPr>
          <w:rFonts w:ascii="Arial" w:hAnsi="Arial" w:cs="Arial"/>
          <w:sz w:val="18"/>
          <w:szCs w:val="18"/>
        </w:rPr>
        <w:t>Ian Cheshire</w:t>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t>Karen Witts</w:t>
      </w:r>
    </w:p>
    <w:p w:rsidR="00487182" w:rsidRPr="006A55E3" w:rsidRDefault="00487182" w:rsidP="004561B5">
      <w:pPr>
        <w:rPr>
          <w:rFonts w:ascii="Arial" w:hAnsi="Arial" w:cs="Arial"/>
          <w:sz w:val="18"/>
          <w:szCs w:val="18"/>
        </w:rPr>
      </w:pPr>
      <w:r>
        <w:rPr>
          <w:rFonts w:ascii="Arial" w:hAnsi="Arial" w:cs="Arial"/>
          <w:sz w:val="18"/>
          <w:szCs w:val="18"/>
        </w:rPr>
        <w:t xml:space="preserve">Group </w:t>
      </w:r>
      <w:r w:rsidRPr="006A55E3">
        <w:rPr>
          <w:rFonts w:ascii="Arial" w:hAnsi="Arial" w:cs="Arial"/>
          <w:sz w:val="18"/>
          <w:szCs w:val="18"/>
        </w:rPr>
        <w:t>Chief Executive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Group Finance Director</w:t>
      </w:r>
    </w:p>
    <w:p w:rsidR="00487182" w:rsidRPr="0004304C" w:rsidRDefault="009066F8" w:rsidP="0082538D">
      <w:pPr>
        <w:rPr>
          <w:rFonts w:ascii="Arial" w:hAnsi="Arial" w:cs="Arial"/>
          <w:sz w:val="18"/>
          <w:szCs w:val="18"/>
          <w:lang w:val="en-US"/>
        </w:rPr>
      </w:pPr>
      <w:r w:rsidRPr="009066F8">
        <w:rPr>
          <w:rFonts w:ascii="Arial" w:hAnsi="Arial" w:cs="Arial"/>
          <w:sz w:val="18"/>
          <w:szCs w:val="18"/>
          <w:lang w:val="en-US"/>
        </w:rPr>
        <w:t>9</w:t>
      </w:r>
      <w:r w:rsidR="00487182" w:rsidRPr="009066F8">
        <w:rPr>
          <w:rFonts w:ascii="Arial" w:hAnsi="Arial" w:cs="Arial"/>
          <w:sz w:val="18"/>
          <w:szCs w:val="18"/>
          <w:lang w:val="en-US"/>
        </w:rPr>
        <w:t xml:space="preserve"> September</w:t>
      </w:r>
      <w:r w:rsidR="000D0171" w:rsidRPr="009066F8">
        <w:rPr>
          <w:rFonts w:ascii="Arial" w:hAnsi="Arial" w:cs="Arial"/>
          <w:sz w:val="18"/>
          <w:szCs w:val="18"/>
          <w:lang w:val="en-US"/>
        </w:rPr>
        <w:t xml:space="preserve"> 2014</w:t>
      </w:r>
      <w:r w:rsidR="00487182" w:rsidRPr="009066F8">
        <w:rPr>
          <w:rFonts w:ascii="Arial" w:hAnsi="Arial" w:cs="Arial"/>
          <w:sz w:val="18"/>
          <w:szCs w:val="18"/>
        </w:rPr>
        <w:tab/>
      </w:r>
      <w:r w:rsidR="00487182" w:rsidRPr="009066F8">
        <w:rPr>
          <w:rFonts w:ascii="Arial" w:hAnsi="Arial" w:cs="Arial"/>
          <w:sz w:val="18"/>
          <w:szCs w:val="18"/>
        </w:rPr>
        <w:tab/>
        <w:t xml:space="preserve">   </w:t>
      </w:r>
      <w:r w:rsidR="00487182" w:rsidRPr="009066F8">
        <w:rPr>
          <w:rFonts w:ascii="Arial" w:hAnsi="Arial" w:cs="Arial"/>
          <w:sz w:val="18"/>
          <w:szCs w:val="18"/>
        </w:rPr>
        <w:tab/>
      </w:r>
      <w:r w:rsidR="00487182" w:rsidRPr="009066F8">
        <w:rPr>
          <w:rFonts w:ascii="Arial" w:hAnsi="Arial" w:cs="Arial"/>
          <w:sz w:val="18"/>
          <w:szCs w:val="18"/>
        </w:rPr>
        <w:tab/>
      </w:r>
      <w:r w:rsidRPr="009066F8">
        <w:rPr>
          <w:rFonts w:ascii="Arial" w:hAnsi="Arial" w:cs="Arial"/>
          <w:sz w:val="18"/>
          <w:szCs w:val="18"/>
          <w:lang w:val="en-US"/>
        </w:rPr>
        <w:t>9</w:t>
      </w:r>
      <w:r w:rsidR="00487182" w:rsidRPr="009066F8">
        <w:rPr>
          <w:rFonts w:ascii="Arial" w:hAnsi="Arial" w:cs="Arial"/>
          <w:sz w:val="18"/>
          <w:szCs w:val="18"/>
          <w:lang w:val="en-US"/>
        </w:rPr>
        <w:t xml:space="preserve"> September</w:t>
      </w:r>
      <w:r w:rsidR="000D0171" w:rsidRPr="009066F8">
        <w:rPr>
          <w:rFonts w:ascii="Arial" w:hAnsi="Arial" w:cs="Arial"/>
          <w:sz w:val="18"/>
          <w:szCs w:val="18"/>
          <w:lang w:val="en-US"/>
        </w:rPr>
        <w:t xml:space="preserve"> 2014</w:t>
      </w:r>
    </w:p>
    <w:p w:rsidR="00487182" w:rsidRDefault="00487182" w:rsidP="004561B5">
      <w:pPr>
        <w:jc w:val="center"/>
        <w:rPr>
          <w:rFonts w:ascii="Arial" w:hAnsi="Arial" w:cs="Arial"/>
          <w:sz w:val="18"/>
          <w:szCs w:val="18"/>
        </w:rPr>
      </w:pPr>
    </w:p>
    <w:p w:rsidR="00697AB4" w:rsidRDefault="00697AB4">
      <w:pPr>
        <w:rPr>
          <w:rFonts w:ascii="Arial" w:hAnsi="Arial"/>
          <w:b/>
        </w:rPr>
      </w:pPr>
      <w:r>
        <w:rPr>
          <w:rFonts w:ascii="Arial" w:hAnsi="Arial"/>
          <w:b/>
        </w:rPr>
        <w:br w:type="page"/>
      </w:r>
    </w:p>
    <w:p w:rsidR="00487182" w:rsidRPr="008D710B" w:rsidRDefault="00487182" w:rsidP="008D710B">
      <w:pPr>
        <w:jc w:val="center"/>
        <w:rPr>
          <w:rFonts w:ascii="Arial" w:hAnsi="Arial" w:cs="Arial"/>
          <w:b/>
          <w:sz w:val="18"/>
          <w:szCs w:val="18"/>
          <w:lang w:val="en-US"/>
        </w:rPr>
      </w:pPr>
      <w:r w:rsidRPr="006B7806">
        <w:rPr>
          <w:rFonts w:ascii="Arial" w:hAnsi="Arial"/>
          <w:b/>
        </w:rPr>
        <w:t>INDEPENDENT REVIEW REPORT TO KINGFISHER PLC</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We have been engaged by the Company to review the condensed set of financial statements in the interim financial report for the half year ended </w:t>
      </w:r>
      <w:r w:rsidR="009066F8">
        <w:rPr>
          <w:rFonts w:ascii="Arial" w:hAnsi="Arial" w:cs="Arial"/>
          <w:sz w:val="18"/>
          <w:szCs w:val="18"/>
          <w:lang w:val="en-US"/>
        </w:rPr>
        <w:t>2</w:t>
      </w:r>
      <w:r>
        <w:rPr>
          <w:rFonts w:ascii="Arial" w:hAnsi="Arial" w:cs="Arial"/>
          <w:sz w:val="18"/>
          <w:szCs w:val="18"/>
          <w:lang w:val="en-US"/>
        </w:rPr>
        <w:t xml:space="preserve"> August 201</w:t>
      </w:r>
      <w:r w:rsidR="009066F8">
        <w:rPr>
          <w:rFonts w:ascii="Arial" w:hAnsi="Arial" w:cs="Arial"/>
          <w:sz w:val="18"/>
          <w:szCs w:val="18"/>
          <w:lang w:val="en-US"/>
        </w:rPr>
        <w:t>4</w:t>
      </w:r>
      <w:r w:rsidRPr="00A0536B">
        <w:rPr>
          <w:rFonts w:ascii="Arial" w:hAnsi="Arial" w:cs="Arial"/>
          <w:sz w:val="18"/>
          <w:szCs w:val="18"/>
          <w:lang w:val="en-US"/>
        </w:rPr>
        <w:t xml:space="preserve"> which comprises the consolidated income statement, the consolidated statement of comprehensive income, the consolidated statement of changes in equity, the consolidated balance sheet, the consolidated cash </w:t>
      </w:r>
      <w:r w:rsidRPr="00441195">
        <w:rPr>
          <w:rFonts w:ascii="Arial" w:hAnsi="Arial" w:cs="Arial"/>
          <w:sz w:val="18"/>
          <w:szCs w:val="18"/>
          <w:lang w:val="en-US"/>
        </w:rPr>
        <w:t>flow statement and related notes 1 to 18. We have read the other information contained in the interim financial report and</w:t>
      </w:r>
      <w:r w:rsidRPr="00A0536B">
        <w:rPr>
          <w:rFonts w:ascii="Arial" w:hAnsi="Arial" w:cs="Arial"/>
          <w:sz w:val="18"/>
          <w:szCs w:val="18"/>
          <w:lang w:val="en-US"/>
        </w:rPr>
        <w:t xml:space="preserve"> considered whether it contains any apparent misstatements or material inconsistencies with the information in the condensed set of financial statements.</w:t>
      </w:r>
    </w:p>
    <w:p w:rsidR="00487182" w:rsidRPr="00A0536B" w:rsidRDefault="00487182" w:rsidP="0044236E">
      <w:pPr>
        <w:rPr>
          <w:rFonts w:ascii="Arial" w:hAnsi="Arial" w:cs="Arial"/>
          <w:sz w:val="18"/>
          <w:szCs w:val="18"/>
          <w:lang w:val="en-US"/>
        </w:rPr>
      </w:pPr>
    </w:p>
    <w:p w:rsidR="00487182" w:rsidRDefault="00487182" w:rsidP="0044236E">
      <w:r w:rsidRPr="00A0536B">
        <w:rPr>
          <w:rFonts w:ascii="Arial" w:hAnsi="Arial" w:cs="Arial"/>
          <w:sz w:val="18"/>
          <w:szCs w:val="18"/>
          <w:lang w:val="en-US"/>
        </w:rPr>
        <w:t>This report is made solely to the Company in accordance with International Standard on Review Engagements (UK and Ireland) 2410</w:t>
      </w:r>
      <w:r w:rsidR="00CE3989">
        <w:rPr>
          <w:rFonts w:ascii="Arial" w:hAnsi="Arial" w:cs="Arial"/>
          <w:sz w:val="18"/>
          <w:szCs w:val="18"/>
          <w:lang w:val="en-US"/>
        </w:rPr>
        <w:t>;</w:t>
      </w:r>
      <w:r w:rsidRPr="00A0536B">
        <w:rPr>
          <w:rFonts w:ascii="Arial" w:hAnsi="Arial" w:cs="Arial"/>
          <w:sz w:val="18"/>
          <w:szCs w:val="18"/>
          <w:lang w:val="en-US"/>
        </w:rPr>
        <w:t xml:space="preserve"> “Review of Interim Financial Information Performed by the Independent Auditor of the Entity” issued by the Auditing Practices Board.  Our work has been undertaken so that we might state to the Company those matters we are required to state to it in an independent review report and for no other purpose. To the fullest extent permitted by law, we do not accept or assume responsibility to anyone other than the Company, for our review work, for this report, or for the conclusions we have formed</w:t>
      </w:r>
      <w:r>
        <w:rPr>
          <w:snapToGrid w:val="0"/>
        </w:rPr>
        <w:t>.</w:t>
      </w:r>
    </w:p>
    <w:p w:rsidR="00487182" w:rsidRPr="008D710B" w:rsidRDefault="00487182" w:rsidP="008D710B">
      <w:pPr>
        <w:rPr>
          <w:rFonts w:ascii="Arial" w:hAnsi="Arial" w:cs="Arial"/>
          <w:sz w:val="18"/>
          <w:szCs w:val="18"/>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Directors’ responsibilities</w:t>
      </w:r>
    </w:p>
    <w:p w:rsidR="00487182" w:rsidRPr="008D710B" w:rsidRDefault="00487182" w:rsidP="008D710B">
      <w:pPr>
        <w:rPr>
          <w:rFonts w:ascii="Arial" w:hAnsi="Arial" w:cs="Arial"/>
          <w:b/>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The interim financial report is the responsibility of, and has been approved by, the </w:t>
      </w:r>
      <w:r>
        <w:rPr>
          <w:rFonts w:ascii="Arial" w:hAnsi="Arial" w:cs="Arial"/>
          <w:sz w:val="18"/>
          <w:szCs w:val="18"/>
          <w:lang w:val="en-US"/>
        </w:rPr>
        <w:t>D</w:t>
      </w:r>
      <w:r w:rsidRPr="00A0536B">
        <w:rPr>
          <w:rFonts w:ascii="Arial" w:hAnsi="Arial" w:cs="Arial"/>
          <w:sz w:val="18"/>
          <w:szCs w:val="18"/>
          <w:lang w:val="en-US"/>
        </w:rPr>
        <w:t xml:space="preserve">irectors.  The </w:t>
      </w:r>
      <w:r>
        <w:rPr>
          <w:rFonts w:ascii="Arial" w:hAnsi="Arial" w:cs="Arial"/>
          <w:sz w:val="18"/>
          <w:szCs w:val="18"/>
          <w:lang w:val="en-US"/>
        </w:rPr>
        <w:t>D</w:t>
      </w:r>
      <w:r w:rsidRPr="00A0536B">
        <w:rPr>
          <w:rFonts w:ascii="Arial" w:hAnsi="Arial" w:cs="Arial"/>
          <w:sz w:val="18"/>
          <w:szCs w:val="18"/>
          <w:lang w:val="en-US"/>
        </w:rPr>
        <w:t>irectors are responsible for preparing the interim financial report in accordance with the Disclosure and Transparency Rules of the United Kingdom’s Financial Conduct Authority.</w:t>
      </w:r>
    </w:p>
    <w:p w:rsidR="00E022CD" w:rsidRPr="00A0536B" w:rsidRDefault="00E022CD" w:rsidP="0044236E">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As disclosed in note </w:t>
      </w:r>
      <w:r>
        <w:rPr>
          <w:rFonts w:ascii="Arial" w:hAnsi="Arial" w:cs="Arial"/>
          <w:sz w:val="18"/>
          <w:szCs w:val="18"/>
          <w:lang w:val="en-US"/>
        </w:rPr>
        <w:t>2</w:t>
      </w:r>
      <w:r w:rsidRPr="00A0536B">
        <w:rPr>
          <w:rFonts w:ascii="Arial" w:hAnsi="Arial" w:cs="Arial"/>
          <w:sz w:val="18"/>
          <w:szCs w:val="18"/>
          <w:lang w:val="en-US"/>
        </w:rPr>
        <w:t xml:space="preserve">, the annual financial statements of the </w:t>
      </w:r>
      <w:r w:rsidR="00A72150">
        <w:rPr>
          <w:rFonts w:ascii="Arial" w:hAnsi="Arial" w:cs="Arial"/>
          <w:sz w:val="18"/>
          <w:szCs w:val="18"/>
          <w:lang w:val="en-US"/>
        </w:rPr>
        <w:t>G</w:t>
      </w:r>
      <w:r w:rsidRPr="00A0536B">
        <w:rPr>
          <w:rFonts w:ascii="Arial" w:hAnsi="Arial" w:cs="Arial"/>
          <w:sz w:val="18"/>
          <w:szCs w:val="18"/>
          <w:lang w:val="en-US"/>
        </w:rPr>
        <w:t>roup are prepared in accordance with IFRSs as adopted by the European Union.  The condensed set of financial statements included in this interim financial report has been prepared in accordance with International Accounting Standard 34</w:t>
      </w:r>
      <w:r w:rsidR="00CE3989">
        <w:rPr>
          <w:rFonts w:ascii="Arial" w:hAnsi="Arial" w:cs="Arial"/>
          <w:sz w:val="18"/>
          <w:szCs w:val="18"/>
          <w:lang w:val="en-US"/>
        </w:rPr>
        <w:t>;</w:t>
      </w:r>
      <w:r w:rsidRPr="00A0536B">
        <w:rPr>
          <w:rFonts w:ascii="Arial" w:hAnsi="Arial" w:cs="Arial"/>
          <w:sz w:val="18"/>
          <w:szCs w:val="18"/>
          <w:lang w:val="en-US"/>
        </w:rPr>
        <w:t xml:space="preserve"> “Interim Financial Reporting,” as adopted by the European Union.</w:t>
      </w:r>
    </w:p>
    <w:p w:rsidR="00487182" w:rsidRPr="008D710B" w:rsidRDefault="00487182" w:rsidP="008D710B">
      <w:pPr>
        <w:rPr>
          <w:rFonts w:ascii="Arial" w:hAnsi="Arial" w:cs="Arial"/>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Our responsibility</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Our responsibility is to express to the Company a conclusion on the condensed set of financial statements in the interim financial report based on our review.</w:t>
      </w:r>
    </w:p>
    <w:p w:rsidR="00487182" w:rsidRPr="008D710B" w:rsidRDefault="00487182" w:rsidP="008D710B">
      <w:pPr>
        <w:rPr>
          <w:rFonts w:ascii="Arial" w:hAnsi="Arial" w:cs="Arial"/>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 xml:space="preserve">Scope of review </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We conducted our review in accordance with International Standard on Review Engagements (UK and Ireland) 2410</w:t>
      </w:r>
      <w:r w:rsidR="00CE3989">
        <w:rPr>
          <w:rFonts w:ascii="Arial" w:hAnsi="Arial" w:cs="Arial"/>
          <w:sz w:val="18"/>
          <w:szCs w:val="18"/>
          <w:lang w:val="en-US"/>
        </w:rPr>
        <w:t>;</w:t>
      </w:r>
      <w:r w:rsidRPr="00A0536B">
        <w:rPr>
          <w:rFonts w:ascii="Arial" w:hAnsi="Arial" w:cs="Arial"/>
          <w:sz w:val="18"/>
          <w:szCs w:val="18"/>
          <w:lang w:val="en-US"/>
        </w:rPr>
        <w:t xml:space="preserve"> “Review of Interim Financial Information Performed by the Independent Auditor of the Entity” issued by the Auditing Practices Board for use in the United Kingdom.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(UK and Ireland) and consequently does not enable us to obtain assurance that we would become aware of all significant matters that might be identified in an audit. Accordingly, we do not express an audit opinion.</w:t>
      </w:r>
    </w:p>
    <w:p w:rsidR="00487182" w:rsidRPr="008D710B" w:rsidRDefault="00487182" w:rsidP="008D710B">
      <w:pPr>
        <w:rPr>
          <w:rFonts w:ascii="Arial" w:hAnsi="Arial" w:cs="Arial"/>
          <w:b/>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Conclusion</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Based on our review, nothing has come to our attention that causes us to believe that the condensed set of financial statements in the interim financial report for the half year ended </w:t>
      </w:r>
      <w:r w:rsidR="009066F8">
        <w:rPr>
          <w:rFonts w:ascii="Arial" w:hAnsi="Arial" w:cs="Arial"/>
          <w:sz w:val="18"/>
          <w:szCs w:val="18"/>
          <w:lang w:val="en-US"/>
        </w:rPr>
        <w:t>2</w:t>
      </w:r>
      <w:r>
        <w:rPr>
          <w:rFonts w:ascii="Arial" w:hAnsi="Arial" w:cs="Arial"/>
          <w:sz w:val="18"/>
          <w:szCs w:val="18"/>
          <w:lang w:val="en-US"/>
        </w:rPr>
        <w:t xml:space="preserve"> August 201</w:t>
      </w:r>
      <w:r w:rsidR="009066F8">
        <w:rPr>
          <w:rFonts w:ascii="Arial" w:hAnsi="Arial" w:cs="Arial"/>
          <w:sz w:val="18"/>
          <w:szCs w:val="18"/>
          <w:lang w:val="en-US"/>
        </w:rPr>
        <w:t>4</w:t>
      </w:r>
      <w:r w:rsidRPr="00A0536B">
        <w:rPr>
          <w:rFonts w:ascii="Arial" w:hAnsi="Arial" w:cs="Arial"/>
          <w:sz w:val="18"/>
          <w:szCs w:val="18"/>
          <w:lang w:val="en-US"/>
        </w:rPr>
        <w:t xml:space="preserve"> is not prepared, in all material respects, in accordance with International Accounting Standard 34 as adopted by the European Union and the Disclosure and Transparency Rules of the United Kingdom’s Financial Conduct Authority.</w:t>
      </w:r>
    </w:p>
    <w:p w:rsidR="00487182" w:rsidRDefault="00487182" w:rsidP="008D710B">
      <w:pPr>
        <w:rPr>
          <w:rFonts w:ascii="Arial" w:hAnsi="Arial" w:cs="Arial"/>
          <w:sz w:val="18"/>
          <w:szCs w:val="18"/>
          <w:lang w:val="en-US"/>
        </w:rPr>
      </w:pPr>
    </w:p>
    <w:p w:rsidR="00697AB4" w:rsidRDefault="00697AB4" w:rsidP="008D710B">
      <w:pPr>
        <w:rPr>
          <w:rFonts w:ascii="Arial" w:hAnsi="Arial" w:cs="Arial"/>
          <w:sz w:val="18"/>
          <w:szCs w:val="18"/>
          <w:lang w:val="en-US"/>
        </w:rPr>
      </w:pPr>
    </w:p>
    <w:p w:rsidR="00697AB4" w:rsidRPr="008D710B" w:rsidRDefault="00697AB4" w:rsidP="008D710B">
      <w:pPr>
        <w:rPr>
          <w:rFonts w:ascii="Arial" w:hAnsi="Arial" w:cs="Arial"/>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Deloitte LLP</w:t>
      </w:r>
    </w:p>
    <w:p w:rsidR="00487182" w:rsidRPr="008D710B" w:rsidRDefault="00487182" w:rsidP="008D710B">
      <w:pPr>
        <w:rPr>
          <w:rFonts w:ascii="Arial" w:hAnsi="Arial" w:cs="Arial"/>
          <w:sz w:val="18"/>
          <w:szCs w:val="18"/>
          <w:lang w:val="en-US"/>
        </w:rPr>
      </w:pPr>
      <w:r w:rsidRPr="008D710B">
        <w:rPr>
          <w:rFonts w:ascii="Arial" w:hAnsi="Arial" w:cs="Arial"/>
          <w:sz w:val="18"/>
          <w:szCs w:val="18"/>
          <w:lang w:val="en-US"/>
        </w:rPr>
        <w:t>Chartered Accountants and Statutory Auditor</w:t>
      </w:r>
    </w:p>
    <w:p w:rsidR="00487182" w:rsidRPr="008D710B" w:rsidRDefault="00487182" w:rsidP="008D710B">
      <w:pPr>
        <w:rPr>
          <w:rFonts w:ascii="Arial" w:hAnsi="Arial" w:cs="Arial"/>
          <w:sz w:val="18"/>
          <w:szCs w:val="18"/>
          <w:lang w:val="en-US"/>
        </w:rPr>
      </w:pPr>
      <w:r w:rsidRPr="008D710B">
        <w:rPr>
          <w:rFonts w:ascii="Arial" w:hAnsi="Arial" w:cs="Arial"/>
          <w:sz w:val="18"/>
          <w:szCs w:val="18"/>
          <w:lang w:val="en-US"/>
        </w:rPr>
        <w:t>London, United Kingdom</w:t>
      </w:r>
    </w:p>
    <w:p w:rsidR="00487182" w:rsidRPr="0004304C" w:rsidRDefault="009066F8">
      <w:pPr>
        <w:rPr>
          <w:rFonts w:ascii="Arial" w:hAnsi="Arial" w:cs="Arial"/>
          <w:sz w:val="18"/>
          <w:szCs w:val="18"/>
          <w:lang w:val="en-US"/>
        </w:rPr>
      </w:pPr>
      <w:r>
        <w:rPr>
          <w:rFonts w:ascii="Arial" w:hAnsi="Arial" w:cs="Arial"/>
          <w:sz w:val="18"/>
          <w:szCs w:val="18"/>
          <w:lang w:val="en-US"/>
        </w:rPr>
        <w:t>9 September 2014</w:t>
      </w:r>
    </w:p>
    <w:sectPr w:rsidR="00487182" w:rsidRPr="0004304C" w:rsidSect="00852BF5">
      <w:headerReference w:type="default" r:id="rId8"/>
      <w:footerReference w:type="even" r:id="rId9"/>
      <w:footerReference w:type="default" r:id="rId10"/>
      <w:pgSz w:w="11907" w:h="16840" w:code="9"/>
      <w:pgMar w:top="397" w:right="799" w:bottom="397" w:left="79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74" w:rsidRDefault="00CD3A74">
      <w:r>
        <w:separator/>
      </w:r>
    </w:p>
  </w:endnote>
  <w:endnote w:type="continuationSeparator" w:id="0">
    <w:p w:rsidR="00CD3A74" w:rsidRDefault="00CD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23" w:rsidRDefault="00654123" w:rsidP="0045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123" w:rsidRDefault="00654123" w:rsidP="00456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23" w:rsidRDefault="00654123" w:rsidP="000D62B1">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74" w:rsidRDefault="00CD3A74">
      <w:r>
        <w:separator/>
      </w:r>
    </w:p>
  </w:footnote>
  <w:footnote w:type="continuationSeparator" w:id="0">
    <w:p w:rsidR="00CD3A74" w:rsidRDefault="00CD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20732"/>
      <w:docPartObj>
        <w:docPartGallery w:val="Page Numbers (Top of Page)"/>
        <w:docPartUnique/>
      </w:docPartObj>
    </w:sdtPr>
    <w:sdtEndPr>
      <w:rPr>
        <w:noProof/>
      </w:rPr>
    </w:sdtEndPr>
    <w:sdtContent>
      <w:p w:rsidR="00654123" w:rsidRDefault="00654123" w:rsidP="00BD6259">
        <w:pPr>
          <w:pStyle w:val="Header"/>
          <w:jc w:val="right"/>
        </w:pPr>
        <w:r>
          <w:fldChar w:fldCharType="begin"/>
        </w:r>
        <w:r>
          <w:instrText xml:space="preserve"> PAGE   \* MERGEFORMAT </w:instrText>
        </w:r>
        <w:r>
          <w:fldChar w:fldCharType="separate"/>
        </w:r>
        <w:r w:rsidR="00A1203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5BC"/>
    <w:multiLevelType w:val="hybridMultilevel"/>
    <w:tmpl w:val="221E273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
    <w:nsid w:val="0ED40F52"/>
    <w:multiLevelType w:val="hybridMultilevel"/>
    <w:tmpl w:val="BA26CD4E"/>
    <w:lvl w:ilvl="0" w:tplc="90466B52">
      <w:start w:val="12"/>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
    <w:nsid w:val="0EDA697F"/>
    <w:multiLevelType w:val="hybridMultilevel"/>
    <w:tmpl w:val="6B64750E"/>
    <w:lvl w:ilvl="0" w:tplc="625616F8">
      <w:start w:val="5"/>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0525036"/>
    <w:multiLevelType w:val="hybridMultilevel"/>
    <w:tmpl w:val="E078DFBE"/>
    <w:lvl w:ilvl="0" w:tplc="C4CE93EC">
      <w:start w:val="1"/>
      <w:numFmt w:val="decimal"/>
      <w:lvlText w:val="%1."/>
      <w:lvlJc w:val="left"/>
      <w:pPr>
        <w:tabs>
          <w:tab w:val="num" w:pos="435"/>
        </w:tabs>
        <w:ind w:left="435" w:hanging="435"/>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B32B12"/>
    <w:multiLevelType w:val="hybridMultilevel"/>
    <w:tmpl w:val="31C82BF2"/>
    <w:lvl w:ilvl="0" w:tplc="A10A7D6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121B572A"/>
    <w:multiLevelType w:val="hybridMultilevel"/>
    <w:tmpl w:val="A17EFC6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12606C"/>
    <w:multiLevelType w:val="hybridMultilevel"/>
    <w:tmpl w:val="9134DC6E"/>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52737D0"/>
    <w:multiLevelType w:val="hybridMultilevel"/>
    <w:tmpl w:val="D9B69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B4392D"/>
    <w:multiLevelType w:val="hybridMultilevel"/>
    <w:tmpl w:val="7B8C40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F7F7C79"/>
    <w:multiLevelType w:val="hybridMultilevel"/>
    <w:tmpl w:val="1526BF62"/>
    <w:lvl w:ilvl="0" w:tplc="04090011">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38F5D74"/>
    <w:multiLevelType w:val="hybridMultilevel"/>
    <w:tmpl w:val="206C2106"/>
    <w:lvl w:ilvl="0" w:tplc="4498FB0A">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200062"/>
    <w:multiLevelType w:val="hybridMultilevel"/>
    <w:tmpl w:val="29449DE6"/>
    <w:lvl w:ilvl="0" w:tplc="E43C56F4">
      <w:start w:val="1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275D5926"/>
    <w:multiLevelType w:val="hybridMultilevel"/>
    <w:tmpl w:val="7BFE401A"/>
    <w:lvl w:ilvl="0" w:tplc="780276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FB453C5"/>
    <w:multiLevelType w:val="hybridMultilevel"/>
    <w:tmpl w:val="0A0CC1A0"/>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6616F42"/>
    <w:multiLevelType w:val="hybridMultilevel"/>
    <w:tmpl w:val="7004E7E8"/>
    <w:lvl w:ilvl="0" w:tplc="04090001">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5">
    <w:nsid w:val="3BDB0AF3"/>
    <w:multiLevelType w:val="hybridMultilevel"/>
    <w:tmpl w:val="B1B28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5C7225"/>
    <w:multiLevelType w:val="hybridMultilevel"/>
    <w:tmpl w:val="697AE35A"/>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097328F"/>
    <w:multiLevelType w:val="hybridMultilevel"/>
    <w:tmpl w:val="44189E8E"/>
    <w:lvl w:ilvl="0" w:tplc="C5168148">
      <w:start w:val="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438220D9"/>
    <w:multiLevelType w:val="hybridMultilevel"/>
    <w:tmpl w:val="A6024152"/>
    <w:lvl w:ilvl="0" w:tplc="A7B8EA78">
      <w:start w:val="14"/>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46BD7641"/>
    <w:multiLevelType w:val="hybridMultilevel"/>
    <w:tmpl w:val="DDA221E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4C190E89"/>
    <w:multiLevelType w:val="hybridMultilevel"/>
    <w:tmpl w:val="A60228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576243"/>
    <w:multiLevelType w:val="hybridMultilevel"/>
    <w:tmpl w:val="04D82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2D20534"/>
    <w:multiLevelType w:val="hybridMultilevel"/>
    <w:tmpl w:val="94AE7D2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DE282B"/>
    <w:multiLevelType w:val="hybridMultilevel"/>
    <w:tmpl w:val="FE00CE18"/>
    <w:lvl w:ilvl="0" w:tplc="B8DEB87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nsid w:val="548D6CA9"/>
    <w:multiLevelType w:val="hybridMultilevel"/>
    <w:tmpl w:val="C7F82148"/>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5666980"/>
    <w:multiLevelType w:val="hybridMultilevel"/>
    <w:tmpl w:val="53BE0AB6"/>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90C598D"/>
    <w:multiLevelType w:val="hybridMultilevel"/>
    <w:tmpl w:val="93580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856AFB"/>
    <w:multiLevelType w:val="hybridMultilevel"/>
    <w:tmpl w:val="9D4E5420"/>
    <w:lvl w:ilvl="0" w:tplc="28188180">
      <w:start w:val="1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nsid w:val="64654FB8"/>
    <w:multiLevelType w:val="hybridMultilevel"/>
    <w:tmpl w:val="F2A2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57160F2"/>
    <w:multiLevelType w:val="hybridMultilevel"/>
    <w:tmpl w:val="E8A46954"/>
    <w:lvl w:ilvl="0" w:tplc="C20A83EE">
      <w:start w:val="12"/>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0">
    <w:nsid w:val="6A260D3F"/>
    <w:multiLevelType w:val="hybridMultilevel"/>
    <w:tmpl w:val="18BAF482"/>
    <w:lvl w:ilvl="0" w:tplc="871001D2">
      <w:start w:val="1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AE64487"/>
    <w:multiLevelType w:val="hybridMultilevel"/>
    <w:tmpl w:val="C3201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E087AB0"/>
    <w:multiLevelType w:val="hybridMultilevel"/>
    <w:tmpl w:val="1D6E5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E504157"/>
    <w:multiLevelType w:val="hybridMultilevel"/>
    <w:tmpl w:val="8866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CB12CF"/>
    <w:multiLevelType w:val="hybridMultilevel"/>
    <w:tmpl w:val="492819AE"/>
    <w:lvl w:ilvl="0" w:tplc="08284696">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8A46EA0"/>
    <w:multiLevelType w:val="hybridMultilevel"/>
    <w:tmpl w:val="6E3C7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233BF4"/>
    <w:multiLevelType w:val="hybridMultilevel"/>
    <w:tmpl w:val="DBF6066E"/>
    <w:lvl w:ilvl="0" w:tplc="34C4B2A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3"/>
  </w:num>
  <w:num w:numId="3">
    <w:abstractNumId w:val="16"/>
  </w:num>
  <w:num w:numId="4">
    <w:abstractNumId w:val="24"/>
  </w:num>
  <w:num w:numId="5">
    <w:abstractNumId w:val="25"/>
  </w:num>
  <w:num w:numId="6">
    <w:abstractNumId w:val="6"/>
  </w:num>
  <w:num w:numId="7">
    <w:abstractNumId w:val="13"/>
  </w:num>
  <w:num w:numId="8">
    <w:abstractNumId w:val="34"/>
  </w:num>
  <w:num w:numId="9">
    <w:abstractNumId w:val="1"/>
  </w:num>
  <w:num w:numId="10">
    <w:abstractNumId w:val="29"/>
  </w:num>
  <w:num w:numId="11">
    <w:abstractNumId w:val="18"/>
  </w:num>
  <w:num w:numId="12">
    <w:abstractNumId w:val="8"/>
  </w:num>
  <w:num w:numId="13">
    <w:abstractNumId w:val="0"/>
  </w:num>
  <w:num w:numId="14">
    <w:abstractNumId w:val="19"/>
  </w:num>
  <w:num w:numId="15">
    <w:abstractNumId w:val="4"/>
  </w:num>
  <w:num w:numId="16">
    <w:abstractNumId w:val="12"/>
  </w:num>
  <w:num w:numId="17">
    <w:abstractNumId w:val="9"/>
  </w:num>
  <w:num w:numId="18">
    <w:abstractNumId w:val="14"/>
  </w:num>
  <w:num w:numId="19">
    <w:abstractNumId w:val="5"/>
  </w:num>
  <w:num w:numId="20">
    <w:abstractNumId w:val="36"/>
  </w:num>
  <w:num w:numId="21">
    <w:abstractNumId w:val="15"/>
  </w:num>
  <w:num w:numId="22">
    <w:abstractNumId w:val="21"/>
  </w:num>
  <w:num w:numId="23">
    <w:abstractNumId w:val="26"/>
  </w:num>
  <w:num w:numId="24">
    <w:abstractNumId w:val="30"/>
  </w:num>
  <w:num w:numId="25">
    <w:abstractNumId w:val="2"/>
  </w:num>
  <w:num w:numId="26">
    <w:abstractNumId w:val="17"/>
  </w:num>
  <w:num w:numId="27">
    <w:abstractNumId w:val="27"/>
  </w:num>
  <w:num w:numId="28">
    <w:abstractNumId w:val="28"/>
  </w:num>
  <w:num w:numId="29">
    <w:abstractNumId w:val="7"/>
  </w:num>
  <w:num w:numId="30">
    <w:abstractNumId w:val="35"/>
  </w:num>
  <w:num w:numId="31">
    <w:abstractNumId w:val="22"/>
  </w:num>
  <w:num w:numId="32">
    <w:abstractNumId w:val="20"/>
  </w:num>
  <w:num w:numId="33">
    <w:abstractNumId w:val="32"/>
  </w:num>
  <w:num w:numId="34">
    <w:abstractNumId w:val="31"/>
  </w:num>
  <w:num w:numId="35">
    <w:abstractNumId w:val="33"/>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B5"/>
    <w:rsid w:val="00002305"/>
    <w:rsid w:val="00005E95"/>
    <w:rsid w:val="00006398"/>
    <w:rsid w:val="00006B0B"/>
    <w:rsid w:val="000148A2"/>
    <w:rsid w:val="000150FD"/>
    <w:rsid w:val="00015382"/>
    <w:rsid w:val="00020D82"/>
    <w:rsid w:val="00024F2D"/>
    <w:rsid w:val="00024F35"/>
    <w:rsid w:val="0002508C"/>
    <w:rsid w:val="0003032E"/>
    <w:rsid w:val="0003054E"/>
    <w:rsid w:val="0003094C"/>
    <w:rsid w:val="00031407"/>
    <w:rsid w:val="000338FA"/>
    <w:rsid w:val="00035B64"/>
    <w:rsid w:val="00035C4B"/>
    <w:rsid w:val="00036522"/>
    <w:rsid w:val="00037811"/>
    <w:rsid w:val="0004199C"/>
    <w:rsid w:val="00041BBD"/>
    <w:rsid w:val="0004304C"/>
    <w:rsid w:val="0004554A"/>
    <w:rsid w:val="00045CEA"/>
    <w:rsid w:val="0004794E"/>
    <w:rsid w:val="000571C9"/>
    <w:rsid w:val="00060123"/>
    <w:rsid w:val="000608F8"/>
    <w:rsid w:val="000632A0"/>
    <w:rsid w:val="00063DD3"/>
    <w:rsid w:val="00063FDF"/>
    <w:rsid w:val="00064A41"/>
    <w:rsid w:val="000665A4"/>
    <w:rsid w:val="0006773D"/>
    <w:rsid w:val="00067A3B"/>
    <w:rsid w:val="00070E65"/>
    <w:rsid w:val="00070F68"/>
    <w:rsid w:val="0007106B"/>
    <w:rsid w:val="0007197F"/>
    <w:rsid w:val="000732B8"/>
    <w:rsid w:val="00073984"/>
    <w:rsid w:val="00074FF8"/>
    <w:rsid w:val="0007663F"/>
    <w:rsid w:val="00077E15"/>
    <w:rsid w:val="00080205"/>
    <w:rsid w:val="00081D58"/>
    <w:rsid w:val="000839B4"/>
    <w:rsid w:val="00085F7E"/>
    <w:rsid w:val="000861AC"/>
    <w:rsid w:val="000870E1"/>
    <w:rsid w:val="00090C76"/>
    <w:rsid w:val="0009180F"/>
    <w:rsid w:val="00095403"/>
    <w:rsid w:val="00096834"/>
    <w:rsid w:val="000A0192"/>
    <w:rsid w:val="000A040C"/>
    <w:rsid w:val="000A1030"/>
    <w:rsid w:val="000A18CD"/>
    <w:rsid w:val="000A1FA0"/>
    <w:rsid w:val="000A20F0"/>
    <w:rsid w:val="000A257D"/>
    <w:rsid w:val="000A36F2"/>
    <w:rsid w:val="000A3ADB"/>
    <w:rsid w:val="000B3AC1"/>
    <w:rsid w:val="000B4849"/>
    <w:rsid w:val="000C1182"/>
    <w:rsid w:val="000C25BB"/>
    <w:rsid w:val="000C539C"/>
    <w:rsid w:val="000C689F"/>
    <w:rsid w:val="000C7FC1"/>
    <w:rsid w:val="000D0171"/>
    <w:rsid w:val="000D1076"/>
    <w:rsid w:val="000D241C"/>
    <w:rsid w:val="000D2563"/>
    <w:rsid w:val="000D3191"/>
    <w:rsid w:val="000D44F6"/>
    <w:rsid w:val="000D5323"/>
    <w:rsid w:val="000D5AEA"/>
    <w:rsid w:val="000D62B1"/>
    <w:rsid w:val="000D635B"/>
    <w:rsid w:val="000D7188"/>
    <w:rsid w:val="000E2020"/>
    <w:rsid w:val="000E2D83"/>
    <w:rsid w:val="000E3237"/>
    <w:rsid w:val="000E4446"/>
    <w:rsid w:val="000E578B"/>
    <w:rsid w:val="000E5BFA"/>
    <w:rsid w:val="000E5F76"/>
    <w:rsid w:val="000E60D6"/>
    <w:rsid w:val="000E7241"/>
    <w:rsid w:val="000E741C"/>
    <w:rsid w:val="000F5685"/>
    <w:rsid w:val="000F5942"/>
    <w:rsid w:val="001002B7"/>
    <w:rsid w:val="00107984"/>
    <w:rsid w:val="00110AA9"/>
    <w:rsid w:val="001145F7"/>
    <w:rsid w:val="001155A7"/>
    <w:rsid w:val="00115EA1"/>
    <w:rsid w:val="00120003"/>
    <w:rsid w:val="00120ACA"/>
    <w:rsid w:val="00120EA7"/>
    <w:rsid w:val="0012544D"/>
    <w:rsid w:val="00125F7B"/>
    <w:rsid w:val="00127DFB"/>
    <w:rsid w:val="00127F7C"/>
    <w:rsid w:val="0013078C"/>
    <w:rsid w:val="00130A8F"/>
    <w:rsid w:val="00130E5C"/>
    <w:rsid w:val="0013222A"/>
    <w:rsid w:val="00133D09"/>
    <w:rsid w:val="00133D3F"/>
    <w:rsid w:val="001377E6"/>
    <w:rsid w:val="00144940"/>
    <w:rsid w:val="00145754"/>
    <w:rsid w:val="00146A56"/>
    <w:rsid w:val="00150510"/>
    <w:rsid w:val="00151251"/>
    <w:rsid w:val="001514DC"/>
    <w:rsid w:val="00155778"/>
    <w:rsid w:val="00155C9B"/>
    <w:rsid w:val="001607A2"/>
    <w:rsid w:val="001633B3"/>
    <w:rsid w:val="0016429E"/>
    <w:rsid w:val="001645D7"/>
    <w:rsid w:val="0016567B"/>
    <w:rsid w:val="0016604A"/>
    <w:rsid w:val="00166F4B"/>
    <w:rsid w:val="0017051B"/>
    <w:rsid w:val="00171B25"/>
    <w:rsid w:val="00171BB9"/>
    <w:rsid w:val="00172187"/>
    <w:rsid w:val="001724F2"/>
    <w:rsid w:val="00172C05"/>
    <w:rsid w:val="0017407B"/>
    <w:rsid w:val="001749DC"/>
    <w:rsid w:val="001758BE"/>
    <w:rsid w:val="00180442"/>
    <w:rsid w:val="001808AD"/>
    <w:rsid w:val="001857C5"/>
    <w:rsid w:val="00185B5E"/>
    <w:rsid w:val="00187E28"/>
    <w:rsid w:val="0019164B"/>
    <w:rsid w:val="00191886"/>
    <w:rsid w:val="00191BBD"/>
    <w:rsid w:val="00192A17"/>
    <w:rsid w:val="0019782C"/>
    <w:rsid w:val="001A02A1"/>
    <w:rsid w:val="001A05AA"/>
    <w:rsid w:val="001A08B2"/>
    <w:rsid w:val="001A1C65"/>
    <w:rsid w:val="001A2076"/>
    <w:rsid w:val="001A2266"/>
    <w:rsid w:val="001A229B"/>
    <w:rsid w:val="001A25A7"/>
    <w:rsid w:val="001A2E1F"/>
    <w:rsid w:val="001A4149"/>
    <w:rsid w:val="001A63EF"/>
    <w:rsid w:val="001A7531"/>
    <w:rsid w:val="001B35A6"/>
    <w:rsid w:val="001C32F1"/>
    <w:rsid w:val="001C4D91"/>
    <w:rsid w:val="001C707C"/>
    <w:rsid w:val="001D0A86"/>
    <w:rsid w:val="001D0DFB"/>
    <w:rsid w:val="001D1CEB"/>
    <w:rsid w:val="001D2155"/>
    <w:rsid w:val="001D2E81"/>
    <w:rsid w:val="001D38A6"/>
    <w:rsid w:val="001D40AF"/>
    <w:rsid w:val="001D620E"/>
    <w:rsid w:val="001D7982"/>
    <w:rsid w:val="001E3789"/>
    <w:rsid w:val="001E4AB6"/>
    <w:rsid w:val="001E6216"/>
    <w:rsid w:val="001F2B6E"/>
    <w:rsid w:val="001F3740"/>
    <w:rsid w:val="001F55DD"/>
    <w:rsid w:val="001F67E3"/>
    <w:rsid w:val="001F72D5"/>
    <w:rsid w:val="002000FA"/>
    <w:rsid w:val="00202A80"/>
    <w:rsid w:val="0020763D"/>
    <w:rsid w:val="00207B30"/>
    <w:rsid w:val="00207BEC"/>
    <w:rsid w:val="00210DE7"/>
    <w:rsid w:val="00211F96"/>
    <w:rsid w:val="002133AF"/>
    <w:rsid w:val="00216073"/>
    <w:rsid w:val="00217BDC"/>
    <w:rsid w:val="00217BDF"/>
    <w:rsid w:val="00222FC8"/>
    <w:rsid w:val="00223B9D"/>
    <w:rsid w:val="00224089"/>
    <w:rsid w:val="002260F8"/>
    <w:rsid w:val="00226B27"/>
    <w:rsid w:val="00227F2A"/>
    <w:rsid w:val="00232BD3"/>
    <w:rsid w:val="00235878"/>
    <w:rsid w:val="0023613E"/>
    <w:rsid w:val="0023634B"/>
    <w:rsid w:val="002408A6"/>
    <w:rsid w:val="00240E25"/>
    <w:rsid w:val="00240F91"/>
    <w:rsid w:val="00241505"/>
    <w:rsid w:val="00241FB5"/>
    <w:rsid w:val="002445DC"/>
    <w:rsid w:val="00244E03"/>
    <w:rsid w:val="00245E84"/>
    <w:rsid w:val="00250907"/>
    <w:rsid w:val="002519A9"/>
    <w:rsid w:val="00252C19"/>
    <w:rsid w:val="00253531"/>
    <w:rsid w:val="00254A20"/>
    <w:rsid w:val="00256D98"/>
    <w:rsid w:val="002605DD"/>
    <w:rsid w:val="00260B4B"/>
    <w:rsid w:val="00260E93"/>
    <w:rsid w:val="00263FD5"/>
    <w:rsid w:val="00264EEA"/>
    <w:rsid w:val="00265215"/>
    <w:rsid w:val="0026587C"/>
    <w:rsid w:val="00266B23"/>
    <w:rsid w:val="00274AD6"/>
    <w:rsid w:val="00277FCE"/>
    <w:rsid w:val="0028188C"/>
    <w:rsid w:val="0028193B"/>
    <w:rsid w:val="00281B64"/>
    <w:rsid w:val="00282B11"/>
    <w:rsid w:val="00282F0F"/>
    <w:rsid w:val="00284AE3"/>
    <w:rsid w:val="0028620C"/>
    <w:rsid w:val="00290E31"/>
    <w:rsid w:val="00291666"/>
    <w:rsid w:val="002919D4"/>
    <w:rsid w:val="002930FC"/>
    <w:rsid w:val="00293BCA"/>
    <w:rsid w:val="00293F9F"/>
    <w:rsid w:val="0029401B"/>
    <w:rsid w:val="00295776"/>
    <w:rsid w:val="002959EC"/>
    <w:rsid w:val="00295F5A"/>
    <w:rsid w:val="00296CE5"/>
    <w:rsid w:val="002A02D4"/>
    <w:rsid w:val="002A0B18"/>
    <w:rsid w:val="002A1E75"/>
    <w:rsid w:val="002A32FF"/>
    <w:rsid w:val="002A487C"/>
    <w:rsid w:val="002A657A"/>
    <w:rsid w:val="002A70CA"/>
    <w:rsid w:val="002A765C"/>
    <w:rsid w:val="002A7756"/>
    <w:rsid w:val="002A7D7A"/>
    <w:rsid w:val="002B091E"/>
    <w:rsid w:val="002B29EC"/>
    <w:rsid w:val="002B3439"/>
    <w:rsid w:val="002B3870"/>
    <w:rsid w:val="002B3BAD"/>
    <w:rsid w:val="002B5169"/>
    <w:rsid w:val="002B5404"/>
    <w:rsid w:val="002B59BD"/>
    <w:rsid w:val="002C04EC"/>
    <w:rsid w:val="002C2DC7"/>
    <w:rsid w:val="002C2EB9"/>
    <w:rsid w:val="002C4C8B"/>
    <w:rsid w:val="002C52CC"/>
    <w:rsid w:val="002C592C"/>
    <w:rsid w:val="002C59A7"/>
    <w:rsid w:val="002D017D"/>
    <w:rsid w:val="002D0354"/>
    <w:rsid w:val="002D0557"/>
    <w:rsid w:val="002D09CD"/>
    <w:rsid w:val="002D20FF"/>
    <w:rsid w:val="002D2C1B"/>
    <w:rsid w:val="002D5165"/>
    <w:rsid w:val="002D6982"/>
    <w:rsid w:val="002E1404"/>
    <w:rsid w:val="002E156C"/>
    <w:rsid w:val="002E1AB9"/>
    <w:rsid w:val="002E360F"/>
    <w:rsid w:val="002E390F"/>
    <w:rsid w:val="002E4185"/>
    <w:rsid w:val="002E5506"/>
    <w:rsid w:val="002E5925"/>
    <w:rsid w:val="002E6664"/>
    <w:rsid w:val="002F1A93"/>
    <w:rsid w:val="002F1F2C"/>
    <w:rsid w:val="002F3DCD"/>
    <w:rsid w:val="002F6702"/>
    <w:rsid w:val="002F78CB"/>
    <w:rsid w:val="00301BEC"/>
    <w:rsid w:val="00301F97"/>
    <w:rsid w:val="00302DC0"/>
    <w:rsid w:val="00304E78"/>
    <w:rsid w:val="00305173"/>
    <w:rsid w:val="0030572E"/>
    <w:rsid w:val="0030575D"/>
    <w:rsid w:val="003062F9"/>
    <w:rsid w:val="0030688F"/>
    <w:rsid w:val="00310040"/>
    <w:rsid w:val="003101EC"/>
    <w:rsid w:val="00313CAB"/>
    <w:rsid w:val="003152EE"/>
    <w:rsid w:val="00315DD2"/>
    <w:rsid w:val="00317860"/>
    <w:rsid w:val="0032060B"/>
    <w:rsid w:val="003206EC"/>
    <w:rsid w:val="003207B2"/>
    <w:rsid w:val="00321361"/>
    <w:rsid w:val="00321742"/>
    <w:rsid w:val="0032186A"/>
    <w:rsid w:val="00321914"/>
    <w:rsid w:val="00322741"/>
    <w:rsid w:val="003252EE"/>
    <w:rsid w:val="00327BD8"/>
    <w:rsid w:val="0033044B"/>
    <w:rsid w:val="0033075E"/>
    <w:rsid w:val="0033142E"/>
    <w:rsid w:val="00332825"/>
    <w:rsid w:val="003338BF"/>
    <w:rsid w:val="00335026"/>
    <w:rsid w:val="00335929"/>
    <w:rsid w:val="003368EF"/>
    <w:rsid w:val="00341C81"/>
    <w:rsid w:val="00343F73"/>
    <w:rsid w:val="0034458B"/>
    <w:rsid w:val="00344CFE"/>
    <w:rsid w:val="003455C3"/>
    <w:rsid w:val="00346D37"/>
    <w:rsid w:val="003470BC"/>
    <w:rsid w:val="00350A90"/>
    <w:rsid w:val="0035219B"/>
    <w:rsid w:val="0035361A"/>
    <w:rsid w:val="003567A7"/>
    <w:rsid w:val="00357BAA"/>
    <w:rsid w:val="00360780"/>
    <w:rsid w:val="003632DB"/>
    <w:rsid w:val="0036439D"/>
    <w:rsid w:val="00364B8E"/>
    <w:rsid w:val="00365115"/>
    <w:rsid w:val="00365135"/>
    <w:rsid w:val="00366F42"/>
    <w:rsid w:val="00367EF8"/>
    <w:rsid w:val="00370AE8"/>
    <w:rsid w:val="00373098"/>
    <w:rsid w:val="00373B9C"/>
    <w:rsid w:val="00376AF3"/>
    <w:rsid w:val="003806A9"/>
    <w:rsid w:val="003807C0"/>
    <w:rsid w:val="003824FF"/>
    <w:rsid w:val="00385A33"/>
    <w:rsid w:val="0038658A"/>
    <w:rsid w:val="00386780"/>
    <w:rsid w:val="0038781D"/>
    <w:rsid w:val="00390827"/>
    <w:rsid w:val="003909D3"/>
    <w:rsid w:val="00390C86"/>
    <w:rsid w:val="00394086"/>
    <w:rsid w:val="00394774"/>
    <w:rsid w:val="00394A51"/>
    <w:rsid w:val="00395A58"/>
    <w:rsid w:val="00396714"/>
    <w:rsid w:val="00397D2C"/>
    <w:rsid w:val="003A1FB2"/>
    <w:rsid w:val="003A2971"/>
    <w:rsid w:val="003A2D37"/>
    <w:rsid w:val="003A4D11"/>
    <w:rsid w:val="003A4D94"/>
    <w:rsid w:val="003A6625"/>
    <w:rsid w:val="003B0ACB"/>
    <w:rsid w:val="003B210F"/>
    <w:rsid w:val="003B30D4"/>
    <w:rsid w:val="003B581E"/>
    <w:rsid w:val="003B6453"/>
    <w:rsid w:val="003C02E5"/>
    <w:rsid w:val="003C0540"/>
    <w:rsid w:val="003C2607"/>
    <w:rsid w:val="003C5A11"/>
    <w:rsid w:val="003C6C51"/>
    <w:rsid w:val="003D0654"/>
    <w:rsid w:val="003D0882"/>
    <w:rsid w:val="003D1C4B"/>
    <w:rsid w:val="003D3767"/>
    <w:rsid w:val="003D4ABB"/>
    <w:rsid w:val="003D687B"/>
    <w:rsid w:val="003D6884"/>
    <w:rsid w:val="003D75CE"/>
    <w:rsid w:val="003D7EE0"/>
    <w:rsid w:val="003D7FCC"/>
    <w:rsid w:val="003E0346"/>
    <w:rsid w:val="003E28F2"/>
    <w:rsid w:val="003E3B85"/>
    <w:rsid w:val="003F11D1"/>
    <w:rsid w:val="003F3976"/>
    <w:rsid w:val="003F4AF6"/>
    <w:rsid w:val="003F5941"/>
    <w:rsid w:val="003F5B11"/>
    <w:rsid w:val="003F5EC7"/>
    <w:rsid w:val="0041111D"/>
    <w:rsid w:val="00411C7B"/>
    <w:rsid w:val="00412CDA"/>
    <w:rsid w:val="00416230"/>
    <w:rsid w:val="00417423"/>
    <w:rsid w:val="0042049D"/>
    <w:rsid w:val="004217A2"/>
    <w:rsid w:val="004222E3"/>
    <w:rsid w:val="00427230"/>
    <w:rsid w:val="00427275"/>
    <w:rsid w:val="00431256"/>
    <w:rsid w:val="004362C4"/>
    <w:rsid w:val="0044017A"/>
    <w:rsid w:val="00441195"/>
    <w:rsid w:val="0044236E"/>
    <w:rsid w:val="004451AD"/>
    <w:rsid w:val="004505E9"/>
    <w:rsid w:val="0045235F"/>
    <w:rsid w:val="00454195"/>
    <w:rsid w:val="004553FE"/>
    <w:rsid w:val="004561B5"/>
    <w:rsid w:val="004577B3"/>
    <w:rsid w:val="0046087E"/>
    <w:rsid w:val="00461A61"/>
    <w:rsid w:val="00462DCB"/>
    <w:rsid w:val="00462DCC"/>
    <w:rsid w:val="00464337"/>
    <w:rsid w:val="00464501"/>
    <w:rsid w:val="00466FE6"/>
    <w:rsid w:val="00467A3D"/>
    <w:rsid w:val="00470284"/>
    <w:rsid w:val="00470478"/>
    <w:rsid w:val="00474237"/>
    <w:rsid w:val="0047579B"/>
    <w:rsid w:val="004814E6"/>
    <w:rsid w:val="0048250D"/>
    <w:rsid w:val="00482B81"/>
    <w:rsid w:val="00482FF6"/>
    <w:rsid w:val="00484C4E"/>
    <w:rsid w:val="00485C74"/>
    <w:rsid w:val="00487182"/>
    <w:rsid w:val="00487AB0"/>
    <w:rsid w:val="00490A02"/>
    <w:rsid w:val="00491A39"/>
    <w:rsid w:val="004921AB"/>
    <w:rsid w:val="00493537"/>
    <w:rsid w:val="00495484"/>
    <w:rsid w:val="00495BEF"/>
    <w:rsid w:val="00495C28"/>
    <w:rsid w:val="004969B4"/>
    <w:rsid w:val="00497141"/>
    <w:rsid w:val="004A200D"/>
    <w:rsid w:val="004A3B99"/>
    <w:rsid w:val="004A4221"/>
    <w:rsid w:val="004A575B"/>
    <w:rsid w:val="004A59E5"/>
    <w:rsid w:val="004A7071"/>
    <w:rsid w:val="004A784B"/>
    <w:rsid w:val="004B1154"/>
    <w:rsid w:val="004B1AFC"/>
    <w:rsid w:val="004B66EB"/>
    <w:rsid w:val="004C131C"/>
    <w:rsid w:val="004C2146"/>
    <w:rsid w:val="004C2157"/>
    <w:rsid w:val="004C59B4"/>
    <w:rsid w:val="004C5E4E"/>
    <w:rsid w:val="004C6B55"/>
    <w:rsid w:val="004D0E1A"/>
    <w:rsid w:val="004D104F"/>
    <w:rsid w:val="004D120F"/>
    <w:rsid w:val="004D3C3C"/>
    <w:rsid w:val="004D4854"/>
    <w:rsid w:val="004D4ECA"/>
    <w:rsid w:val="004D519F"/>
    <w:rsid w:val="004E0110"/>
    <w:rsid w:val="004E18F2"/>
    <w:rsid w:val="004E3249"/>
    <w:rsid w:val="004E3E19"/>
    <w:rsid w:val="004E5394"/>
    <w:rsid w:val="004E6AF5"/>
    <w:rsid w:val="004E6DE7"/>
    <w:rsid w:val="004F0C2B"/>
    <w:rsid w:val="004F0D22"/>
    <w:rsid w:val="004F28DB"/>
    <w:rsid w:val="004F2EE5"/>
    <w:rsid w:val="004F31F3"/>
    <w:rsid w:val="004F5751"/>
    <w:rsid w:val="004F64AF"/>
    <w:rsid w:val="004F689E"/>
    <w:rsid w:val="004F73AB"/>
    <w:rsid w:val="004F76CC"/>
    <w:rsid w:val="00500CDE"/>
    <w:rsid w:val="00501D5C"/>
    <w:rsid w:val="0050222B"/>
    <w:rsid w:val="00502CCC"/>
    <w:rsid w:val="005030DF"/>
    <w:rsid w:val="00504FEA"/>
    <w:rsid w:val="005074E5"/>
    <w:rsid w:val="00510121"/>
    <w:rsid w:val="00510A2F"/>
    <w:rsid w:val="00514B79"/>
    <w:rsid w:val="00514DE5"/>
    <w:rsid w:val="00515008"/>
    <w:rsid w:val="005160B1"/>
    <w:rsid w:val="00522578"/>
    <w:rsid w:val="00522F34"/>
    <w:rsid w:val="00525D48"/>
    <w:rsid w:val="005303BB"/>
    <w:rsid w:val="00530956"/>
    <w:rsid w:val="0053102D"/>
    <w:rsid w:val="00532D7A"/>
    <w:rsid w:val="00533CF0"/>
    <w:rsid w:val="005402E4"/>
    <w:rsid w:val="005416ED"/>
    <w:rsid w:val="00542E32"/>
    <w:rsid w:val="005435BC"/>
    <w:rsid w:val="005440A2"/>
    <w:rsid w:val="00544C6E"/>
    <w:rsid w:val="00546006"/>
    <w:rsid w:val="00552A9F"/>
    <w:rsid w:val="0055460E"/>
    <w:rsid w:val="00554FBA"/>
    <w:rsid w:val="0055584B"/>
    <w:rsid w:val="005620B9"/>
    <w:rsid w:val="0056359C"/>
    <w:rsid w:val="005636F3"/>
    <w:rsid w:val="005646AE"/>
    <w:rsid w:val="00564782"/>
    <w:rsid w:val="0056615E"/>
    <w:rsid w:val="00566255"/>
    <w:rsid w:val="00566459"/>
    <w:rsid w:val="005703F2"/>
    <w:rsid w:val="0057068C"/>
    <w:rsid w:val="00570A7D"/>
    <w:rsid w:val="00571BB3"/>
    <w:rsid w:val="005721A5"/>
    <w:rsid w:val="00572AA9"/>
    <w:rsid w:val="00575AB1"/>
    <w:rsid w:val="00576231"/>
    <w:rsid w:val="005762D9"/>
    <w:rsid w:val="00577351"/>
    <w:rsid w:val="00582523"/>
    <w:rsid w:val="00584C74"/>
    <w:rsid w:val="00587330"/>
    <w:rsid w:val="0059101D"/>
    <w:rsid w:val="00591E08"/>
    <w:rsid w:val="00592524"/>
    <w:rsid w:val="00592A04"/>
    <w:rsid w:val="00592F13"/>
    <w:rsid w:val="005938A1"/>
    <w:rsid w:val="0059431D"/>
    <w:rsid w:val="00596267"/>
    <w:rsid w:val="005A2325"/>
    <w:rsid w:val="005A3487"/>
    <w:rsid w:val="005A3B6C"/>
    <w:rsid w:val="005A6D9A"/>
    <w:rsid w:val="005A7972"/>
    <w:rsid w:val="005B3EE3"/>
    <w:rsid w:val="005B4195"/>
    <w:rsid w:val="005B56BA"/>
    <w:rsid w:val="005B74E2"/>
    <w:rsid w:val="005C0F78"/>
    <w:rsid w:val="005C2307"/>
    <w:rsid w:val="005C2EDA"/>
    <w:rsid w:val="005C6209"/>
    <w:rsid w:val="005C79D4"/>
    <w:rsid w:val="005D1B35"/>
    <w:rsid w:val="005D2613"/>
    <w:rsid w:val="005D60C2"/>
    <w:rsid w:val="005E0517"/>
    <w:rsid w:val="005E3111"/>
    <w:rsid w:val="005E31CD"/>
    <w:rsid w:val="005E5079"/>
    <w:rsid w:val="005E5859"/>
    <w:rsid w:val="005F20F9"/>
    <w:rsid w:val="005F2C27"/>
    <w:rsid w:val="005F3CED"/>
    <w:rsid w:val="005F4A4F"/>
    <w:rsid w:val="005F5D08"/>
    <w:rsid w:val="005F6E3D"/>
    <w:rsid w:val="006060F2"/>
    <w:rsid w:val="006061C8"/>
    <w:rsid w:val="006101B7"/>
    <w:rsid w:val="00610498"/>
    <w:rsid w:val="006108B8"/>
    <w:rsid w:val="0061210F"/>
    <w:rsid w:val="006122CD"/>
    <w:rsid w:val="00612F5A"/>
    <w:rsid w:val="006149B9"/>
    <w:rsid w:val="006164DB"/>
    <w:rsid w:val="006233F6"/>
    <w:rsid w:val="00623958"/>
    <w:rsid w:val="00626320"/>
    <w:rsid w:val="0062675F"/>
    <w:rsid w:val="00632042"/>
    <w:rsid w:val="00632AF4"/>
    <w:rsid w:val="00634044"/>
    <w:rsid w:val="00635EC9"/>
    <w:rsid w:val="00640A94"/>
    <w:rsid w:val="006419D0"/>
    <w:rsid w:val="00644D74"/>
    <w:rsid w:val="00645031"/>
    <w:rsid w:val="006454D8"/>
    <w:rsid w:val="006528B8"/>
    <w:rsid w:val="00653D95"/>
    <w:rsid w:val="00654123"/>
    <w:rsid w:val="00656207"/>
    <w:rsid w:val="00657E1A"/>
    <w:rsid w:val="00657EFB"/>
    <w:rsid w:val="0066130A"/>
    <w:rsid w:val="006615A0"/>
    <w:rsid w:val="00661D3A"/>
    <w:rsid w:val="00661FEB"/>
    <w:rsid w:val="00662DD1"/>
    <w:rsid w:val="00663A21"/>
    <w:rsid w:val="00666536"/>
    <w:rsid w:val="006677F6"/>
    <w:rsid w:val="00670FC2"/>
    <w:rsid w:val="0067333E"/>
    <w:rsid w:val="006735B7"/>
    <w:rsid w:val="00673D62"/>
    <w:rsid w:val="0067569E"/>
    <w:rsid w:val="006758AE"/>
    <w:rsid w:val="00675A61"/>
    <w:rsid w:val="00676633"/>
    <w:rsid w:val="00681C46"/>
    <w:rsid w:val="00687A9B"/>
    <w:rsid w:val="006903B8"/>
    <w:rsid w:val="006910DD"/>
    <w:rsid w:val="00692686"/>
    <w:rsid w:val="00694713"/>
    <w:rsid w:val="00694B15"/>
    <w:rsid w:val="00695286"/>
    <w:rsid w:val="00695D78"/>
    <w:rsid w:val="0069781B"/>
    <w:rsid w:val="00697AB4"/>
    <w:rsid w:val="006A011B"/>
    <w:rsid w:val="006A1C7E"/>
    <w:rsid w:val="006A2383"/>
    <w:rsid w:val="006A55E3"/>
    <w:rsid w:val="006A5B7F"/>
    <w:rsid w:val="006A7AA8"/>
    <w:rsid w:val="006B0DFE"/>
    <w:rsid w:val="006B1152"/>
    <w:rsid w:val="006B2776"/>
    <w:rsid w:val="006B2A7B"/>
    <w:rsid w:val="006B3911"/>
    <w:rsid w:val="006B3BD4"/>
    <w:rsid w:val="006B4BFF"/>
    <w:rsid w:val="006B7806"/>
    <w:rsid w:val="006B7C26"/>
    <w:rsid w:val="006C2CBD"/>
    <w:rsid w:val="006C3823"/>
    <w:rsid w:val="006C48B7"/>
    <w:rsid w:val="006C70D8"/>
    <w:rsid w:val="006C71AF"/>
    <w:rsid w:val="006D0917"/>
    <w:rsid w:val="006D1897"/>
    <w:rsid w:val="006D3CA4"/>
    <w:rsid w:val="006D4F2D"/>
    <w:rsid w:val="006E0686"/>
    <w:rsid w:val="006E0C0E"/>
    <w:rsid w:val="006E2052"/>
    <w:rsid w:val="006E4DF6"/>
    <w:rsid w:val="006E5A92"/>
    <w:rsid w:val="006E6257"/>
    <w:rsid w:val="006E70B6"/>
    <w:rsid w:val="006E73E0"/>
    <w:rsid w:val="006F389A"/>
    <w:rsid w:val="006F3BD4"/>
    <w:rsid w:val="006F5965"/>
    <w:rsid w:val="006F64E0"/>
    <w:rsid w:val="006F6524"/>
    <w:rsid w:val="007040EB"/>
    <w:rsid w:val="007041D3"/>
    <w:rsid w:val="00704862"/>
    <w:rsid w:val="00705559"/>
    <w:rsid w:val="0070592F"/>
    <w:rsid w:val="00710655"/>
    <w:rsid w:val="00711163"/>
    <w:rsid w:val="00711960"/>
    <w:rsid w:val="0071259F"/>
    <w:rsid w:val="0071381B"/>
    <w:rsid w:val="00714A7D"/>
    <w:rsid w:val="007156B0"/>
    <w:rsid w:val="00717EAD"/>
    <w:rsid w:val="00720891"/>
    <w:rsid w:val="00721189"/>
    <w:rsid w:val="0072238F"/>
    <w:rsid w:val="00722959"/>
    <w:rsid w:val="00726623"/>
    <w:rsid w:val="00727A13"/>
    <w:rsid w:val="00730D72"/>
    <w:rsid w:val="00731118"/>
    <w:rsid w:val="00734409"/>
    <w:rsid w:val="00736B84"/>
    <w:rsid w:val="00736D21"/>
    <w:rsid w:val="007416A6"/>
    <w:rsid w:val="00741740"/>
    <w:rsid w:val="00743086"/>
    <w:rsid w:val="00743AA8"/>
    <w:rsid w:val="00743ECA"/>
    <w:rsid w:val="007442E2"/>
    <w:rsid w:val="00746443"/>
    <w:rsid w:val="0074764F"/>
    <w:rsid w:val="00750FA5"/>
    <w:rsid w:val="007541E3"/>
    <w:rsid w:val="00754852"/>
    <w:rsid w:val="00755EC5"/>
    <w:rsid w:val="00756248"/>
    <w:rsid w:val="00760A8E"/>
    <w:rsid w:val="00761816"/>
    <w:rsid w:val="00761B38"/>
    <w:rsid w:val="00762D97"/>
    <w:rsid w:val="007641B1"/>
    <w:rsid w:val="00764C22"/>
    <w:rsid w:val="0076537F"/>
    <w:rsid w:val="007659C1"/>
    <w:rsid w:val="00765A49"/>
    <w:rsid w:val="007700DB"/>
    <w:rsid w:val="0077027B"/>
    <w:rsid w:val="007703D2"/>
    <w:rsid w:val="007703D9"/>
    <w:rsid w:val="007709DC"/>
    <w:rsid w:val="00773111"/>
    <w:rsid w:val="0077406D"/>
    <w:rsid w:val="0077421A"/>
    <w:rsid w:val="00775AB1"/>
    <w:rsid w:val="00776AD3"/>
    <w:rsid w:val="0077733A"/>
    <w:rsid w:val="00782198"/>
    <w:rsid w:val="00782350"/>
    <w:rsid w:val="00782A7F"/>
    <w:rsid w:val="00784DED"/>
    <w:rsid w:val="00790A16"/>
    <w:rsid w:val="00791CCC"/>
    <w:rsid w:val="007925C6"/>
    <w:rsid w:val="00794F62"/>
    <w:rsid w:val="00795256"/>
    <w:rsid w:val="00795C00"/>
    <w:rsid w:val="0079720E"/>
    <w:rsid w:val="007A0F46"/>
    <w:rsid w:val="007A19D5"/>
    <w:rsid w:val="007A307E"/>
    <w:rsid w:val="007A450D"/>
    <w:rsid w:val="007A50FA"/>
    <w:rsid w:val="007A720A"/>
    <w:rsid w:val="007A7717"/>
    <w:rsid w:val="007A7D35"/>
    <w:rsid w:val="007B186D"/>
    <w:rsid w:val="007B2D5A"/>
    <w:rsid w:val="007B4067"/>
    <w:rsid w:val="007B4CD2"/>
    <w:rsid w:val="007B560F"/>
    <w:rsid w:val="007B5CC7"/>
    <w:rsid w:val="007B751F"/>
    <w:rsid w:val="007B7DE0"/>
    <w:rsid w:val="007C1972"/>
    <w:rsid w:val="007C276C"/>
    <w:rsid w:val="007C2A85"/>
    <w:rsid w:val="007C2C35"/>
    <w:rsid w:val="007C3630"/>
    <w:rsid w:val="007C6121"/>
    <w:rsid w:val="007C63E5"/>
    <w:rsid w:val="007C6C03"/>
    <w:rsid w:val="007C7F92"/>
    <w:rsid w:val="007D0629"/>
    <w:rsid w:val="007D2610"/>
    <w:rsid w:val="007D364C"/>
    <w:rsid w:val="007D473B"/>
    <w:rsid w:val="007D573B"/>
    <w:rsid w:val="007E19FC"/>
    <w:rsid w:val="007E263F"/>
    <w:rsid w:val="007E2B8B"/>
    <w:rsid w:val="007E351D"/>
    <w:rsid w:val="007E5516"/>
    <w:rsid w:val="007E5F98"/>
    <w:rsid w:val="007F3417"/>
    <w:rsid w:val="007F3527"/>
    <w:rsid w:val="007F67DA"/>
    <w:rsid w:val="007F6C91"/>
    <w:rsid w:val="00800AD8"/>
    <w:rsid w:val="00801B0E"/>
    <w:rsid w:val="00802459"/>
    <w:rsid w:val="0080364A"/>
    <w:rsid w:val="008049E7"/>
    <w:rsid w:val="008051A8"/>
    <w:rsid w:val="00806B7E"/>
    <w:rsid w:val="0080723D"/>
    <w:rsid w:val="0080787C"/>
    <w:rsid w:val="00810C0F"/>
    <w:rsid w:val="00811A29"/>
    <w:rsid w:val="008123A9"/>
    <w:rsid w:val="00817A1A"/>
    <w:rsid w:val="00817DFC"/>
    <w:rsid w:val="008204DB"/>
    <w:rsid w:val="0082068A"/>
    <w:rsid w:val="0082179C"/>
    <w:rsid w:val="00823A61"/>
    <w:rsid w:val="00823CF3"/>
    <w:rsid w:val="00824F02"/>
    <w:rsid w:val="0082538D"/>
    <w:rsid w:val="008258D3"/>
    <w:rsid w:val="008260C2"/>
    <w:rsid w:val="00830113"/>
    <w:rsid w:val="00830E9F"/>
    <w:rsid w:val="008316AC"/>
    <w:rsid w:val="00834C1F"/>
    <w:rsid w:val="00834CB8"/>
    <w:rsid w:val="008364A7"/>
    <w:rsid w:val="008367A1"/>
    <w:rsid w:val="00836DED"/>
    <w:rsid w:val="008378DB"/>
    <w:rsid w:val="00840AAE"/>
    <w:rsid w:val="00841301"/>
    <w:rsid w:val="0084391B"/>
    <w:rsid w:val="00845B62"/>
    <w:rsid w:val="00846190"/>
    <w:rsid w:val="0084668A"/>
    <w:rsid w:val="0084703F"/>
    <w:rsid w:val="008509A7"/>
    <w:rsid w:val="00850E27"/>
    <w:rsid w:val="008518B0"/>
    <w:rsid w:val="008522F3"/>
    <w:rsid w:val="008527D7"/>
    <w:rsid w:val="00852982"/>
    <w:rsid w:val="00852BF5"/>
    <w:rsid w:val="00853BC2"/>
    <w:rsid w:val="008549BC"/>
    <w:rsid w:val="00855B8E"/>
    <w:rsid w:val="008569A2"/>
    <w:rsid w:val="00856E0B"/>
    <w:rsid w:val="008576AF"/>
    <w:rsid w:val="008601A7"/>
    <w:rsid w:val="008613FB"/>
    <w:rsid w:val="0086146F"/>
    <w:rsid w:val="008621C2"/>
    <w:rsid w:val="00862AE5"/>
    <w:rsid w:val="00863BBA"/>
    <w:rsid w:val="00865888"/>
    <w:rsid w:val="00866A03"/>
    <w:rsid w:val="00870EB4"/>
    <w:rsid w:val="00871081"/>
    <w:rsid w:val="00872A21"/>
    <w:rsid w:val="00873A90"/>
    <w:rsid w:val="008754B1"/>
    <w:rsid w:val="0087711F"/>
    <w:rsid w:val="0088027C"/>
    <w:rsid w:val="008808CF"/>
    <w:rsid w:val="00880D5E"/>
    <w:rsid w:val="008827B5"/>
    <w:rsid w:val="00884324"/>
    <w:rsid w:val="00886A55"/>
    <w:rsid w:val="00887A72"/>
    <w:rsid w:val="00887E24"/>
    <w:rsid w:val="008910F6"/>
    <w:rsid w:val="0089427E"/>
    <w:rsid w:val="0089507E"/>
    <w:rsid w:val="0089735A"/>
    <w:rsid w:val="008A2EC5"/>
    <w:rsid w:val="008A31FF"/>
    <w:rsid w:val="008A4230"/>
    <w:rsid w:val="008A48FF"/>
    <w:rsid w:val="008A55AE"/>
    <w:rsid w:val="008A72C9"/>
    <w:rsid w:val="008B0F56"/>
    <w:rsid w:val="008B4557"/>
    <w:rsid w:val="008B462E"/>
    <w:rsid w:val="008B5E75"/>
    <w:rsid w:val="008B653A"/>
    <w:rsid w:val="008B7549"/>
    <w:rsid w:val="008C0787"/>
    <w:rsid w:val="008D31F3"/>
    <w:rsid w:val="008D6514"/>
    <w:rsid w:val="008D710B"/>
    <w:rsid w:val="008E49A3"/>
    <w:rsid w:val="008E4AA0"/>
    <w:rsid w:val="008E5D1B"/>
    <w:rsid w:val="008E67CE"/>
    <w:rsid w:val="008E74D5"/>
    <w:rsid w:val="008F108E"/>
    <w:rsid w:val="008F1FE5"/>
    <w:rsid w:val="008F2904"/>
    <w:rsid w:val="008F32F0"/>
    <w:rsid w:val="008F6F74"/>
    <w:rsid w:val="008F7A6E"/>
    <w:rsid w:val="00900F61"/>
    <w:rsid w:val="00901298"/>
    <w:rsid w:val="0090408D"/>
    <w:rsid w:val="009066F8"/>
    <w:rsid w:val="00907149"/>
    <w:rsid w:val="009079AA"/>
    <w:rsid w:val="00907D35"/>
    <w:rsid w:val="009120EE"/>
    <w:rsid w:val="00912159"/>
    <w:rsid w:val="00913113"/>
    <w:rsid w:val="0091314F"/>
    <w:rsid w:val="00913679"/>
    <w:rsid w:val="00915314"/>
    <w:rsid w:val="00915EC9"/>
    <w:rsid w:val="009160EA"/>
    <w:rsid w:val="00916788"/>
    <w:rsid w:val="009175DD"/>
    <w:rsid w:val="00920F40"/>
    <w:rsid w:val="00921D5D"/>
    <w:rsid w:val="009234DD"/>
    <w:rsid w:val="00925043"/>
    <w:rsid w:val="00925BD6"/>
    <w:rsid w:val="00927285"/>
    <w:rsid w:val="00930F7A"/>
    <w:rsid w:val="00932480"/>
    <w:rsid w:val="00933AA8"/>
    <w:rsid w:val="00933DEC"/>
    <w:rsid w:val="009355D0"/>
    <w:rsid w:val="00936F02"/>
    <w:rsid w:val="00937D42"/>
    <w:rsid w:val="00940B64"/>
    <w:rsid w:val="00941788"/>
    <w:rsid w:val="00942C0E"/>
    <w:rsid w:val="00942CE7"/>
    <w:rsid w:val="009436D8"/>
    <w:rsid w:val="00944604"/>
    <w:rsid w:val="00946623"/>
    <w:rsid w:val="00946FF0"/>
    <w:rsid w:val="0095249A"/>
    <w:rsid w:val="00956E67"/>
    <w:rsid w:val="009628A6"/>
    <w:rsid w:val="009630B6"/>
    <w:rsid w:val="00963D5E"/>
    <w:rsid w:val="00965128"/>
    <w:rsid w:val="00965504"/>
    <w:rsid w:val="009673D7"/>
    <w:rsid w:val="00967E9A"/>
    <w:rsid w:val="009718AD"/>
    <w:rsid w:val="00972CA3"/>
    <w:rsid w:val="00976330"/>
    <w:rsid w:val="009765BF"/>
    <w:rsid w:val="00980F31"/>
    <w:rsid w:val="009811C8"/>
    <w:rsid w:val="0098235B"/>
    <w:rsid w:val="00986453"/>
    <w:rsid w:val="00991C48"/>
    <w:rsid w:val="00992ADC"/>
    <w:rsid w:val="00993C39"/>
    <w:rsid w:val="00994C01"/>
    <w:rsid w:val="009A2A0A"/>
    <w:rsid w:val="009A2F6A"/>
    <w:rsid w:val="009A695E"/>
    <w:rsid w:val="009A6B34"/>
    <w:rsid w:val="009A6FAC"/>
    <w:rsid w:val="009B014C"/>
    <w:rsid w:val="009B016E"/>
    <w:rsid w:val="009B2F73"/>
    <w:rsid w:val="009B4143"/>
    <w:rsid w:val="009B53BE"/>
    <w:rsid w:val="009B57CA"/>
    <w:rsid w:val="009B6D11"/>
    <w:rsid w:val="009B71F8"/>
    <w:rsid w:val="009C032D"/>
    <w:rsid w:val="009C1028"/>
    <w:rsid w:val="009C1AB4"/>
    <w:rsid w:val="009C2E00"/>
    <w:rsid w:val="009C377B"/>
    <w:rsid w:val="009C4B8E"/>
    <w:rsid w:val="009C70D4"/>
    <w:rsid w:val="009C7ECF"/>
    <w:rsid w:val="009D0D93"/>
    <w:rsid w:val="009D248B"/>
    <w:rsid w:val="009D549E"/>
    <w:rsid w:val="009D5A56"/>
    <w:rsid w:val="009D7917"/>
    <w:rsid w:val="009E08C8"/>
    <w:rsid w:val="009E290D"/>
    <w:rsid w:val="009E3055"/>
    <w:rsid w:val="009E4237"/>
    <w:rsid w:val="009E45C9"/>
    <w:rsid w:val="009F02FB"/>
    <w:rsid w:val="009F43C8"/>
    <w:rsid w:val="009F55B2"/>
    <w:rsid w:val="009F5C1A"/>
    <w:rsid w:val="00A01429"/>
    <w:rsid w:val="00A033F5"/>
    <w:rsid w:val="00A03907"/>
    <w:rsid w:val="00A04101"/>
    <w:rsid w:val="00A04CA7"/>
    <w:rsid w:val="00A0536B"/>
    <w:rsid w:val="00A054B7"/>
    <w:rsid w:val="00A06AF9"/>
    <w:rsid w:val="00A06B83"/>
    <w:rsid w:val="00A1013D"/>
    <w:rsid w:val="00A12038"/>
    <w:rsid w:val="00A12579"/>
    <w:rsid w:val="00A200B3"/>
    <w:rsid w:val="00A203DF"/>
    <w:rsid w:val="00A20A64"/>
    <w:rsid w:val="00A214F2"/>
    <w:rsid w:val="00A23F33"/>
    <w:rsid w:val="00A253F4"/>
    <w:rsid w:val="00A25AFA"/>
    <w:rsid w:val="00A26538"/>
    <w:rsid w:val="00A274F7"/>
    <w:rsid w:val="00A3024E"/>
    <w:rsid w:val="00A314D7"/>
    <w:rsid w:val="00A31985"/>
    <w:rsid w:val="00A32175"/>
    <w:rsid w:val="00A32F31"/>
    <w:rsid w:val="00A33054"/>
    <w:rsid w:val="00A33102"/>
    <w:rsid w:val="00A3395C"/>
    <w:rsid w:val="00A34826"/>
    <w:rsid w:val="00A35235"/>
    <w:rsid w:val="00A353D0"/>
    <w:rsid w:val="00A36113"/>
    <w:rsid w:val="00A36F96"/>
    <w:rsid w:val="00A37DC8"/>
    <w:rsid w:val="00A41C23"/>
    <w:rsid w:val="00A426BD"/>
    <w:rsid w:val="00A4380B"/>
    <w:rsid w:val="00A455E6"/>
    <w:rsid w:val="00A45D4B"/>
    <w:rsid w:val="00A46282"/>
    <w:rsid w:val="00A46F2B"/>
    <w:rsid w:val="00A5033F"/>
    <w:rsid w:val="00A51BB4"/>
    <w:rsid w:val="00A526D4"/>
    <w:rsid w:val="00A5394D"/>
    <w:rsid w:val="00A54537"/>
    <w:rsid w:val="00A54CAB"/>
    <w:rsid w:val="00A56DBF"/>
    <w:rsid w:val="00A576D8"/>
    <w:rsid w:val="00A57706"/>
    <w:rsid w:val="00A62EC8"/>
    <w:rsid w:val="00A63287"/>
    <w:rsid w:val="00A64E70"/>
    <w:rsid w:val="00A65825"/>
    <w:rsid w:val="00A660BF"/>
    <w:rsid w:val="00A719A0"/>
    <w:rsid w:val="00A72150"/>
    <w:rsid w:val="00A73CCB"/>
    <w:rsid w:val="00A74674"/>
    <w:rsid w:val="00A75EAF"/>
    <w:rsid w:val="00A802A1"/>
    <w:rsid w:val="00A80A7B"/>
    <w:rsid w:val="00A80EEB"/>
    <w:rsid w:val="00A87846"/>
    <w:rsid w:val="00A91FAE"/>
    <w:rsid w:val="00A92BFE"/>
    <w:rsid w:val="00A950BA"/>
    <w:rsid w:val="00A950F7"/>
    <w:rsid w:val="00A96296"/>
    <w:rsid w:val="00AA0786"/>
    <w:rsid w:val="00AA5CA2"/>
    <w:rsid w:val="00AB03D4"/>
    <w:rsid w:val="00AB13A8"/>
    <w:rsid w:val="00AB1C00"/>
    <w:rsid w:val="00AB1C29"/>
    <w:rsid w:val="00AB21F4"/>
    <w:rsid w:val="00AB5058"/>
    <w:rsid w:val="00AB53D7"/>
    <w:rsid w:val="00AB5AF8"/>
    <w:rsid w:val="00AB6467"/>
    <w:rsid w:val="00AB662D"/>
    <w:rsid w:val="00AB68FF"/>
    <w:rsid w:val="00AB7F55"/>
    <w:rsid w:val="00AC12FF"/>
    <w:rsid w:val="00AC1D2C"/>
    <w:rsid w:val="00AC266D"/>
    <w:rsid w:val="00AC2D54"/>
    <w:rsid w:val="00AC3A38"/>
    <w:rsid w:val="00AC3B29"/>
    <w:rsid w:val="00AC59A0"/>
    <w:rsid w:val="00AC6616"/>
    <w:rsid w:val="00AD0507"/>
    <w:rsid w:val="00AD12F9"/>
    <w:rsid w:val="00AD23BC"/>
    <w:rsid w:val="00AD2451"/>
    <w:rsid w:val="00AD301E"/>
    <w:rsid w:val="00AD3221"/>
    <w:rsid w:val="00AD5836"/>
    <w:rsid w:val="00AD5F7F"/>
    <w:rsid w:val="00AD651E"/>
    <w:rsid w:val="00AD7089"/>
    <w:rsid w:val="00AD75B1"/>
    <w:rsid w:val="00AE1B73"/>
    <w:rsid w:val="00AE4B8C"/>
    <w:rsid w:val="00AE5990"/>
    <w:rsid w:val="00AE7B43"/>
    <w:rsid w:val="00AF3B0D"/>
    <w:rsid w:val="00AF5C2B"/>
    <w:rsid w:val="00AF64A8"/>
    <w:rsid w:val="00AF6E9F"/>
    <w:rsid w:val="00AF6EA9"/>
    <w:rsid w:val="00B002BC"/>
    <w:rsid w:val="00B00318"/>
    <w:rsid w:val="00B01E2F"/>
    <w:rsid w:val="00B03AA8"/>
    <w:rsid w:val="00B04440"/>
    <w:rsid w:val="00B0501E"/>
    <w:rsid w:val="00B076C5"/>
    <w:rsid w:val="00B113F5"/>
    <w:rsid w:val="00B135AD"/>
    <w:rsid w:val="00B13A3D"/>
    <w:rsid w:val="00B1441F"/>
    <w:rsid w:val="00B14576"/>
    <w:rsid w:val="00B1561C"/>
    <w:rsid w:val="00B15879"/>
    <w:rsid w:val="00B20CD1"/>
    <w:rsid w:val="00B20CDC"/>
    <w:rsid w:val="00B210F1"/>
    <w:rsid w:val="00B217EC"/>
    <w:rsid w:val="00B228DA"/>
    <w:rsid w:val="00B269A2"/>
    <w:rsid w:val="00B27DF2"/>
    <w:rsid w:val="00B30E35"/>
    <w:rsid w:val="00B311E6"/>
    <w:rsid w:val="00B31F05"/>
    <w:rsid w:val="00B3660D"/>
    <w:rsid w:val="00B37589"/>
    <w:rsid w:val="00B40278"/>
    <w:rsid w:val="00B407FD"/>
    <w:rsid w:val="00B4099D"/>
    <w:rsid w:val="00B40E2D"/>
    <w:rsid w:val="00B43AB3"/>
    <w:rsid w:val="00B43FA3"/>
    <w:rsid w:val="00B44E07"/>
    <w:rsid w:val="00B4558F"/>
    <w:rsid w:val="00B462B0"/>
    <w:rsid w:val="00B468CC"/>
    <w:rsid w:val="00B46F8A"/>
    <w:rsid w:val="00B551C3"/>
    <w:rsid w:val="00B56B18"/>
    <w:rsid w:val="00B56F7C"/>
    <w:rsid w:val="00B6102A"/>
    <w:rsid w:val="00B62D7E"/>
    <w:rsid w:val="00B62FAE"/>
    <w:rsid w:val="00B65A00"/>
    <w:rsid w:val="00B65CBA"/>
    <w:rsid w:val="00B67A7B"/>
    <w:rsid w:val="00B70CBC"/>
    <w:rsid w:val="00B71A10"/>
    <w:rsid w:val="00B7366B"/>
    <w:rsid w:val="00B7435D"/>
    <w:rsid w:val="00B744EF"/>
    <w:rsid w:val="00B74C8B"/>
    <w:rsid w:val="00B800EB"/>
    <w:rsid w:val="00B80965"/>
    <w:rsid w:val="00B810D6"/>
    <w:rsid w:val="00B84B9F"/>
    <w:rsid w:val="00B8658E"/>
    <w:rsid w:val="00B87828"/>
    <w:rsid w:val="00B92D83"/>
    <w:rsid w:val="00B94465"/>
    <w:rsid w:val="00B94E3A"/>
    <w:rsid w:val="00BA1E2C"/>
    <w:rsid w:val="00BA2290"/>
    <w:rsid w:val="00BA2364"/>
    <w:rsid w:val="00BA2CAC"/>
    <w:rsid w:val="00BA2DD8"/>
    <w:rsid w:val="00BA328E"/>
    <w:rsid w:val="00BA389C"/>
    <w:rsid w:val="00BA5144"/>
    <w:rsid w:val="00BA56E5"/>
    <w:rsid w:val="00BA5D22"/>
    <w:rsid w:val="00BA7064"/>
    <w:rsid w:val="00BA72B5"/>
    <w:rsid w:val="00BA7356"/>
    <w:rsid w:val="00BB349A"/>
    <w:rsid w:val="00BB3FE4"/>
    <w:rsid w:val="00BB43AA"/>
    <w:rsid w:val="00BB4B9B"/>
    <w:rsid w:val="00BB6AFF"/>
    <w:rsid w:val="00BC152F"/>
    <w:rsid w:val="00BC1C32"/>
    <w:rsid w:val="00BC232A"/>
    <w:rsid w:val="00BC264B"/>
    <w:rsid w:val="00BC4A11"/>
    <w:rsid w:val="00BC4C2A"/>
    <w:rsid w:val="00BC5FAD"/>
    <w:rsid w:val="00BD10A9"/>
    <w:rsid w:val="00BD31D9"/>
    <w:rsid w:val="00BD5C72"/>
    <w:rsid w:val="00BD6259"/>
    <w:rsid w:val="00BD70E2"/>
    <w:rsid w:val="00BE0964"/>
    <w:rsid w:val="00BE20EF"/>
    <w:rsid w:val="00BE4640"/>
    <w:rsid w:val="00BE606B"/>
    <w:rsid w:val="00BE69B4"/>
    <w:rsid w:val="00BF329F"/>
    <w:rsid w:val="00BF33C5"/>
    <w:rsid w:val="00BF3C33"/>
    <w:rsid w:val="00C002E2"/>
    <w:rsid w:val="00C010BD"/>
    <w:rsid w:val="00C02165"/>
    <w:rsid w:val="00C04792"/>
    <w:rsid w:val="00C07C3E"/>
    <w:rsid w:val="00C10FFE"/>
    <w:rsid w:val="00C113E1"/>
    <w:rsid w:val="00C114C7"/>
    <w:rsid w:val="00C1166C"/>
    <w:rsid w:val="00C12276"/>
    <w:rsid w:val="00C1739B"/>
    <w:rsid w:val="00C210FA"/>
    <w:rsid w:val="00C2134B"/>
    <w:rsid w:val="00C21659"/>
    <w:rsid w:val="00C21858"/>
    <w:rsid w:val="00C22926"/>
    <w:rsid w:val="00C23230"/>
    <w:rsid w:val="00C24165"/>
    <w:rsid w:val="00C30440"/>
    <w:rsid w:val="00C333FC"/>
    <w:rsid w:val="00C33A20"/>
    <w:rsid w:val="00C356D6"/>
    <w:rsid w:val="00C35765"/>
    <w:rsid w:val="00C43C1D"/>
    <w:rsid w:val="00C445B0"/>
    <w:rsid w:val="00C4479A"/>
    <w:rsid w:val="00C459D2"/>
    <w:rsid w:val="00C46021"/>
    <w:rsid w:val="00C466FB"/>
    <w:rsid w:val="00C51AB3"/>
    <w:rsid w:val="00C521B9"/>
    <w:rsid w:val="00C53F4D"/>
    <w:rsid w:val="00C55848"/>
    <w:rsid w:val="00C5743E"/>
    <w:rsid w:val="00C63074"/>
    <w:rsid w:val="00C639FB"/>
    <w:rsid w:val="00C647B1"/>
    <w:rsid w:val="00C64D4B"/>
    <w:rsid w:val="00C67C1C"/>
    <w:rsid w:val="00C710AA"/>
    <w:rsid w:val="00C716E8"/>
    <w:rsid w:val="00C72B86"/>
    <w:rsid w:val="00C731AE"/>
    <w:rsid w:val="00C73F30"/>
    <w:rsid w:val="00C74469"/>
    <w:rsid w:val="00C75684"/>
    <w:rsid w:val="00C756E5"/>
    <w:rsid w:val="00C81098"/>
    <w:rsid w:val="00C83761"/>
    <w:rsid w:val="00C841D2"/>
    <w:rsid w:val="00C84C8D"/>
    <w:rsid w:val="00C861A8"/>
    <w:rsid w:val="00C8683C"/>
    <w:rsid w:val="00C90BEF"/>
    <w:rsid w:val="00C93539"/>
    <w:rsid w:val="00C963EC"/>
    <w:rsid w:val="00C97B6C"/>
    <w:rsid w:val="00CA00FB"/>
    <w:rsid w:val="00CA0222"/>
    <w:rsid w:val="00CA1077"/>
    <w:rsid w:val="00CA35E1"/>
    <w:rsid w:val="00CA3E03"/>
    <w:rsid w:val="00CA4777"/>
    <w:rsid w:val="00CA6830"/>
    <w:rsid w:val="00CB05C4"/>
    <w:rsid w:val="00CB0796"/>
    <w:rsid w:val="00CB1AEB"/>
    <w:rsid w:val="00CB52C3"/>
    <w:rsid w:val="00CB56FA"/>
    <w:rsid w:val="00CB7FE3"/>
    <w:rsid w:val="00CC069B"/>
    <w:rsid w:val="00CC0710"/>
    <w:rsid w:val="00CC0BE8"/>
    <w:rsid w:val="00CC26A4"/>
    <w:rsid w:val="00CC346B"/>
    <w:rsid w:val="00CC4E33"/>
    <w:rsid w:val="00CC5472"/>
    <w:rsid w:val="00CC58F0"/>
    <w:rsid w:val="00CD0107"/>
    <w:rsid w:val="00CD047C"/>
    <w:rsid w:val="00CD1F16"/>
    <w:rsid w:val="00CD22A6"/>
    <w:rsid w:val="00CD3023"/>
    <w:rsid w:val="00CD3A74"/>
    <w:rsid w:val="00CD6901"/>
    <w:rsid w:val="00CE2794"/>
    <w:rsid w:val="00CE3428"/>
    <w:rsid w:val="00CE3989"/>
    <w:rsid w:val="00CE3FFC"/>
    <w:rsid w:val="00CE437E"/>
    <w:rsid w:val="00CE5911"/>
    <w:rsid w:val="00CE7ADF"/>
    <w:rsid w:val="00CF2281"/>
    <w:rsid w:val="00CF2792"/>
    <w:rsid w:val="00CF2A65"/>
    <w:rsid w:val="00CF2EA6"/>
    <w:rsid w:val="00CF31A3"/>
    <w:rsid w:val="00CF42A3"/>
    <w:rsid w:val="00CF4951"/>
    <w:rsid w:val="00CF58D5"/>
    <w:rsid w:val="00CF6469"/>
    <w:rsid w:val="00CF7225"/>
    <w:rsid w:val="00D00CB3"/>
    <w:rsid w:val="00D01966"/>
    <w:rsid w:val="00D04DC6"/>
    <w:rsid w:val="00D05C25"/>
    <w:rsid w:val="00D07E20"/>
    <w:rsid w:val="00D102D2"/>
    <w:rsid w:val="00D10903"/>
    <w:rsid w:val="00D113F0"/>
    <w:rsid w:val="00D1150F"/>
    <w:rsid w:val="00D129E3"/>
    <w:rsid w:val="00D1634C"/>
    <w:rsid w:val="00D16575"/>
    <w:rsid w:val="00D1695C"/>
    <w:rsid w:val="00D174A6"/>
    <w:rsid w:val="00D206CA"/>
    <w:rsid w:val="00D230C2"/>
    <w:rsid w:val="00D2392F"/>
    <w:rsid w:val="00D246CA"/>
    <w:rsid w:val="00D26FF9"/>
    <w:rsid w:val="00D3034D"/>
    <w:rsid w:val="00D3057B"/>
    <w:rsid w:val="00D36DCC"/>
    <w:rsid w:val="00D37D4D"/>
    <w:rsid w:val="00D41468"/>
    <w:rsid w:val="00D41AA0"/>
    <w:rsid w:val="00D41BDF"/>
    <w:rsid w:val="00D42F67"/>
    <w:rsid w:val="00D42FC2"/>
    <w:rsid w:val="00D43585"/>
    <w:rsid w:val="00D445D0"/>
    <w:rsid w:val="00D44B06"/>
    <w:rsid w:val="00D454C8"/>
    <w:rsid w:val="00D458EF"/>
    <w:rsid w:val="00D500BA"/>
    <w:rsid w:val="00D514C0"/>
    <w:rsid w:val="00D51CE9"/>
    <w:rsid w:val="00D57A92"/>
    <w:rsid w:val="00D60836"/>
    <w:rsid w:val="00D628D3"/>
    <w:rsid w:val="00D6365D"/>
    <w:rsid w:val="00D63A8C"/>
    <w:rsid w:val="00D644C0"/>
    <w:rsid w:val="00D66878"/>
    <w:rsid w:val="00D67044"/>
    <w:rsid w:val="00D707C6"/>
    <w:rsid w:val="00D70B86"/>
    <w:rsid w:val="00D72BB8"/>
    <w:rsid w:val="00D72DEB"/>
    <w:rsid w:val="00D73E64"/>
    <w:rsid w:val="00D759DC"/>
    <w:rsid w:val="00D75F92"/>
    <w:rsid w:val="00D76622"/>
    <w:rsid w:val="00D768C6"/>
    <w:rsid w:val="00D80401"/>
    <w:rsid w:val="00D81522"/>
    <w:rsid w:val="00D81E43"/>
    <w:rsid w:val="00D82F92"/>
    <w:rsid w:val="00D84E29"/>
    <w:rsid w:val="00D854E4"/>
    <w:rsid w:val="00D86435"/>
    <w:rsid w:val="00D904CF"/>
    <w:rsid w:val="00D940A8"/>
    <w:rsid w:val="00D95ACD"/>
    <w:rsid w:val="00D965D5"/>
    <w:rsid w:val="00D97BAF"/>
    <w:rsid w:val="00D97CB5"/>
    <w:rsid w:val="00DA0B11"/>
    <w:rsid w:val="00DA16CD"/>
    <w:rsid w:val="00DA260E"/>
    <w:rsid w:val="00DA341A"/>
    <w:rsid w:val="00DA5C47"/>
    <w:rsid w:val="00DA6F9E"/>
    <w:rsid w:val="00DB0621"/>
    <w:rsid w:val="00DB0AA9"/>
    <w:rsid w:val="00DB232D"/>
    <w:rsid w:val="00DB2919"/>
    <w:rsid w:val="00DB3164"/>
    <w:rsid w:val="00DB4B1A"/>
    <w:rsid w:val="00DB5C76"/>
    <w:rsid w:val="00DB6A01"/>
    <w:rsid w:val="00DC53BF"/>
    <w:rsid w:val="00DC5A39"/>
    <w:rsid w:val="00DC7A7E"/>
    <w:rsid w:val="00DD0F9F"/>
    <w:rsid w:val="00DD3EC8"/>
    <w:rsid w:val="00DD51B3"/>
    <w:rsid w:val="00DE0653"/>
    <w:rsid w:val="00DE0F90"/>
    <w:rsid w:val="00DE3A89"/>
    <w:rsid w:val="00DE528D"/>
    <w:rsid w:val="00DE55FD"/>
    <w:rsid w:val="00DE74EB"/>
    <w:rsid w:val="00DE7ECC"/>
    <w:rsid w:val="00DF1432"/>
    <w:rsid w:val="00DF2864"/>
    <w:rsid w:val="00DF4F45"/>
    <w:rsid w:val="00DF5A7E"/>
    <w:rsid w:val="00DF7839"/>
    <w:rsid w:val="00E022CD"/>
    <w:rsid w:val="00E04A9C"/>
    <w:rsid w:val="00E04B09"/>
    <w:rsid w:val="00E060C8"/>
    <w:rsid w:val="00E06BE2"/>
    <w:rsid w:val="00E07E98"/>
    <w:rsid w:val="00E07EF3"/>
    <w:rsid w:val="00E10C3E"/>
    <w:rsid w:val="00E142C9"/>
    <w:rsid w:val="00E1619B"/>
    <w:rsid w:val="00E163BF"/>
    <w:rsid w:val="00E176F5"/>
    <w:rsid w:val="00E17DEB"/>
    <w:rsid w:val="00E22991"/>
    <w:rsid w:val="00E22A2F"/>
    <w:rsid w:val="00E24B24"/>
    <w:rsid w:val="00E25B97"/>
    <w:rsid w:val="00E274EC"/>
    <w:rsid w:val="00E311B7"/>
    <w:rsid w:val="00E312EB"/>
    <w:rsid w:val="00E3397D"/>
    <w:rsid w:val="00E35838"/>
    <w:rsid w:val="00E366E5"/>
    <w:rsid w:val="00E369A4"/>
    <w:rsid w:val="00E41AE9"/>
    <w:rsid w:val="00E428B9"/>
    <w:rsid w:val="00E440B3"/>
    <w:rsid w:val="00E458C1"/>
    <w:rsid w:val="00E46C76"/>
    <w:rsid w:val="00E46DC5"/>
    <w:rsid w:val="00E5096D"/>
    <w:rsid w:val="00E53421"/>
    <w:rsid w:val="00E54A1E"/>
    <w:rsid w:val="00E56B9E"/>
    <w:rsid w:val="00E615CC"/>
    <w:rsid w:val="00E61624"/>
    <w:rsid w:val="00E6192F"/>
    <w:rsid w:val="00E61EFA"/>
    <w:rsid w:val="00E62F2D"/>
    <w:rsid w:val="00E63DCE"/>
    <w:rsid w:val="00E64C79"/>
    <w:rsid w:val="00E710CE"/>
    <w:rsid w:val="00E71556"/>
    <w:rsid w:val="00E73D14"/>
    <w:rsid w:val="00E763A2"/>
    <w:rsid w:val="00E76D48"/>
    <w:rsid w:val="00E77B5B"/>
    <w:rsid w:val="00E8170A"/>
    <w:rsid w:val="00E81C6F"/>
    <w:rsid w:val="00E82F32"/>
    <w:rsid w:val="00E8314D"/>
    <w:rsid w:val="00E84847"/>
    <w:rsid w:val="00E84AAF"/>
    <w:rsid w:val="00E852B9"/>
    <w:rsid w:val="00E8617E"/>
    <w:rsid w:val="00E87C25"/>
    <w:rsid w:val="00E87F36"/>
    <w:rsid w:val="00E9061D"/>
    <w:rsid w:val="00E90C27"/>
    <w:rsid w:val="00E91485"/>
    <w:rsid w:val="00E91629"/>
    <w:rsid w:val="00E94CC6"/>
    <w:rsid w:val="00E96448"/>
    <w:rsid w:val="00E969FD"/>
    <w:rsid w:val="00E973B3"/>
    <w:rsid w:val="00E97663"/>
    <w:rsid w:val="00EA1CF1"/>
    <w:rsid w:val="00EA2533"/>
    <w:rsid w:val="00EA61F0"/>
    <w:rsid w:val="00EA6754"/>
    <w:rsid w:val="00EB0FA6"/>
    <w:rsid w:val="00EB16B6"/>
    <w:rsid w:val="00EB2C7A"/>
    <w:rsid w:val="00EB45FF"/>
    <w:rsid w:val="00EB5CD3"/>
    <w:rsid w:val="00EC0EB7"/>
    <w:rsid w:val="00EC654B"/>
    <w:rsid w:val="00ED0469"/>
    <w:rsid w:val="00ED0DA9"/>
    <w:rsid w:val="00ED32E0"/>
    <w:rsid w:val="00ED425E"/>
    <w:rsid w:val="00ED4A91"/>
    <w:rsid w:val="00ED75D8"/>
    <w:rsid w:val="00EE15DF"/>
    <w:rsid w:val="00EE1ED3"/>
    <w:rsid w:val="00EE4C29"/>
    <w:rsid w:val="00EE5053"/>
    <w:rsid w:val="00EE7214"/>
    <w:rsid w:val="00EE788D"/>
    <w:rsid w:val="00EE7E4C"/>
    <w:rsid w:val="00EF1091"/>
    <w:rsid w:val="00EF1B7D"/>
    <w:rsid w:val="00EF40ED"/>
    <w:rsid w:val="00EF4377"/>
    <w:rsid w:val="00EF5000"/>
    <w:rsid w:val="00EF5428"/>
    <w:rsid w:val="00EF5566"/>
    <w:rsid w:val="00EF6753"/>
    <w:rsid w:val="00F01449"/>
    <w:rsid w:val="00F02703"/>
    <w:rsid w:val="00F031C9"/>
    <w:rsid w:val="00F04B55"/>
    <w:rsid w:val="00F076B0"/>
    <w:rsid w:val="00F10816"/>
    <w:rsid w:val="00F13605"/>
    <w:rsid w:val="00F1479A"/>
    <w:rsid w:val="00F150CC"/>
    <w:rsid w:val="00F15740"/>
    <w:rsid w:val="00F17474"/>
    <w:rsid w:val="00F22EE4"/>
    <w:rsid w:val="00F234B8"/>
    <w:rsid w:val="00F23EA1"/>
    <w:rsid w:val="00F2511C"/>
    <w:rsid w:val="00F25525"/>
    <w:rsid w:val="00F32A39"/>
    <w:rsid w:val="00F32CF9"/>
    <w:rsid w:val="00F33AEF"/>
    <w:rsid w:val="00F35350"/>
    <w:rsid w:val="00F3538A"/>
    <w:rsid w:val="00F37288"/>
    <w:rsid w:val="00F41377"/>
    <w:rsid w:val="00F42546"/>
    <w:rsid w:val="00F431D9"/>
    <w:rsid w:val="00F43C23"/>
    <w:rsid w:val="00F44A1D"/>
    <w:rsid w:val="00F50A09"/>
    <w:rsid w:val="00F516BF"/>
    <w:rsid w:val="00F519D8"/>
    <w:rsid w:val="00F52BBB"/>
    <w:rsid w:val="00F52CD7"/>
    <w:rsid w:val="00F54D9A"/>
    <w:rsid w:val="00F54F36"/>
    <w:rsid w:val="00F56D10"/>
    <w:rsid w:val="00F575AC"/>
    <w:rsid w:val="00F60488"/>
    <w:rsid w:val="00F60F13"/>
    <w:rsid w:val="00F63100"/>
    <w:rsid w:val="00F63F93"/>
    <w:rsid w:val="00F65AD3"/>
    <w:rsid w:val="00F70856"/>
    <w:rsid w:val="00F72EC2"/>
    <w:rsid w:val="00F74C15"/>
    <w:rsid w:val="00F80C47"/>
    <w:rsid w:val="00F814F0"/>
    <w:rsid w:val="00F81A8B"/>
    <w:rsid w:val="00F81A90"/>
    <w:rsid w:val="00F81CEE"/>
    <w:rsid w:val="00F81D17"/>
    <w:rsid w:val="00F8280D"/>
    <w:rsid w:val="00F828D4"/>
    <w:rsid w:val="00F83D00"/>
    <w:rsid w:val="00F8633D"/>
    <w:rsid w:val="00F8793C"/>
    <w:rsid w:val="00F87DAA"/>
    <w:rsid w:val="00F912F4"/>
    <w:rsid w:val="00F917CF"/>
    <w:rsid w:val="00F92F77"/>
    <w:rsid w:val="00F9396B"/>
    <w:rsid w:val="00F964D2"/>
    <w:rsid w:val="00F96A06"/>
    <w:rsid w:val="00FA285E"/>
    <w:rsid w:val="00FA28FA"/>
    <w:rsid w:val="00FA3974"/>
    <w:rsid w:val="00FA3BEB"/>
    <w:rsid w:val="00FA453E"/>
    <w:rsid w:val="00FA4F63"/>
    <w:rsid w:val="00FA5DE0"/>
    <w:rsid w:val="00FA664C"/>
    <w:rsid w:val="00FA6A89"/>
    <w:rsid w:val="00FB0061"/>
    <w:rsid w:val="00FB08FB"/>
    <w:rsid w:val="00FB09B3"/>
    <w:rsid w:val="00FB2621"/>
    <w:rsid w:val="00FB2A84"/>
    <w:rsid w:val="00FB418D"/>
    <w:rsid w:val="00FB449E"/>
    <w:rsid w:val="00FB48E2"/>
    <w:rsid w:val="00FB6A6A"/>
    <w:rsid w:val="00FB734B"/>
    <w:rsid w:val="00FC1682"/>
    <w:rsid w:val="00FC1775"/>
    <w:rsid w:val="00FC41E7"/>
    <w:rsid w:val="00FC565D"/>
    <w:rsid w:val="00FC5B4D"/>
    <w:rsid w:val="00FC5D5C"/>
    <w:rsid w:val="00FC6FCA"/>
    <w:rsid w:val="00FC7C5E"/>
    <w:rsid w:val="00FD0138"/>
    <w:rsid w:val="00FD1A86"/>
    <w:rsid w:val="00FD5B5C"/>
    <w:rsid w:val="00FD5BA6"/>
    <w:rsid w:val="00FE1344"/>
    <w:rsid w:val="00FE1F16"/>
    <w:rsid w:val="00FE2DB1"/>
    <w:rsid w:val="00FE31E0"/>
    <w:rsid w:val="00FE3A6C"/>
    <w:rsid w:val="00FE4BF5"/>
    <w:rsid w:val="00FE4C80"/>
    <w:rsid w:val="00FE4F23"/>
    <w:rsid w:val="00FE70A0"/>
    <w:rsid w:val="00FE7573"/>
    <w:rsid w:val="00FE7A61"/>
    <w:rsid w:val="00FF234C"/>
    <w:rsid w:val="00FF3F75"/>
    <w:rsid w:val="00FF5CF3"/>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A2EF65-AD24-4D68-874B-6B889AB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B5"/>
    <w:pPr>
      <w:tabs>
        <w:tab w:val="center" w:pos="4153"/>
        <w:tab w:val="right" w:pos="8306"/>
      </w:tabs>
    </w:pPr>
  </w:style>
  <w:style w:type="character" w:customStyle="1" w:styleId="FooterChar">
    <w:name w:val="Footer Char"/>
    <w:basedOn w:val="DefaultParagraphFont"/>
    <w:link w:val="Footer"/>
    <w:uiPriority w:val="99"/>
    <w:locked/>
    <w:rsid w:val="00AB6467"/>
    <w:rPr>
      <w:rFonts w:cs="Times New Roman"/>
      <w:sz w:val="20"/>
      <w:szCs w:val="20"/>
    </w:rPr>
  </w:style>
  <w:style w:type="table" w:styleId="TableGrid">
    <w:name w:val="Table Grid"/>
    <w:basedOn w:val="TableNormal"/>
    <w:uiPriority w:val="99"/>
    <w:rsid w:val="00456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561B5"/>
    <w:rPr>
      <w:rFonts w:cs="Times New Roman"/>
    </w:rPr>
  </w:style>
  <w:style w:type="paragraph" w:styleId="Header">
    <w:name w:val="header"/>
    <w:basedOn w:val="Normal"/>
    <w:link w:val="HeaderChar"/>
    <w:uiPriority w:val="99"/>
    <w:rsid w:val="006233F6"/>
    <w:pPr>
      <w:tabs>
        <w:tab w:val="center" w:pos="4153"/>
        <w:tab w:val="right" w:pos="8306"/>
      </w:tabs>
    </w:pPr>
  </w:style>
  <w:style w:type="character" w:customStyle="1" w:styleId="HeaderChar">
    <w:name w:val="Header Char"/>
    <w:basedOn w:val="DefaultParagraphFont"/>
    <w:link w:val="Header"/>
    <w:uiPriority w:val="99"/>
    <w:locked/>
    <w:rsid w:val="00AB6467"/>
    <w:rPr>
      <w:rFonts w:cs="Times New Roman"/>
      <w:sz w:val="20"/>
      <w:szCs w:val="20"/>
    </w:rPr>
  </w:style>
  <w:style w:type="paragraph" w:styleId="BalloonText">
    <w:name w:val="Balloon Text"/>
    <w:basedOn w:val="Normal"/>
    <w:link w:val="BalloonTextChar"/>
    <w:uiPriority w:val="99"/>
    <w:semiHidden/>
    <w:rsid w:val="00BE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67"/>
    <w:rPr>
      <w:rFonts w:cs="Times New Roman"/>
      <w:sz w:val="2"/>
    </w:rPr>
  </w:style>
  <w:style w:type="character" w:styleId="CommentReference">
    <w:name w:val="annotation reference"/>
    <w:basedOn w:val="DefaultParagraphFont"/>
    <w:uiPriority w:val="99"/>
    <w:rsid w:val="00782A7F"/>
    <w:rPr>
      <w:rFonts w:cs="Times New Roman"/>
      <w:sz w:val="16"/>
      <w:szCs w:val="16"/>
    </w:rPr>
  </w:style>
  <w:style w:type="paragraph" w:styleId="CommentText">
    <w:name w:val="annotation text"/>
    <w:basedOn w:val="Normal"/>
    <w:link w:val="CommentTextChar"/>
    <w:uiPriority w:val="99"/>
    <w:rsid w:val="00782A7F"/>
  </w:style>
  <w:style w:type="character" w:customStyle="1" w:styleId="CommentTextChar">
    <w:name w:val="Comment Text Char"/>
    <w:basedOn w:val="DefaultParagraphFont"/>
    <w:link w:val="CommentText"/>
    <w:uiPriority w:val="99"/>
    <w:locked/>
    <w:rsid w:val="0044236E"/>
    <w:rPr>
      <w:rFonts w:eastAsia="Times New Roman" w:cs="Times New Roman"/>
    </w:rPr>
  </w:style>
  <w:style w:type="paragraph" w:styleId="CommentSubject">
    <w:name w:val="annotation subject"/>
    <w:basedOn w:val="CommentText"/>
    <w:next w:val="CommentText"/>
    <w:link w:val="CommentSubjectChar"/>
    <w:uiPriority w:val="99"/>
    <w:semiHidden/>
    <w:rsid w:val="00782A7F"/>
    <w:rPr>
      <w:b/>
      <w:bCs/>
    </w:rPr>
  </w:style>
  <w:style w:type="character" w:customStyle="1" w:styleId="CommentSubjectChar">
    <w:name w:val="Comment Subject Char"/>
    <w:basedOn w:val="CommentTextChar"/>
    <w:link w:val="CommentSubject"/>
    <w:uiPriority w:val="99"/>
    <w:semiHidden/>
    <w:locked/>
    <w:rsid w:val="00AB6467"/>
    <w:rPr>
      <w:rFonts w:eastAsia="Times New Roman" w:cs="Times New Roman"/>
      <w:b/>
      <w:bCs/>
      <w:sz w:val="20"/>
      <w:szCs w:val="20"/>
    </w:rPr>
  </w:style>
  <w:style w:type="paragraph" w:styleId="ListParagraph">
    <w:name w:val="List Paragraph"/>
    <w:basedOn w:val="Normal"/>
    <w:uiPriority w:val="99"/>
    <w:qFormat/>
    <w:rsid w:val="00B210F1"/>
    <w:pPr>
      <w:ind w:left="720"/>
      <w:contextualSpacing/>
    </w:pPr>
  </w:style>
  <w:style w:type="paragraph" w:customStyle="1" w:styleId="TableFiguresBold">
    <w:name w:val="TableFigures Bold"/>
    <w:basedOn w:val="Normal"/>
    <w:uiPriority w:val="99"/>
    <w:rsid w:val="004F0C2B"/>
    <w:pPr>
      <w:tabs>
        <w:tab w:val="left" w:pos="284"/>
      </w:tabs>
      <w:spacing w:before="20" w:after="20" w:line="180" w:lineRule="exact"/>
      <w:ind w:right="57"/>
      <w:jc w:val="right"/>
    </w:pPr>
    <w:rPr>
      <w:rFonts w:ascii="Trade Gothic LT Std Bold" w:hAnsi="Trade Gothic LT Std Bold"/>
      <w:bCs/>
      <w:spacing w:val="-3"/>
      <w:sz w:val="16"/>
    </w:rPr>
  </w:style>
  <w:style w:type="paragraph" w:customStyle="1" w:styleId="TableFiguresBracketsBold">
    <w:name w:val="TableFigures Brackets Bold"/>
    <w:basedOn w:val="Normal"/>
    <w:uiPriority w:val="99"/>
    <w:rsid w:val="004F0C2B"/>
    <w:pPr>
      <w:tabs>
        <w:tab w:val="left" w:pos="284"/>
      </w:tabs>
      <w:spacing w:before="20" w:after="20" w:line="180" w:lineRule="exact"/>
      <w:ind w:right="17"/>
      <w:jc w:val="right"/>
    </w:pPr>
    <w:rPr>
      <w:rFonts w:ascii="Trade Gothic LT Std Bold" w:hAnsi="Trade Gothic LT Std Bold"/>
      <w:bCs/>
      <w:spacing w:val="-3"/>
      <w:sz w:val="16"/>
    </w:rPr>
  </w:style>
  <w:style w:type="paragraph" w:customStyle="1" w:styleId="TableFigures">
    <w:name w:val="TableFigures"/>
    <w:basedOn w:val="Normal"/>
    <w:uiPriority w:val="99"/>
    <w:rsid w:val="004F0C2B"/>
    <w:pPr>
      <w:tabs>
        <w:tab w:val="left" w:pos="284"/>
      </w:tabs>
      <w:spacing w:before="20" w:after="20" w:line="180" w:lineRule="exact"/>
      <w:ind w:right="57"/>
      <w:jc w:val="right"/>
    </w:pPr>
    <w:rPr>
      <w:rFonts w:ascii="Trade Gothic LT Std Light" w:hAnsi="Trade Gothic LT Std Light"/>
      <w:spacing w:val="-3"/>
      <w:sz w:val="16"/>
    </w:rPr>
  </w:style>
  <w:style w:type="paragraph" w:customStyle="1" w:styleId="TableFiguresBrackets">
    <w:name w:val="TableFigures Brackets"/>
    <w:basedOn w:val="TableFigures"/>
    <w:uiPriority w:val="99"/>
    <w:rsid w:val="000D241C"/>
    <w:pPr>
      <w:ind w:right="17"/>
    </w:pPr>
  </w:style>
  <w:style w:type="paragraph" w:customStyle="1" w:styleId="Bullets">
    <w:name w:val="Bullets"/>
    <w:basedOn w:val="Normal"/>
    <w:uiPriority w:val="99"/>
    <w:rsid w:val="00F10816"/>
    <w:pPr>
      <w:numPr>
        <w:numId w:val="36"/>
      </w:numPr>
      <w:spacing w:after="105" w:line="210" w:lineRule="exact"/>
    </w:pPr>
    <w:rPr>
      <w:rFonts w:ascii="Trade Gothic LT Std Light" w:hAnsi="Trade Gothic LT Std Light"/>
      <w:spacing w:val="-3"/>
      <w:sz w:val="18"/>
      <w:szCs w:val="24"/>
    </w:rPr>
  </w:style>
  <w:style w:type="paragraph" w:customStyle="1" w:styleId="BodytextAfterTables">
    <w:name w:val="Bodytext AfterTables"/>
    <w:basedOn w:val="Normal"/>
    <w:uiPriority w:val="99"/>
    <w:rsid w:val="00D454C8"/>
    <w:pPr>
      <w:spacing w:before="120" w:after="105" w:line="210" w:lineRule="exact"/>
    </w:pPr>
    <w:rPr>
      <w:rFonts w:ascii="Trade Gothic LT Std Light" w:hAnsi="Trade Gothic LT Std Light"/>
      <w:spacing w:val="-3"/>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6520">
      <w:bodyDiv w:val="1"/>
      <w:marLeft w:val="0"/>
      <w:marRight w:val="0"/>
      <w:marTop w:val="0"/>
      <w:marBottom w:val="0"/>
      <w:divBdr>
        <w:top w:val="none" w:sz="0" w:space="0" w:color="auto"/>
        <w:left w:val="none" w:sz="0" w:space="0" w:color="auto"/>
        <w:bottom w:val="none" w:sz="0" w:space="0" w:color="auto"/>
        <w:right w:val="none" w:sz="0" w:space="0" w:color="auto"/>
      </w:divBdr>
    </w:div>
    <w:div w:id="2106684071">
      <w:marLeft w:val="0"/>
      <w:marRight w:val="0"/>
      <w:marTop w:val="0"/>
      <w:marBottom w:val="0"/>
      <w:divBdr>
        <w:top w:val="none" w:sz="0" w:space="0" w:color="auto"/>
        <w:left w:val="none" w:sz="0" w:space="0" w:color="auto"/>
        <w:bottom w:val="none" w:sz="0" w:space="0" w:color="auto"/>
        <w:right w:val="none" w:sz="0" w:space="0" w:color="auto"/>
      </w:divBdr>
    </w:div>
    <w:div w:id="2106684072">
      <w:marLeft w:val="0"/>
      <w:marRight w:val="0"/>
      <w:marTop w:val="0"/>
      <w:marBottom w:val="0"/>
      <w:divBdr>
        <w:top w:val="none" w:sz="0" w:space="0" w:color="auto"/>
        <w:left w:val="none" w:sz="0" w:space="0" w:color="auto"/>
        <w:bottom w:val="none" w:sz="0" w:space="0" w:color="auto"/>
        <w:right w:val="none" w:sz="0" w:space="0" w:color="auto"/>
      </w:divBdr>
    </w:div>
    <w:div w:id="2106684073">
      <w:marLeft w:val="0"/>
      <w:marRight w:val="0"/>
      <w:marTop w:val="0"/>
      <w:marBottom w:val="0"/>
      <w:divBdr>
        <w:top w:val="none" w:sz="0" w:space="0" w:color="auto"/>
        <w:left w:val="none" w:sz="0" w:space="0" w:color="auto"/>
        <w:bottom w:val="none" w:sz="0" w:space="0" w:color="auto"/>
        <w:right w:val="none" w:sz="0" w:space="0" w:color="auto"/>
      </w:divBdr>
    </w:div>
    <w:div w:id="2106684074">
      <w:marLeft w:val="0"/>
      <w:marRight w:val="0"/>
      <w:marTop w:val="0"/>
      <w:marBottom w:val="0"/>
      <w:divBdr>
        <w:top w:val="none" w:sz="0" w:space="0" w:color="auto"/>
        <w:left w:val="none" w:sz="0" w:space="0" w:color="auto"/>
        <w:bottom w:val="none" w:sz="0" w:space="0" w:color="auto"/>
        <w:right w:val="none" w:sz="0" w:space="0" w:color="auto"/>
      </w:divBdr>
    </w:div>
    <w:div w:id="2106684075">
      <w:marLeft w:val="0"/>
      <w:marRight w:val="0"/>
      <w:marTop w:val="0"/>
      <w:marBottom w:val="0"/>
      <w:divBdr>
        <w:top w:val="none" w:sz="0" w:space="0" w:color="auto"/>
        <w:left w:val="none" w:sz="0" w:space="0" w:color="auto"/>
        <w:bottom w:val="none" w:sz="0" w:space="0" w:color="auto"/>
        <w:right w:val="none" w:sz="0" w:space="0" w:color="auto"/>
      </w:divBdr>
    </w:div>
    <w:div w:id="2106684076">
      <w:marLeft w:val="0"/>
      <w:marRight w:val="0"/>
      <w:marTop w:val="0"/>
      <w:marBottom w:val="0"/>
      <w:divBdr>
        <w:top w:val="none" w:sz="0" w:space="0" w:color="auto"/>
        <w:left w:val="none" w:sz="0" w:space="0" w:color="auto"/>
        <w:bottom w:val="none" w:sz="0" w:space="0" w:color="auto"/>
        <w:right w:val="none" w:sz="0" w:space="0" w:color="auto"/>
      </w:divBdr>
    </w:div>
    <w:div w:id="2106684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EAF3-6E36-4FEB-AF43-B0936CB6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6281</Words>
  <Characters>35803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KINGFISHER PLC</vt:lpstr>
    </vt:vector>
  </TitlesOfParts>
  <Company>Kingfisher plc</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KINGFISHER PLC</dc:title>
  <dc:creator>harlanc</dc:creator>
  <cp:lastModifiedBy>Matt Duffy</cp:lastModifiedBy>
  <cp:revision>2</cp:revision>
  <cp:lastPrinted>2014-09-09T17:05:00Z</cp:lastPrinted>
  <dcterms:created xsi:type="dcterms:W3CDTF">2014-09-15T08:24:00Z</dcterms:created>
  <dcterms:modified xsi:type="dcterms:W3CDTF">2014-09-15T08:24:00Z</dcterms:modified>
</cp:coreProperties>
</file>